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EB1D" w14:textId="611A40F3" w:rsidR="0059132B" w:rsidRPr="005A517D" w:rsidRDefault="00CF6EC8" w:rsidP="0059132B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Figure </w:t>
      </w:r>
      <w:r w:rsidR="00947F32"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 w:rsidR="0059132B" w:rsidRPr="00CE010B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741598">
        <w:rPr>
          <w:rFonts w:ascii="Times New Roman" w:hAnsi="Times New Roman" w:cs="Times New Roman" w:hint="eastAsia"/>
          <w:b/>
          <w:bCs/>
          <w:color w:val="000000" w:themeColor="text1"/>
        </w:rPr>
        <w:t>.</w:t>
      </w:r>
      <w:r w:rsidR="0059132B" w:rsidRPr="005A517D">
        <w:rPr>
          <w:rFonts w:ascii="Times New Roman" w:hAnsi="Times New Roman" w:cs="Times New Roman"/>
          <w:color w:val="000000" w:themeColor="text1"/>
        </w:rPr>
        <w:t xml:space="preserve"> The </w:t>
      </w:r>
      <w:r w:rsidR="0059132B" w:rsidRPr="005A517D">
        <w:rPr>
          <w:rFonts w:ascii="Times New Roman" w:hAnsi="Times New Roman" w:cs="Times New Roman" w:hint="eastAsia"/>
          <w:color w:val="000000" w:themeColor="text1"/>
        </w:rPr>
        <w:t>AU</w:t>
      </w:r>
      <w:r w:rsidR="0059132B" w:rsidRPr="005A517D">
        <w:rPr>
          <w:rFonts w:ascii="Times New Roman" w:hAnsi="Times New Roman" w:cs="Times New Roman"/>
          <w:color w:val="000000" w:themeColor="text1"/>
        </w:rPr>
        <w:t>ROC</w:t>
      </w:r>
      <w:r w:rsidR="0059132B">
        <w:rPr>
          <w:rFonts w:ascii="Times New Roman" w:hAnsi="Times New Roman" w:cs="Times New Roman"/>
          <w:color w:val="000000" w:themeColor="text1"/>
        </w:rPr>
        <w:t>s</w:t>
      </w:r>
      <w:r w:rsidR="0059132B" w:rsidRPr="005A517D">
        <w:rPr>
          <w:rFonts w:ascii="Times New Roman" w:hAnsi="Times New Roman" w:cs="Times New Roman"/>
          <w:color w:val="000000" w:themeColor="text1"/>
        </w:rPr>
        <w:t xml:space="preserve"> </w:t>
      </w:r>
      <w:r w:rsidR="0059132B">
        <w:rPr>
          <w:rFonts w:ascii="Times New Roman" w:hAnsi="Times New Roman" w:cs="Times New Roman"/>
          <w:color w:val="000000" w:themeColor="text1"/>
        </w:rPr>
        <w:t>for</w:t>
      </w:r>
      <w:r w:rsidR="0059132B" w:rsidRPr="005A517D">
        <w:rPr>
          <w:rFonts w:ascii="Times New Roman" w:hAnsi="Times New Roman" w:cs="Times New Roman"/>
          <w:color w:val="000000" w:themeColor="text1"/>
        </w:rPr>
        <w:t xml:space="preserve"> FLE</w:t>
      </w:r>
      <w:r w:rsidR="0059132B">
        <w:rPr>
          <w:rFonts w:ascii="Times New Roman" w:hAnsi="Times New Roman" w:cs="Times New Roman" w:hint="eastAsia"/>
          <w:color w:val="000000" w:themeColor="text1"/>
        </w:rPr>
        <w:t>, FC</w:t>
      </w:r>
      <w:r w:rsidR="0059132B">
        <w:rPr>
          <w:rFonts w:ascii="Times New Roman" w:hAnsi="Times New Roman" w:cs="Times New Roman"/>
          <w:color w:val="000000" w:themeColor="text1"/>
        </w:rPr>
        <w:t>,</w:t>
      </w:r>
      <w:r w:rsidR="0059132B">
        <w:rPr>
          <w:rFonts w:ascii="Times New Roman" w:hAnsi="Times New Roman" w:cs="Times New Roman" w:hint="eastAsia"/>
          <w:color w:val="000000" w:themeColor="text1"/>
        </w:rPr>
        <w:t xml:space="preserve"> and CRP</w:t>
      </w:r>
      <w:r w:rsidR="0059132B" w:rsidRPr="005A517D">
        <w:rPr>
          <w:rFonts w:ascii="Times New Roman" w:hAnsi="Times New Roman" w:cs="Times New Roman"/>
          <w:color w:val="000000" w:themeColor="text1"/>
        </w:rPr>
        <w:t xml:space="preserve"> for predicting SESCD ≥</w:t>
      </w:r>
      <w:r w:rsidR="0059132B">
        <w:rPr>
          <w:rFonts w:ascii="Times New Roman" w:hAnsi="Times New Roman" w:cs="Times New Roman" w:hint="eastAsia"/>
          <w:color w:val="000000" w:themeColor="text1"/>
        </w:rPr>
        <w:t>6</w:t>
      </w:r>
      <w:r w:rsidR="0059132B" w:rsidRPr="005A517D">
        <w:rPr>
          <w:rFonts w:ascii="Times New Roman" w:hAnsi="Times New Roman" w:cs="Times New Roman"/>
          <w:color w:val="000000" w:themeColor="text1"/>
        </w:rPr>
        <w:t xml:space="preserve"> in patients</w:t>
      </w:r>
      <w:r w:rsidR="0059132B">
        <w:rPr>
          <w:rFonts w:ascii="Times New Roman" w:hAnsi="Times New Roman" w:cs="Times New Roman"/>
          <w:color w:val="000000" w:themeColor="text1"/>
        </w:rPr>
        <w:t xml:space="preserve"> with</w:t>
      </w:r>
      <w:r w:rsidR="0059132B" w:rsidRPr="005A517D">
        <w:rPr>
          <w:rFonts w:ascii="Times New Roman" w:hAnsi="Times New Roman" w:cs="Times New Roman"/>
          <w:color w:val="000000" w:themeColor="text1"/>
        </w:rPr>
        <w:t xml:space="preserve"> CD w</w:t>
      </w:r>
      <w:r w:rsidR="0059132B">
        <w:rPr>
          <w:rFonts w:ascii="Times New Roman" w:hAnsi="Times New Roman" w:cs="Times New Roman" w:hint="eastAsia"/>
          <w:color w:val="000000" w:themeColor="text1"/>
        </w:rPr>
        <w:t>ere</w:t>
      </w:r>
      <w:r w:rsidR="0059132B" w:rsidRPr="005A517D">
        <w:rPr>
          <w:rFonts w:ascii="Times New Roman" w:hAnsi="Times New Roman" w:cs="Times New Roman"/>
          <w:color w:val="000000" w:themeColor="text1"/>
        </w:rPr>
        <w:t xml:space="preserve"> </w:t>
      </w:r>
      <w:r w:rsidR="0059132B">
        <w:rPr>
          <w:rFonts w:ascii="Times New Roman" w:hAnsi="Times New Roman" w:cs="Times New Roman" w:hint="eastAsia"/>
          <w:color w:val="000000" w:themeColor="text1"/>
        </w:rPr>
        <w:t xml:space="preserve">0.679, </w:t>
      </w:r>
      <w:r w:rsidR="0059132B" w:rsidRPr="005A517D">
        <w:rPr>
          <w:rFonts w:ascii="Times New Roman" w:hAnsi="Times New Roman" w:cs="Times New Roman"/>
          <w:color w:val="000000" w:themeColor="text1"/>
        </w:rPr>
        <w:t>0.7</w:t>
      </w:r>
      <w:r w:rsidR="0059132B">
        <w:rPr>
          <w:rFonts w:ascii="Times New Roman" w:hAnsi="Times New Roman" w:cs="Times New Roman" w:hint="eastAsia"/>
          <w:color w:val="000000" w:themeColor="text1"/>
        </w:rPr>
        <w:t>30, and 0.701.</w:t>
      </w:r>
    </w:p>
    <w:p w14:paraId="6D789932" w14:textId="38559A59" w:rsidR="009D2770" w:rsidRDefault="0059132B" w:rsidP="004F6300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5A517D">
        <w:rPr>
          <w:rFonts w:ascii="Times New Roman" w:hAnsi="Times New Roman" w:cs="Times New Roman" w:hint="eastAsia"/>
          <w:color w:val="000000" w:themeColor="text1"/>
        </w:rPr>
        <w:t>AUROC, area under the r</w:t>
      </w:r>
      <w:r w:rsidRPr="005A517D">
        <w:rPr>
          <w:rFonts w:ascii="Times New Roman" w:hAnsi="Times New Roman" w:cs="Times New Roman"/>
          <w:color w:val="000000" w:themeColor="text1"/>
        </w:rPr>
        <w:t>eceiver</w:t>
      </w:r>
      <w:r>
        <w:rPr>
          <w:rFonts w:ascii="Times New Roman" w:hAnsi="Times New Roman" w:cs="Times New Roman"/>
          <w:color w:val="000000" w:themeColor="text1"/>
        </w:rPr>
        <w:t xml:space="preserve"> operating</w:t>
      </w:r>
      <w:r w:rsidRPr="005A517D">
        <w:rPr>
          <w:rFonts w:ascii="Times New Roman" w:hAnsi="Times New Roman" w:cs="Times New Roman"/>
          <w:color w:val="000000" w:themeColor="text1"/>
        </w:rPr>
        <w:t xml:space="preserve"> characteristic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FLE, fecal leukocyte esterase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FC, </w:t>
      </w:r>
      <w:r>
        <w:rPr>
          <w:rFonts w:ascii="Times New Roman" w:hAnsi="Times New Roman" w:cs="Times New Roman" w:hint="eastAsia"/>
          <w:color w:val="000000" w:themeColor="text1"/>
        </w:rPr>
        <w:t>fecal calprotectin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5A517D">
        <w:rPr>
          <w:rFonts w:ascii="Times New Roman" w:hAnsi="Times New Roman" w:cs="Times New Roman" w:hint="eastAsia"/>
          <w:color w:val="000000" w:themeColor="text1"/>
        </w:rPr>
        <w:t>CRP, C-reactive protein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SESCD, </w:t>
      </w:r>
      <w:r w:rsidRPr="005A517D">
        <w:rPr>
          <w:rFonts w:ascii="Times New Roman" w:hAnsi="Times New Roman" w:cs="Times New Roman"/>
          <w:color w:val="000000" w:themeColor="text1"/>
        </w:rPr>
        <w:t xml:space="preserve">simple </w:t>
      </w:r>
      <w:r>
        <w:rPr>
          <w:rFonts w:ascii="Times New Roman" w:hAnsi="Times New Roman" w:cs="Times New Roman"/>
          <w:color w:val="000000" w:themeColor="text1"/>
        </w:rPr>
        <w:t>e</w:t>
      </w:r>
      <w:r w:rsidRPr="005A517D">
        <w:rPr>
          <w:rFonts w:ascii="Times New Roman" w:hAnsi="Times New Roman" w:cs="Times New Roman"/>
          <w:color w:val="000000" w:themeColor="text1"/>
        </w:rPr>
        <w:t xml:space="preserve">ndoscopic </w:t>
      </w:r>
      <w:r>
        <w:rPr>
          <w:rFonts w:ascii="Times New Roman" w:hAnsi="Times New Roman" w:cs="Times New Roman"/>
          <w:color w:val="000000" w:themeColor="text1"/>
        </w:rPr>
        <w:t>s</w:t>
      </w:r>
      <w:r w:rsidRPr="005A517D">
        <w:rPr>
          <w:rFonts w:ascii="Times New Roman" w:hAnsi="Times New Roman" w:cs="Times New Roman"/>
          <w:color w:val="000000" w:themeColor="text1"/>
        </w:rPr>
        <w:t xml:space="preserve">core for </w:t>
      </w:r>
      <w:r>
        <w:rPr>
          <w:rFonts w:ascii="Times New Roman" w:hAnsi="Times New Roman" w:cs="Times New Roman"/>
          <w:color w:val="000000" w:themeColor="text1"/>
        </w:rPr>
        <w:t>C</w:t>
      </w:r>
      <w:r w:rsidRPr="005A517D">
        <w:rPr>
          <w:rFonts w:ascii="Times New Roman" w:hAnsi="Times New Roman" w:cs="Times New Roman"/>
          <w:color w:val="000000" w:themeColor="text1"/>
        </w:rPr>
        <w:t>rohn</w:t>
      </w:r>
      <w:r>
        <w:rPr>
          <w:rFonts w:ascii="Times New Roman" w:hAnsi="Times New Roman" w:cs="Times New Roman"/>
          <w:color w:val="000000" w:themeColor="text1"/>
        </w:rPr>
        <w:t>’</w:t>
      </w:r>
      <w:r w:rsidRPr="005A517D">
        <w:rPr>
          <w:rFonts w:ascii="Times New Roman" w:hAnsi="Times New Roman" w:cs="Times New Roman"/>
          <w:color w:val="000000" w:themeColor="text1"/>
        </w:rPr>
        <w:t xml:space="preserve">s </w:t>
      </w:r>
      <w:r>
        <w:rPr>
          <w:rFonts w:ascii="Times New Roman" w:hAnsi="Times New Roman" w:cs="Times New Roman"/>
          <w:color w:val="000000" w:themeColor="text1"/>
        </w:rPr>
        <w:t>d</w:t>
      </w:r>
      <w:r w:rsidRPr="005A517D">
        <w:rPr>
          <w:rFonts w:ascii="Times New Roman" w:hAnsi="Times New Roman" w:cs="Times New Roman"/>
          <w:color w:val="000000" w:themeColor="text1"/>
        </w:rPr>
        <w:t>isease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CD, </w:t>
      </w:r>
      <w:r w:rsidRPr="005A517D">
        <w:rPr>
          <w:rFonts w:ascii="Times New Roman" w:hAnsi="Times New Roman" w:cs="Times New Roman"/>
          <w:color w:val="000000" w:themeColor="text1"/>
        </w:rPr>
        <w:t>Crohn</w:t>
      </w:r>
      <w:r>
        <w:rPr>
          <w:rFonts w:ascii="Times New Roman" w:hAnsi="Times New Roman" w:cs="Times New Roman"/>
          <w:color w:val="000000" w:themeColor="text1"/>
        </w:rPr>
        <w:t>’</w:t>
      </w:r>
      <w:r w:rsidRPr="005A517D">
        <w:rPr>
          <w:rFonts w:ascii="Times New Roman" w:hAnsi="Times New Roman" w:cs="Times New Roman"/>
          <w:color w:val="000000" w:themeColor="text1"/>
        </w:rPr>
        <w:t>s disease</w:t>
      </w:r>
      <w:r>
        <w:rPr>
          <w:rFonts w:ascii="Times New Roman" w:hAnsi="Times New Roman" w:cs="Times New Roman" w:hint="eastAsia"/>
          <w:color w:val="000000" w:themeColor="text1"/>
        </w:rPr>
        <w:t>.</w:t>
      </w:r>
    </w:p>
    <w:p w14:paraId="5CA12196" w14:textId="77777777" w:rsidR="00B32380" w:rsidRDefault="00B32380" w:rsidP="004F6300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23C77DEA" w14:textId="25D18A42" w:rsidR="00B32380" w:rsidRPr="005A517D" w:rsidRDefault="00B32380" w:rsidP="00B32380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Figure </w:t>
      </w:r>
      <w:r w:rsidR="00947F32"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2</w:t>
      </w:r>
      <w:r w:rsidR="00741598">
        <w:rPr>
          <w:rFonts w:ascii="Times New Roman" w:hAnsi="Times New Roman" w:cs="Times New Roman" w:hint="eastAsia"/>
          <w:b/>
          <w:bCs/>
          <w:color w:val="000000" w:themeColor="text1"/>
        </w:rPr>
        <w:t>.</w:t>
      </w:r>
      <w:r w:rsidRPr="005A517D">
        <w:rPr>
          <w:rFonts w:ascii="Times New Roman" w:hAnsi="Times New Roman" w:cs="Times New Roman"/>
          <w:color w:val="000000" w:themeColor="text1"/>
        </w:rPr>
        <w:t xml:space="preserve"> The </w:t>
      </w:r>
      <w:r w:rsidRPr="005A517D">
        <w:rPr>
          <w:rFonts w:ascii="Times New Roman" w:hAnsi="Times New Roman" w:cs="Times New Roman" w:hint="eastAsia"/>
          <w:color w:val="000000" w:themeColor="text1"/>
        </w:rPr>
        <w:t>AU</w:t>
      </w:r>
      <w:r w:rsidRPr="005A517D">
        <w:rPr>
          <w:rFonts w:ascii="Times New Roman" w:hAnsi="Times New Roman" w:cs="Times New Roman"/>
          <w:color w:val="000000" w:themeColor="text1"/>
        </w:rPr>
        <w:t>ROC</w:t>
      </w:r>
      <w:r>
        <w:rPr>
          <w:rFonts w:ascii="Times New Roman" w:hAnsi="Times New Roman" w:cs="Times New Roman"/>
          <w:color w:val="000000" w:themeColor="text1"/>
        </w:rPr>
        <w:t>s</w:t>
      </w:r>
      <w:r w:rsidRPr="005A51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for</w:t>
      </w:r>
      <w:r w:rsidRPr="005A517D">
        <w:rPr>
          <w:rFonts w:ascii="Times New Roman" w:hAnsi="Times New Roman" w:cs="Times New Roman"/>
          <w:color w:val="000000" w:themeColor="text1"/>
        </w:rPr>
        <w:t xml:space="preserve"> FLE</w:t>
      </w:r>
      <w:r>
        <w:rPr>
          <w:rFonts w:ascii="Times New Roman" w:hAnsi="Times New Roman" w:cs="Times New Roman" w:hint="eastAsia"/>
          <w:color w:val="000000" w:themeColor="text1"/>
        </w:rPr>
        <w:t>, FC</w:t>
      </w:r>
      <w:r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 w:hint="eastAsia"/>
          <w:color w:val="000000" w:themeColor="text1"/>
        </w:rPr>
        <w:t xml:space="preserve"> and CRP</w:t>
      </w:r>
      <w:r w:rsidRPr="005A517D">
        <w:rPr>
          <w:rFonts w:ascii="Times New Roman" w:hAnsi="Times New Roman" w:cs="Times New Roman"/>
          <w:color w:val="000000" w:themeColor="text1"/>
        </w:rPr>
        <w:t xml:space="preserve"> for predicting SESCD ≥</w:t>
      </w:r>
      <w:r w:rsidR="000236A0">
        <w:rPr>
          <w:rFonts w:ascii="Times New Roman" w:hAnsi="Times New Roman" w:cs="Times New Roman" w:hint="eastAsia"/>
          <w:color w:val="000000" w:themeColor="text1"/>
        </w:rPr>
        <w:t>5</w:t>
      </w:r>
      <w:r w:rsidRPr="005A517D">
        <w:rPr>
          <w:rFonts w:ascii="Times New Roman" w:hAnsi="Times New Roman" w:cs="Times New Roman"/>
          <w:color w:val="000000" w:themeColor="text1"/>
        </w:rPr>
        <w:t xml:space="preserve"> in patients</w:t>
      </w:r>
      <w:r>
        <w:rPr>
          <w:rFonts w:ascii="Times New Roman" w:hAnsi="Times New Roman" w:cs="Times New Roman"/>
          <w:color w:val="000000" w:themeColor="text1"/>
        </w:rPr>
        <w:t xml:space="preserve"> with</w:t>
      </w:r>
      <w:r w:rsidRPr="005A517D">
        <w:rPr>
          <w:rFonts w:ascii="Times New Roman" w:hAnsi="Times New Roman" w:cs="Times New Roman"/>
          <w:color w:val="000000" w:themeColor="text1"/>
        </w:rPr>
        <w:t xml:space="preserve"> CD w</w:t>
      </w:r>
      <w:r>
        <w:rPr>
          <w:rFonts w:ascii="Times New Roman" w:hAnsi="Times New Roman" w:cs="Times New Roman" w:hint="eastAsia"/>
          <w:color w:val="000000" w:themeColor="text1"/>
        </w:rPr>
        <w:t>ere</w:t>
      </w:r>
      <w:r w:rsidRPr="005A51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0.651, </w:t>
      </w:r>
      <w:r w:rsidRPr="005A517D">
        <w:rPr>
          <w:rFonts w:ascii="Times New Roman" w:hAnsi="Times New Roman" w:cs="Times New Roman"/>
          <w:color w:val="000000" w:themeColor="text1"/>
        </w:rPr>
        <w:t>0.</w:t>
      </w:r>
      <w:r w:rsidR="00897121">
        <w:rPr>
          <w:rFonts w:ascii="Times New Roman" w:hAnsi="Times New Roman" w:cs="Times New Roman" w:hint="eastAsia"/>
          <w:color w:val="000000" w:themeColor="text1"/>
        </w:rPr>
        <w:t>640</w:t>
      </w:r>
      <w:r>
        <w:rPr>
          <w:rFonts w:ascii="Times New Roman" w:hAnsi="Times New Roman" w:cs="Times New Roman" w:hint="eastAsia"/>
          <w:color w:val="000000" w:themeColor="text1"/>
        </w:rPr>
        <w:t>, and 0.</w:t>
      </w:r>
      <w:r w:rsidR="00897121">
        <w:rPr>
          <w:rFonts w:ascii="Times New Roman" w:hAnsi="Times New Roman" w:cs="Times New Roman" w:hint="eastAsia"/>
          <w:color w:val="000000" w:themeColor="text1"/>
        </w:rPr>
        <w:t>694</w:t>
      </w:r>
      <w:r>
        <w:rPr>
          <w:rFonts w:ascii="Times New Roman" w:hAnsi="Times New Roman" w:cs="Times New Roman" w:hint="eastAsia"/>
          <w:color w:val="000000" w:themeColor="text1"/>
        </w:rPr>
        <w:t>.</w:t>
      </w:r>
    </w:p>
    <w:p w14:paraId="2894C28A" w14:textId="6AA3A543" w:rsidR="00B32380" w:rsidRPr="0059132B" w:rsidRDefault="00B32380" w:rsidP="004F6300">
      <w:pPr>
        <w:spacing w:line="480" w:lineRule="auto"/>
      </w:pPr>
      <w:r w:rsidRPr="005A517D">
        <w:rPr>
          <w:rFonts w:ascii="Times New Roman" w:hAnsi="Times New Roman" w:cs="Times New Roman" w:hint="eastAsia"/>
          <w:color w:val="000000" w:themeColor="text1"/>
        </w:rPr>
        <w:t>AUROC, area under the r</w:t>
      </w:r>
      <w:r w:rsidRPr="005A517D">
        <w:rPr>
          <w:rFonts w:ascii="Times New Roman" w:hAnsi="Times New Roman" w:cs="Times New Roman"/>
          <w:color w:val="000000" w:themeColor="text1"/>
        </w:rPr>
        <w:t>eceiver</w:t>
      </w:r>
      <w:r>
        <w:rPr>
          <w:rFonts w:ascii="Times New Roman" w:hAnsi="Times New Roman" w:cs="Times New Roman"/>
          <w:color w:val="000000" w:themeColor="text1"/>
        </w:rPr>
        <w:t xml:space="preserve"> operating</w:t>
      </w:r>
      <w:r w:rsidRPr="005A517D">
        <w:rPr>
          <w:rFonts w:ascii="Times New Roman" w:hAnsi="Times New Roman" w:cs="Times New Roman"/>
          <w:color w:val="000000" w:themeColor="text1"/>
        </w:rPr>
        <w:t xml:space="preserve"> characteristic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FLE, fecal leukocyte esterase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FC, </w:t>
      </w:r>
      <w:r>
        <w:rPr>
          <w:rFonts w:ascii="Times New Roman" w:hAnsi="Times New Roman" w:cs="Times New Roman" w:hint="eastAsia"/>
          <w:color w:val="000000" w:themeColor="text1"/>
        </w:rPr>
        <w:t>fecal calprotectin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5A517D">
        <w:rPr>
          <w:rFonts w:ascii="Times New Roman" w:hAnsi="Times New Roman" w:cs="Times New Roman" w:hint="eastAsia"/>
          <w:color w:val="000000" w:themeColor="text1"/>
        </w:rPr>
        <w:t>CRP, C-reactive protein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SESCD, </w:t>
      </w:r>
      <w:r w:rsidRPr="005A517D">
        <w:rPr>
          <w:rFonts w:ascii="Times New Roman" w:hAnsi="Times New Roman" w:cs="Times New Roman"/>
          <w:color w:val="000000" w:themeColor="text1"/>
        </w:rPr>
        <w:t xml:space="preserve">simple </w:t>
      </w:r>
      <w:r>
        <w:rPr>
          <w:rFonts w:ascii="Times New Roman" w:hAnsi="Times New Roman" w:cs="Times New Roman"/>
          <w:color w:val="000000" w:themeColor="text1"/>
        </w:rPr>
        <w:t>e</w:t>
      </w:r>
      <w:r w:rsidRPr="005A517D">
        <w:rPr>
          <w:rFonts w:ascii="Times New Roman" w:hAnsi="Times New Roman" w:cs="Times New Roman"/>
          <w:color w:val="000000" w:themeColor="text1"/>
        </w:rPr>
        <w:t xml:space="preserve">ndoscopic </w:t>
      </w:r>
      <w:r>
        <w:rPr>
          <w:rFonts w:ascii="Times New Roman" w:hAnsi="Times New Roman" w:cs="Times New Roman"/>
          <w:color w:val="000000" w:themeColor="text1"/>
        </w:rPr>
        <w:t>s</w:t>
      </w:r>
      <w:r w:rsidRPr="005A517D">
        <w:rPr>
          <w:rFonts w:ascii="Times New Roman" w:hAnsi="Times New Roman" w:cs="Times New Roman"/>
          <w:color w:val="000000" w:themeColor="text1"/>
        </w:rPr>
        <w:t xml:space="preserve">core for </w:t>
      </w:r>
      <w:r>
        <w:rPr>
          <w:rFonts w:ascii="Times New Roman" w:hAnsi="Times New Roman" w:cs="Times New Roman"/>
          <w:color w:val="000000" w:themeColor="text1"/>
        </w:rPr>
        <w:t>C</w:t>
      </w:r>
      <w:r w:rsidRPr="005A517D">
        <w:rPr>
          <w:rFonts w:ascii="Times New Roman" w:hAnsi="Times New Roman" w:cs="Times New Roman"/>
          <w:color w:val="000000" w:themeColor="text1"/>
        </w:rPr>
        <w:t>rohn</w:t>
      </w:r>
      <w:r>
        <w:rPr>
          <w:rFonts w:ascii="Times New Roman" w:hAnsi="Times New Roman" w:cs="Times New Roman"/>
          <w:color w:val="000000" w:themeColor="text1"/>
        </w:rPr>
        <w:t>’</w:t>
      </w:r>
      <w:r w:rsidRPr="005A517D">
        <w:rPr>
          <w:rFonts w:ascii="Times New Roman" w:hAnsi="Times New Roman" w:cs="Times New Roman"/>
          <w:color w:val="000000" w:themeColor="text1"/>
        </w:rPr>
        <w:t xml:space="preserve">s </w:t>
      </w:r>
      <w:r>
        <w:rPr>
          <w:rFonts w:ascii="Times New Roman" w:hAnsi="Times New Roman" w:cs="Times New Roman"/>
          <w:color w:val="000000" w:themeColor="text1"/>
        </w:rPr>
        <w:t>d</w:t>
      </w:r>
      <w:r w:rsidRPr="005A517D">
        <w:rPr>
          <w:rFonts w:ascii="Times New Roman" w:hAnsi="Times New Roman" w:cs="Times New Roman"/>
          <w:color w:val="000000" w:themeColor="text1"/>
        </w:rPr>
        <w:t>isease</w:t>
      </w:r>
      <w:r>
        <w:rPr>
          <w:rFonts w:ascii="Times New Roman" w:hAnsi="Times New Roman" w:cs="Times New Roman"/>
          <w:color w:val="000000" w:themeColor="text1"/>
        </w:rPr>
        <w:t>.</w:t>
      </w:r>
      <w:r w:rsidRPr="005A517D">
        <w:rPr>
          <w:rFonts w:ascii="Times New Roman" w:hAnsi="Times New Roman" w:cs="Times New Roman" w:hint="eastAsia"/>
          <w:color w:val="000000" w:themeColor="text1"/>
        </w:rPr>
        <w:t xml:space="preserve"> CD, </w:t>
      </w:r>
      <w:r w:rsidRPr="005A517D">
        <w:rPr>
          <w:rFonts w:ascii="Times New Roman" w:hAnsi="Times New Roman" w:cs="Times New Roman"/>
          <w:color w:val="000000" w:themeColor="text1"/>
        </w:rPr>
        <w:t>Crohn</w:t>
      </w:r>
      <w:r>
        <w:rPr>
          <w:rFonts w:ascii="Times New Roman" w:hAnsi="Times New Roman" w:cs="Times New Roman"/>
          <w:color w:val="000000" w:themeColor="text1"/>
        </w:rPr>
        <w:t>’</w:t>
      </w:r>
      <w:r w:rsidRPr="005A517D">
        <w:rPr>
          <w:rFonts w:ascii="Times New Roman" w:hAnsi="Times New Roman" w:cs="Times New Roman"/>
          <w:color w:val="000000" w:themeColor="text1"/>
        </w:rPr>
        <w:t>s disease</w:t>
      </w:r>
      <w:r>
        <w:rPr>
          <w:rFonts w:ascii="Times New Roman" w:hAnsi="Times New Roman" w:cs="Times New Roman" w:hint="eastAsia"/>
          <w:color w:val="000000" w:themeColor="text1"/>
        </w:rPr>
        <w:t>.</w:t>
      </w:r>
    </w:p>
    <w:sectPr w:rsidR="00B32380" w:rsidRPr="0059132B" w:rsidSect="0059132B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2FE2" w14:textId="77777777" w:rsidR="003954C4" w:rsidRDefault="003954C4" w:rsidP="003954C4">
      <w:r>
        <w:separator/>
      </w:r>
    </w:p>
  </w:endnote>
  <w:endnote w:type="continuationSeparator" w:id="0">
    <w:p w14:paraId="13704A7A" w14:textId="77777777" w:rsidR="003954C4" w:rsidRDefault="003954C4" w:rsidP="0039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172724"/>
      <w:docPartObj>
        <w:docPartGallery w:val="Page Numbers (Bottom of Page)"/>
        <w:docPartUnique/>
      </w:docPartObj>
    </w:sdtPr>
    <w:sdtEndPr/>
    <w:sdtContent>
      <w:p w14:paraId="6EAA7A2B" w14:textId="77777777" w:rsidR="004F6300" w:rsidRDefault="004F63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D1DBC09" w14:textId="77777777" w:rsidR="004F6300" w:rsidRDefault="004F63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887E" w14:textId="77777777" w:rsidR="003954C4" w:rsidRDefault="003954C4" w:rsidP="003954C4">
      <w:r>
        <w:separator/>
      </w:r>
    </w:p>
  </w:footnote>
  <w:footnote w:type="continuationSeparator" w:id="0">
    <w:p w14:paraId="4D93068D" w14:textId="77777777" w:rsidR="003954C4" w:rsidRDefault="003954C4" w:rsidP="0039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479473"/>
      <w:docPartObj>
        <w:docPartGallery w:val="Page Numbers (Top of Page)"/>
        <w:docPartUnique/>
      </w:docPartObj>
    </w:sdtPr>
    <w:sdtEndPr/>
    <w:sdtContent>
      <w:p w14:paraId="318B6B6F" w14:textId="77777777" w:rsidR="004F6300" w:rsidRDefault="004F63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CA54C8D" w14:textId="77777777" w:rsidR="004F6300" w:rsidRDefault="004F63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0B"/>
    <w:rsid w:val="000236A0"/>
    <w:rsid w:val="00102444"/>
    <w:rsid w:val="001A3151"/>
    <w:rsid w:val="002171FB"/>
    <w:rsid w:val="002A7EF9"/>
    <w:rsid w:val="002B2626"/>
    <w:rsid w:val="00336A6E"/>
    <w:rsid w:val="0038320B"/>
    <w:rsid w:val="003954C4"/>
    <w:rsid w:val="003B303E"/>
    <w:rsid w:val="003E2BF6"/>
    <w:rsid w:val="0043051C"/>
    <w:rsid w:val="00447C2F"/>
    <w:rsid w:val="004B5025"/>
    <w:rsid w:val="004F6300"/>
    <w:rsid w:val="0052681F"/>
    <w:rsid w:val="0059132B"/>
    <w:rsid w:val="006839AA"/>
    <w:rsid w:val="00741598"/>
    <w:rsid w:val="007420D4"/>
    <w:rsid w:val="00897121"/>
    <w:rsid w:val="00947F32"/>
    <w:rsid w:val="009D2770"/>
    <w:rsid w:val="00AD2C3B"/>
    <w:rsid w:val="00B32380"/>
    <w:rsid w:val="00B76A66"/>
    <w:rsid w:val="00BF5F18"/>
    <w:rsid w:val="00C33462"/>
    <w:rsid w:val="00CE010B"/>
    <w:rsid w:val="00CF6EC8"/>
    <w:rsid w:val="00E41533"/>
    <w:rsid w:val="00ED0625"/>
    <w:rsid w:val="00F44374"/>
    <w:rsid w:val="00F9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0BEC1BD"/>
  <w15:chartTrackingRefBased/>
  <w15:docId w15:val="{6D8A3A32-FCFD-4652-91F8-F74A175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20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3051C"/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954C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54C4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54C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54C4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59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豐百 蔡</dc:creator>
  <cp:keywords/>
  <dc:description/>
  <cp:lastModifiedBy>豐百 蔡</cp:lastModifiedBy>
  <cp:revision>18</cp:revision>
  <dcterms:created xsi:type="dcterms:W3CDTF">2024-06-04T05:58:00Z</dcterms:created>
  <dcterms:modified xsi:type="dcterms:W3CDTF">2025-06-17T05:16:00Z</dcterms:modified>
</cp:coreProperties>
</file>