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8D05" w14:textId="433076E8" w:rsidR="00406D89" w:rsidRDefault="00406D89" w:rsidP="00406D89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</w:pPr>
      <w:proofErr w:type="spellStart"/>
      <w:r w:rsidRPr="00406D89">
        <w:rPr>
          <w:rFonts w:ascii="Times New Roman" w:eastAsia="Aptos" w:hAnsi="Times New Roman" w:cs="Times New Roman"/>
          <w:b/>
          <w:bCs/>
          <w:lang w:val="en-US"/>
        </w:rPr>
        <w:t>Suppl.Table</w:t>
      </w:r>
      <w:proofErr w:type="spellEnd"/>
      <w:r w:rsidRPr="00406D89">
        <w:rPr>
          <w:rFonts w:ascii="Times New Roman" w:eastAsia="Aptos" w:hAnsi="Times New Roman" w:cs="Times New Roman"/>
          <w:b/>
          <w:bCs/>
          <w:lang w:val="en-US"/>
        </w:rPr>
        <w:t xml:space="preserve"> 1: E</w:t>
      </w:r>
      <w:r w:rsidRPr="00406D89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>stimated 95th percentiles for the concentrations of the seven analyzed heavy metals, including 90% confidence intervals, as established by CLSI recommendations.</w:t>
      </w:r>
      <w:r w:rsidR="002B79CD">
        <w:rPr>
          <w:rFonts w:ascii="Times New Roman" w:eastAsia="Times New Roman" w:hAnsi="Times New Roman" w:cs="Times New Roman"/>
          <w:b/>
          <w:bCs/>
          <w:color w:val="000000"/>
          <w:lang w:val="en-US" w:eastAsia="it-IT"/>
        </w:rPr>
        <w:t xml:space="preserve"> </w:t>
      </w:r>
      <w:r w:rsidR="002B79CD" w:rsidRPr="00B43260">
        <w:rPr>
          <w:rFonts w:ascii="Times New Roman" w:eastAsia="Aptos" w:hAnsi="Times New Roman" w:cs="Times New Roman"/>
          <w:b/>
          <w:bCs/>
          <w:lang w:val="en-US"/>
        </w:rPr>
        <w:t>All values reported in µg/L</w:t>
      </w:r>
    </w:p>
    <w:p w14:paraId="3B65F458" w14:textId="77777777" w:rsidR="00406D89" w:rsidRPr="00406D89" w:rsidRDefault="00406D89" w:rsidP="00406D89">
      <w:pPr>
        <w:spacing w:line="480" w:lineRule="auto"/>
        <w:rPr>
          <w:rFonts w:ascii="Times New Roman" w:eastAsia="Aptos" w:hAnsi="Times New Roman" w:cs="Times New Roman"/>
          <w:b/>
          <w:bCs/>
          <w:lang w:val="en-US"/>
        </w:rPr>
      </w:pPr>
    </w:p>
    <w:tbl>
      <w:tblPr>
        <w:tblStyle w:val="Tabellasemplice5"/>
        <w:tblW w:w="8003" w:type="dxa"/>
        <w:tblLook w:val="04A0" w:firstRow="1" w:lastRow="0" w:firstColumn="1" w:lastColumn="0" w:noHBand="0" w:noVBand="1"/>
      </w:tblPr>
      <w:tblGrid>
        <w:gridCol w:w="3277"/>
        <w:gridCol w:w="4726"/>
      </w:tblGrid>
      <w:tr w:rsidR="00406D89" w:rsidRPr="00406D89" w14:paraId="0D08237D" w14:textId="77777777" w:rsidTr="00E65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77" w:type="dxa"/>
            <w:noWrap/>
            <w:hideMark/>
          </w:tcPr>
          <w:p w14:paraId="3357D907" w14:textId="54658C9D" w:rsidR="00406D89" w:rsidRPr="00406D89" w:rsidRDefault="00E65FA6" w:rsidP="00E65FA6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it-IT"/>
              </w:rPr>
              <w:t>Metals (concentrations)</w:t>
            </w:r>
          </w:p>
        </w:tc>
        <w:tc>
          <w:tcPr>
            <w:tcW w:w="4726" w:type="dxa"/>
            <w:noWrap/>
            <w:hideMark/>
          </w:tcPr>
          <w:p w14:paraId="4C2D9DB6" w14:textId="77777777" w:rsidR="00406D89" w:rsidRPr="00406D89" w:rsidRDefault="00406D89" w:rsidP="00406D89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Estimated</w:t>
            </w:r>
            <w:proofErr w:type="spellEnd"/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95th-percentile [90% CI]</w:t>
            </w:r>
          </w:p>
        </w:tc>
      </w:tr>
      <w:tr w:rsidR="00406D89" w:rsidRPr="00406D89" w14:paraId="44819195" w14:textId="77777777" w:rsidTr="00E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0C463A1F" w14:textId="0E087A7E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Cadmium</w:t>
            </w:r>
            <w:proofErr w:type="spellEnd"/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7D306437" w14:textId="77777777" w:rsidR="00406D89" w:rsidRPr="00406D89" w:rsidRDefault="00406D89" w:rsidP="00406D8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0.83 [0.61;1.59]</w:t>
            </w:r>
          </w:p>
        </w:tc>
      </w:tr>
      <w:tr w:rsidR="00406D89" w:rsidRPr="00406D89" w14:paraId="6B8AB6C9" w14:textId="77777777" w:rsidTr="00E65FA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39BAE7DB" w14:textId="5CDBE435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Cobalt</w:t>
            </w:r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525D9785" w14:textId="77777777" w:rsidR="00406D89" w:rsidRPr="00406D89" w:rsidRDefault="00406D89" w:rsidP="00406D8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0.67 [0.6;0.7]</w:t>
            </w:r>
          </w:p>
        </w:tc>
      </w:tr>
      <w:tr w:rsidR="00406D89" w:rsidRPr="00406D89" w14:paraId="796BC081" w14:textId="77777777" w:rsidTr="00E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43932552" w14:textId="67ADFFDE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Chromium</w:t>
            </w:r>
            <w:proofErr w:type="spellEnd"/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7F0B8EA1" w14:textId="77777777" w:rsidR="00406D89" w:rsidRPr="00406D89" w:rsidRDefault="00406D89" w:rsidP="00406D8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3 [2.4;4.78]</w:t>
            </w:r>
          </w:p>
        </w:tc>
      </w:tr>
      <w:tr w:rsidR="00406D89" w:rsidRPr="00406D89" w14:paraId="4881D345" w14:textId="77777777" w:rsidTr="00E65FA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35C5052F" w14:textId="723D1E2E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Hg</w:t>
            </w:r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62649A56" w14:textId="4D59429A" w:rsidR="00406D89" w:rsidRPr="00406D89" w:rsidRDefault="00406D89" w:rsidP="00406D8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12.9 [10.11;</w:t>
            </w:r>
            <w:r w:rsidR="00914EEB">
              <w:rPr>
                <w:rFonts w:ascii="Times New Roman" w:eastAsia="Aptos" w:hAnsi="Times New Roman" w:cs="Times New Roman"/>
              </w:rPr>
              <w:t xml:space="preserve"> </w:t>
            </w:r>
            <w:r w:rsidRPr="00406D89">
              <w:rPr>
                <w:rFonts w:ascii="Times New Roman" w:eastAsia="Aptos" w:hAnsi="Times New Roman" w:cs="Times New Roman"/>
              </w:rPr>
              <w:t>19.77]</w:t>
            </w:r>
          </w:p>
        </w:tc>
      </w:tr>
      <w:tr w:rsidR="00406D89" w:rsidRPr="00406D89" w14:paraId="14C860F3" w14:textId="77777777" w:rsidTr="00E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3792EBD6" w14:textId="18FF7DC6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Nickel</w:t>
            </w:r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1A6E4E8E" w14:textId="77777777" w:rsidR="00406D89" w:rsidRPr="00406D89" w:rsidRDefault="00406D89" w:rsidP="00406D8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3.34 [2.1;6.83]</w:t>
            </w:r>
          </w:p>
        </w:tc>
      </w:tr>
      <w:tr w:rsidR="00406D89" w:rsidRPr="00406D89" w14:paraId="08CDBBE7" w14:textId="77777777" w:rsidTr="00E65FA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663C0911" w14:textId="489C5703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Lead</w:t>
            </w:r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2834B342" w14:textId="77777777" w:rsidR="00406D89" w:rsidRPr="00406D89" w:rsidRDefault="00406D89" w:rsidP="00406D8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14.3 [13;19]</w:t>
            </w:r>
          </w:p>
        </w:tc>
      </w:tr>
      <w:tr w:rsidR="00406D89" w:rsidRPr="00406D89" w14:paraId="3FBF138E" w14:textId="77777777" w:rsidTr="00E65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7" w:type="dxa"/>
            <w:noWrap/>
            <w:vAlign w:val="center"/>
            <w:hideMark/>
          </w:tcPr>
          <w:p w14:paraId="57AE46FC" w14:textId="3E799BF4" w:rsidR="00406D89" w:rsidRPr="00406D89" w:rsidRDefault="00406D89" w:rsidP="00406D89">
            <w:pPr>
              <w:spacing w:line="48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proofErr w:type="spellStart"/>
            <w:r w:rsidRPr="00406D89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Zinc</w:t>
            </w:r>
            <w:proofErr w:type="spellEnd"/>
            <w:r w:rsid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</w:t>
            </w:r>
            <w:r w:rsidR="00914EEB" w:rsidRPr="00914EEB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(µg/L)</w:t>
            </w:r>
          </w:p>
        </w:tc>
        <w:tc>
          <w:tcPr>
            <w:tcW w:w="4726" w:type="dxa"/>
            <w:noWrap/>
            <w:hideMark/>
          </w:tcPr>
          <w:p w14:paraId="53E628FB" w14:textId="5A60C458" w:rsidR="00406D89" w:rsidRPr="00406D89" w:rsidRDefault="00406D89" w:rsidP="00406D89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406D89">
              <w:rPr>
                <w:rFonts w:ascii="Times New Roman" w:eastAsia="Aptos" w:hAnsi="Times New Roman" w:cs="Times New Roman"/>
              </w:rPr>
              <w:t>1420.5 [1363;</w:t>
            </w:r>
            <w:r w:rsidR="00914EEB">
              <w:rPr>
                <w:rFonts w:ascii="Times New Roman" w:eastAsia="Aptos" w:hAnsi="Times New Roman" w:cs="Times New Roman"/>
              </w:rPr>
              <w:t xml:space="preserve"> </w:t>
            </w:r>
            <w:r w:rsidRPr="00406D89">
              <w:rPr>
                <w:rFonts w:ascii="Times New Roman" w:eastAsia="Aptos" w:hAnsi="Times New Roman" w:cs="Times New Roman"/>
              </w:rPr>
              <w:t>1639.3]</w:t>
            </w:r>
          </w:p>
        </w:tc>
      </w:tr>
    </w:tbl>
    <w:p w14:paraId="205DF76B" w14:textId="77777777" w:rsidR="00406D89" w:rsidRPr="00406D89" w:rsidRDefault="00406D89" w:rsidP="00406D89">
      <w:pPr>
        <w:spacing w:line="480" w:lineRule="auto"/>
        <w:rPr>
          <w:rFonts w:ascii="Times New Roman" w:eastAsia="Aptos" w:hAnsi="Times New Roman" w:cs="Times New Roman"/>
          <w:lang w:val="en-US"/>
        </w:rPr>
      </w:pPr>
    </w:p>
    <w:p w14:paraId="6AC4FB67" w14:textId="77777777" w:rsidR="00BC6B19" w:rsidRDefault="00BC6B19"/>
    <w:sectPr w:rsidR="00BC6B19" w:rsidSect="00C2476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89"/>
    <w:rsid w:val="00226CD4"/>
    <w:rsid w:val="002B79CD"/>
    <w:rsid w:val="00406D89"/>
    <w:rsid w:val="004356E9"/>
    <w:rsid w:val="005E0227"/>
    <w:rsid w:val="00914EEB"/>
    <w:rsid w:val="00AF35E6"/>
    <w:rsid w:val="00BC6B19"/>
    <w:rsid w:val="00C24763"/>
    <w:rsid w:val="00E0317F"/>
    <w:rsid w:val="00E65FA6"/>
    <w:rsid w:val="00F41B11"/>
    <w:rsid w:val="00F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FA2A8"/>
  <w15:chartTrackingRefBased/>
  <w15:docId w15:val="{7B3CAE2B-994F-DE4A-843B-E5D445E9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1chiara-colore41">
    <w:name w:val="Tabella griglia 1 chiara - colore 41"/>
    <w:basedOn w:val="Tabellanormale"/>
    <w:next w:val="Tabellagriglia1chiara-colore4"/>
    <w:uiPriority w:val="46"/>
    <w:rsid w:val="00406D89"/>
    <w:tblPr>
      <w:tblStyleRowBandSize w:val="1"/>
      <w:tblStyleColBandSize w:val="1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406D8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5">
    <w:name w:val="Plain Table 5"/>
    <w:basedOn w:val="Tabellanormale"/>
    <w:uiPriority w:val="45"/>
    <w:rsid w:val="00406D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Resta Chiara</dc:creator>
  <cp:keywords/>
  <dc:description/>
  <cp:lastModifiedBy>Di Resta Chiara</cp:lastModifiedBy>
  <cp:revision>4</cp:revision>
  <dcterms:created xsi:type="dcterms:W3CDTF">2025-01-16T15:52:00Z</dcterms:created>
  <dcterms:modified xsi:type="dcterms:W3CDTF">2025-05-13T08:41:00Z</dcterms:modified>
</cp:coreProperties>
</file>