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A86B4" w14:textId="0BB719A4" w:rsidR="00F21486" w:rsidRDefault="00F21486" w:rsidP="00F21486">
      <w:pPr>
        <w:spacing w:line="276" w:lineRule="auto"/>
        <w:jc w:val="center"/>
        <w:rPr>
          <w:b/>
          <w:bCs/>
          <w:sz w:val="28"/>
          <w:szCs w:val="28"/>
          <w:lang w:val="en-US"/>
        </w:rPr>
      </w:pPr>
      <w:bookmarkStart w:id="0" w:name="_Hlk169275073"/>
      <w:r w:rsidRPr="00D958AA">
        <w:rPr>
          <w:b/>
          <w:bCs/>
          <w:sz w:val="28"/>
          <w:szCs w:val="28"/>
          <w:lang w:val="en-US"/>
        </w:rPr>
        <w:t xml:space="preserve">Evaluation of </w:t>
      </w:r>
      <w:r w:rsidR="00500737">
        <w:rPr>
          <w:b/>
          <w:bCs/>
          <w:sz w:val="28"/>
          <w:szCs w:val="28"/>
          <w:lang w:val="en-US"/>
        </w:rPr>
        <w:t xml:space="preserve">AUTION EYE </w:t>
      </w:r>
      <w:r w:rsidR="00C95BAE">
        <w:rPr>
          <w:b/>
          <w:bCs/>
          <w:sz w:val="28"/>
          <w:szCs w:val="28"/>
          <w:lang w:val="en-US"/>
        </w:rPr>
        <w:t>AI-4510</w:t>
      </w:r>
      <w:r w:rsidRPr="00D958AA">
        <w:rPr>
          <w:b/>
          <w:bCs/>
          <w:sz w:val="28"/>
          <w:szCs w:val="28"/>
          <w:lang w:val="en-US"/>
        </w:rPr>
        <w:t xml:space="preserve"> cell morphology analyzer for </w:t>
      </w:r>
      <w:r>
        <w:rPr>
          <w:b/>
          <w:bCs/>
          <w:sz w:val="28"/>
          <w:szCs w:val="28"/>
          <w:lang w:val="en-US"/>
        </w:rPr>
        <w:t xml:space="preserve">counting </w:t>
      </w:r>
      <w:r w:rsidRPr="00D958AA">
        <w:rPr>
          <w:b/>
          <w:bCs/>
          <w:sz w:val="28"/>
          <w:szCs w:val="28"/>
          <w:lang w:val="en-US"/>
        </w:rPr>
        <w:t>urinary particles</w:t>
      </w:r>
    </w:p>
    <w:p w14:paraId="21FE753E" w14:textId="77777777" w:rsidR="00F21486" w:rsidRPr="0086295A" w:rsidRDefault="00F21486" w:rsidP="00F21486">
      <w:pPr>
        <w:pBdr>
          <w:bottom w:val="single" w:sz="6" w:space="1" w:color="auto"/>
        </w:pBdr>
        <w:spacing w:line="276" w:lineRule="auto"/>
        <w:jc w:val="center"/>
        <w:rPr>
          <w:sz w:val="20"/>
          <w:szCs w:val="20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  <w:r w:rsidRPr="00C7484F">
        <w:rPr>
          <w:lang w:val="en-US"/>
        </w:rPr>
        <w:t>Matthijs Oyaert</w:t>
      </w:r>
      <w:r w:rsidRPr="00C7484F">
        <w:rPr>
          <w:vertAlign w:val="superscript"/>
          <w:lang w:val="en-US"/>
        </w:rPr>
        <w:t>1,#</w:t>
      </w:r>
      <w:r w:rsidRPr="00C7484F">
        <w:rPr>
          <w:lang w:val="en-US"/>
        </w:rPr>
        <w:t>, Timo Kouri</w:t>
      </w:r>
      <w:r w:rsidRPr="00C7484F">
        <w:rPr>
          <w:vertAlign w:val="superscript"/>
          <w:lang w:val="en-US"/>
        </w:rPr>
        <w:t>2,3</w:t>
      </w:r>
      <w:r w:rsidRPr="00C7484F">
        <w:rPr>
          <w:lang w:val="en-US"/>
        </w:rPr>
        <w:t>, Eva Carton</w:t>
      </w:r>
      <w:r w:rsidRPr="00C7484F">
        <w:rPr>
          <w:vertAlign w:val="superscript"/>
          <w:lang w:val="en-US"/>
        </w:rPr>
        <w:t>1</w:t>
      </w:r>
      <w:r w:rsidRPr="00C7484F">
        <w:rPr>
          <w:lang w:val="en-US"/>
        </w:rPr>
        <w:t>, Sigrid Deprez</w:t>
      </w:r>
      <w:r w:rsidRPr="00C7484F">
        <w:rPr>
          <w:vertAlign w:val="superscript"/>
          <w:lang w:val="en-US"/>
        </w:rPr>
        <w:t>1</w:t>
      </w:r>
      <w:r w:rsidRPr="00C7484F">
        <w:rPr>
          <w:lang w:val="en-US"/>
        </w:rPr>
        <w:t xml:space="preserve">, </w:t>
      </w:r>
      <w:r>
        <w:rPr>
          <w:lang w:val="en-US"/>
        </w:rPr>
        <w:t>Stijn Lambrecht</w:t>
      </w:r>
      <w:r w:rsidRPr="00C7484F">
        <w:rPr>
          <w:vertAlign w:val="superscript"/>
          <w:lang w:val="en-US"/>
        </w:rPr>
        <w:t>1</w:t>
      </w:r>
      <w:r>
        <w:rPr>
          <w:lang w:val="en-US"/>
        </w:rPr>
        <w:t xml:space="preserve">, </w:t>
      </w:r>
      <w:r w:rsidRPr="00C7484F">
        <w:rPr>
          <w:lang w:val="en-US"/>
        </w:rPr>
        <w:t>Marijn Speeckaert</w:t>
      </w:r>
      <w:r w:rsidRPr="00C7484F">
        <w:rPr>
          <w:vertAlign w:val="superscript"/>
          <w:lang w:val="en-US"/>
        </w:rPr>
        <w:t>4,5</w:t>
      </w:r>
      <w:r w:rsidRPr="00C7484F">
        <w:rPr>
          <w:vertAlign w:val="superscript"/>
          <w:lang w:val="en-US"/>
        </w:rPr>
        <w:br/>
      </w:r>
      <w:r w:rsidRPr="0086295A">
        <w:rPr>
          <w:sz w:val="20"/>
          <w:szCs w:val="20"/>
          <w:vertAlign w:val="superscript"/>
          <w:lang w:val="en-US"/>
        </w:rPr>
        <w:t>1</w:t>
      </w:r>
      <w:r w:rsidRPr="0086295A">
        <w:rPr>
          <w:sz w:val="20"/>
          <w:szCs w:val="20"/>
          <w:lang w:val="en-US"/>
        </w:rPr>
        <w:t>Department of Laboratory medicine, Ghent University Hospital, Ghent, Belgium</w:t>
      </w:r>
      <w:r>
        <w:rPr>
          <w:sz w:val="20"/>
          <w:szCs w:val="20"/>
          <w:lang w:val="en-US"/>
        </w:rPr>
        <w:br/>
      </w:r>
      <w:r w:rsidRPr="0086295A">
        <w:rPr>
          <w:sz w:val="20"/>
          <w:szCs w:val="20"/>
          <w:vertAlign w:val="superscript"/>
          <w:lang w:val="en-US"/>
        </w:rPr>
        <w:t>2</w:t>
      </w:r>
      <w:r w:rsidRPr="0086295A">
        <w:rPr>
          <w:sz w:val="20"/>
          <w:szCs w:val="20"/>
          <w:lang w:val="en-US"/>
        </w:rPr>
        <w:t>Department of Clinical Chemistry, HUSLAB, Helsinki University Hospital, HUS Diagnostic Center, FIN-00029 HUS, Helsinki, Finland</w:t>
      </w:r>
      <w:r>
        <w:rPr>
          <w:sz w:val="20"/>
          <w:szCs w:val="20"/>
          <w:lang w:val="en-US"/>
        </w:rPr>
        <w:br/>
      </w:r>
      <w:r w:rsidRPr="0086295A">
        <w:rPr>
          <w:sz w:val="20"/>
          <w:szCs w:val="20"/>
          <w:vertAlign w:val="superscript"/>
          <w:lang w:val="en-US"/>
        </w:rPr>
        <w:t>3</w:t>
      </w:r>
      <w:r w:rsidRPr="0086295A">
        <w:rPr>
          <w:sz w:val="20"/>
          <w:szCs w:val="20"/>
          <w:lang w:val="en-US"/>
        </w:rPr>
        <w:t>Department of Clinical Chemistry, University of Helsinki, Finland.</w:t>
      </w:r>
      <w:r>
        <w:rPr>
          <w:sz w:val="20"/>
          <w:szCs w:val="20"/>
          <w:lang w:val="en-US"/>
        </w:rPr>
        <w:br/>
      </w:r>
      <w:r w:rsidRPr="0086295A">
        <w:rPr>
          <w:sz w:val="20"/>
          <w:szCs w:val="20"/>
          <w:vertAlign w:val="superscript"/>
          <w:lang w:val="en-US"/>
        </w:rPr>
        <w:t>4</w:t>
      </w:r>
      <w:r w:rsidRPr="0086295A">
        <w:rPr>
          <w:sz w:val="20"/>
          <w:szCs w:val="20"/>
          <w:lang w:val="en-US"/>
        </w:rPr>
        <w:t>Department of Nephrology, Ghent University Hospital, 9000 Ghent, Belgium</w:t>
      </w:r>
      <w:r>
        <w:rPr>
          <w:sz w:val="20"/>
          <w:szCs w:val="20"/>
          <w:lang w:val="en-US"/>
        </w:rPr>
        <w:br/>
      </w:r>
      <w:r w:rsidRPr="0086295A">
        <w:rPr>
          <w:sz w:val="20"/>
          <w:szCs w:val="20"/>
          <w:vertAlign w:val="superscript"/>
          <w:lang w:val="en-US"/>
        </w:rPr>
        <w:t>5</w:t>
      </w:r>
      <w:r w:rsidRPr="0086295A">
        <w:rPr>
          <w:sz w:val="20"/>
          <w:szCs w:val="20"/>
          <w:lang w:val="en-US"/>
        </w:rPr>
        <w:t>Research Foundation Flanders, 1000 Brussels, Belgium</w:t>
      </w:r>
    </w:p>
    <w:bookmarkEnd w:id="0"/>
    <w:p w14:paraId="22BAC09F" w14:textId="77777777" w:rsidR="000577A0" w:rsidRDefault="000577A0" w:rsidP="00A202B1">
      <w:pPr>
        <w:spacing w:line="240" w:lineRule="auto"/>
        <w:rPr>
          <w:b/>
          <w:bCs/>
          <w:lang w:val="en-GB"/>
        </w:rPr>
      </w:pPr>
    </w:p>
    <w:p w14:paraId="22A7BCDC" w14:textId="01BB32CF" w:rsidR="00A202B1" w:rsidRDefault="00A202B1" w:rsidP="00A202B1">
      <w:pPr>
        <w:spacing w:line="240" w:lineRule="auto"/>
        <w:rPr>
          <w:lang w:val="en-GB"/>
        </w:rPr>
      </w:pPr>
      <w:r w:rsidRPr="00F33E18">
        <w:rPr>
          <w:b/>
          <w:bCs/>
          <w:lang w:val="en-GB"/>
        </w:rPr>
        <w:t>Table</w:t>
      </w:r>
      <w:r w:rsidR="00FD473C">
        <w:rPr>
          <w:b/>
          <w:bCs/>
          <w:lang w:val="en-GB"/>
        </w:rPr>
        <w:t xml:space="preserve"> </w:t>
      </w:r>
      <w:r w:rsidR="00250F96">
        <w:rPr>
          <w:b/>
          <w:bCs/>
          <w:lang w:val="en-GB"/>
        </w:rPr>
        <w:t>2S</w:t>
      </w:r>
      <w:r w:rsidR="00F21486">
        <w:rPr>
          <w:b/>
          <w:bCs/>
          <w:lang w:val="en-GB"/>
        </w:rPr>
        <w:t>.</w:t>
      </w:r>
      <w:r>
        <w:rPr>
          <w:lang w:val="en-GB"/>
        </w:rPr>
        <w:t xml:space="preserve"> D</w:t>
      </w:r>
      <w:r w:rsidRPr="00F33E18">
        <w:rPr>
          <w:lang w:val="en-GB"/>
        </w:rPr>
        <w:t xml:space="preserve">etection of </w:t>
      </w:r>
      <w:r w:rsidR="00F21486">
        <w:rPr>
          <w:lang w:val="en-GB"/>
        </w:rPr>
        <w:t xml:space="preserve">red blood cells (RBC) </w:t>
      </w:r>
      <w:r w:rsidR="00C95BAE">
        <w:rPr>
          <w:lang w:val="en-GB"/>
        </w:rPr>
        <w:t xml:space="preserve">in urine </w:t>
      </w:r>
      <w:r>
        <w:rPr>
          <w:lang w:val="en-GB"/>
        </w:rPr>
        <w:t xml:space="preserve">by </w:t>
      </w:r>
      <w:r w:rsidR="00177FF0">
        <w:rPr>
          <w:lang w:val="en-GB"/>
        </w:rPr>
        <w:t xml:space="preserve">AUTION EYE </w:t>
      </w:r>
      <w:r>
        <w:rPr>
          <w:lang w:val="en-GB"/>
        </w:rPr>
        <w:t>AI-4510</w:t>
      </w:r>
      <w:r w:rsidRPr="00F33E18">
        <w:rPr>
          <w:lang w:val="en-GB"/>
        </w:rPr>
        <w:t xml:space="preserve"> against</w:t>
      </w:r>
      <w:r>
        <w:rPr>
          <w:lang w:val="en-GB"/>
        </w:rPr>
        <w:t xml:space="preserve"> </w:t>
      </w:r>
      <w:r w:rsidRPr="00F33E18">
        <w:rPr>
          <w:lang w:val="en-GB"/>
        </w:rPr>
        <w:t xml:space="preserve">visual microscopy. Statistical uncertainty </w:t>
      </w:r>
      <w:bookmarkStart w:id="1" w:name="_Hlk176434166"/>
      <w:r w:rsidRPr="00F33E18">
        <w:rPr>
          <w:lang w:val="en-GB"/>
        </w:rPr>
        <w:t xml:space="preserve">zone </w:t>
      </w:r>
      <w:r w:rsidR="006674F5">
        <w:rPr>
          <w:lang w:val="en-GB"/>
        </w:rPr>
        <w:t xml:space="preserve">(11-100 </w:t>
      </w:r>
      <w:r w:rsidR="008248A4">
        <w:rPr>
          <w:lang w:val="en-US"/>
        </w:rPr>
        <w:t>×</w:t>
      </w:r>
      <w:r w:rsidR="006674F5">
        <w:rPr>
          <w:lang w:val="en-GB"/>
        </w:rPr>
        <w:t>10</w:t>
      </w:r>
      <w:r w:rsidR="006674F5" w:rsidRPr="004405B1">
        <w:rPr>
          <w:vertAlign w:val="superscript"/>
          <w:lang w:val="en-GB"/>
        </w:rPr>
        <w:t>6</w:t>
      </w:r>
      <w:r w:rsidR="006674F5">
        <w:rPr>
          <w:lang w:val="en-GB"/>
        </w:rPr>
        <w:t xml:space="preserve">/L) </w:t>
      </w:r>
      <w:bookmarkEnd w:id="1"/>
      <w:r w:rsidRPr="00F33E18">
        <w:rPr>
          <w:lang w:val="en-GB"/>
        </w:rPr>
        <w:t xml:space="preserve">is marked with </w:t>
      </w:r>
      <w:r w:rsidRPr="00F33E18">
        <w:rPr>
          <w:b/>
          <w:bCs/>
          <w:lang w:val="en-GB"/>
        </w:rPr>
        <w:t>bold</w:t>
      </w:r>
      <w:r w:rsidR="00177FF0">
        <w:rPr>
          <w:b/>
          <w:bCs/>
          <w:lang w:val="en-GB"/>
        </w:rPr>
        <w:t xml:space="preserve"> face</w:t>
      </w:r>
      <w:r w:rsidR="00CE563A" w:rsidRPr="00CE563A">
        <w:rPr>
          <w:lang w:val="en-GB"/>
        </w:rPr>
        <w:t>.</w:t>
      </w:r>
    </w:p>
    <w:tbl>
      <w:tblPr>
        <w:tblStyle w:val="Tabelraster"/>
        <w:tblW w:w="989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0"/>
        <w:gridCol w:w="448"/>
        <w:gridCol w:w="174"/>
        <w:gridCol w:w="90"/>
        <w:gridCol w:w="632"/>
        <w:gridCol w:w="911"/>
        <w:gridCol w:w="867"/>
        <w:gridCol w:w="92"/>
        <w:gridCol w:w="473"/>
        <w:gridCol w:w="519"/>
        <w:gridCol w:w="182"/>
        <w:gridCol w:w="882"/>
        <w:gridCol w:w="797"/>
        <w:gridCol w:w="992"/>
      </w:tblGrid>
      <w:tr w:rsidR="00F21486" w14:paraId="558A620F" w14:textId="288E7807" w:rsidTr="004405B1">
        <w:trPr>
          <w:gridAfter w:val="1"/>
          <w:wAfter w:w="992" w:type="dxa"/>
        </w:trPr>
        <w:tc>
          <w:tcPr>
            <w:tcW w:w="2552" w:type="dxa"/>
          </w:tcPr>
          <w:p w14:paraId="1805050A" w14:textId="77777777" w:rsidR="00F21486" w:rsidRDefault="00F21486" w:rsidP="00F05477">
            <w:pPr>
              <w:rPr>
                <w:lang w:val="en-GB"/>
              </w:rPr>
            </w:pPr>
          </w:p>
        </w:tc>
        <w:tc>
          <w:tcPr>
            <w:tcW w:w="634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C9F5BE9" w14:textId="1AC7E83D" w:rsidR="00F21486" w:rsidRPr="00696869" w:rsidRDefault="00F21486" w:rsidP="00F05477">
            <w:pPr>
              <w:rPr>
                <w:b/>
                <w:bCs/>
                <w:lang w:val="en-GB"/>
              </w:rPr>
            </w:pPr>
            <w:r w:rsidRPr="00696869">
              <w:rPr>
                <w:b/>
                <w:bCs/>
                <w:lang w:val="en-GB"/>
              </w:rPr>
              <w:t>AUTION EYE</w:t>
            </w:r>
            <w:r w:rsidR="00500737">
              <w:rPr>
                <w:b/>
                <w:bCs/>
                <w:lang w:val="en-GB"/>
              </w:rPr>
              <w:t xml:space="preserve"> </w:t>
            </w:r>
            <w:r w:rsidR="009365D3">
              <w:rPr>
                <w:b/>
                <w:bCs/>
                <w:lang w:val="en-GB"/>
              </w:rPr>
              <w:t>AI-4510</w:t>
            </w:r>
          </w:p>
        </w:tc>
      </w:tr>
      <w:tr w:rsidR="00F21486" w14:paraId="45AB7768" w14:textId="089602C4" w:rsidTr="004405B1">
        <w:trPr>
          <w:gridAfter w:val="1"/>
          <w:wAfter w:w="992" w:type="dxa"/>
        </w:trPr>
        <w:tc>
          <w:tcPr>
            <w:tcW w:w="2552" w:type="dxa"/>
            <w:tcBorders>
              <w:bottom w:val="nil"/>
            </w:tcBorders>
          </w:tcPr>
          <w:p w14:paraId="38E0C57F" w14:textId="1E89DEBF" w:rsidR="00F21486" w:rsidRPr="00696869" w:rsidRDefault="00C95BAE" w:rsidP="00F0547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VISUAL</w:t>
            </w:r>
          </w:p>
        </w:tc>
        <w:tc>
          <w:tcPr>
            <w:tcW w:w="634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DF4DC43" w14:textId="1B32F9D7" w:rsidR="00F21486" w:rsidRPr="004405B1" w:rsidRDefault="00F21486" w:rsidP="00F05477">
            <w:pPr>
              <w:rPr>
                <w:lang w:val="en-GB"/>
              </w:rPr>
            </w:pPr>
            <w:r w:rsidRPr="004405B1">
              <w:rPr>
                <w:lang w:val="en-GB"/>
              </w:rPr>
              <w:t xml:space="preserve">Categories (particles </w:t>
            </w:r>
            <w:r w:rsidR="008248A4">
              <w:rPr>
                <w:lang w:val="en-US"/>
              </w:rPr>
              <w:t>×</w:t>
            </w:r>
            <w:r w:rsidRPr="004405B1">
              <w:rPr>
                <w:lang w:val="en-GB"/>
              </w:rPr>
              <w:t>10</w:t>
            </w:r>
            <w:r w:rsidRPr="004405B1">
              <w:rPr>
                <w:vertAlign w:val="superscript"/>
                <w:lang w:val="en-GB"/>
              </w:rPr>
              <w:t>6</w:t>
            </w:r>
            <w:r w:rsidRPr="004405B1">
              <w:rPr>
                <w:lang w:val="en-GB"/>
              </w:rPr>
              <w:t>/L)</w:t>
            </w:r>
          </w:p>
        </w:tc>
      </w:tr>
      <w:tr w:rsidR="00F21486" w14:paraId="0D9AE756" w14:textId="35B2E5FC" w:rsidTr="004405B1">
        <w:trPr>
          <w:gridAfter w:val="1"/>
          <w:wAfter w:w="992" w:type="dxa"/>
        </w:trPr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5E10AD51" w14:textId="45F77C61" w:rsidR="00F21486" w:rsidRPr="004405B1" w:rsidRDefault="00F21486" w:rsidP="00F05477">
            <w:pPr>
              <w:rPr>
                <w:lang w:val="en-GB"/>
              </w:rPr>
            </w:pPr>
            <w:r w:rsidRPr="004405B1">
              <w:rPr>
                <w:lang w:val="en-GB"/>
              </w:rPr>
              <w:t xml:space="preserve">Categories (particles </w:t>
            </w:r>
            <w:r w:rsidR="008248A4">
              <w:rPr>
                <w:lang w:val="en-US"/>
              </w:rPr>
              <w:t>×</w:t>
            </w:r>
            <w:r w:rsidRPr="004405B1">
              <w:rPr>
                <w:lang w:val="en-GB"/>
              </w:rPr>
              <w:t>10</w:t>
            </w:r>
            <w:r w:rsidRPr="004405B1">
              <w:rPr>
                <w:vertAlign w:val="superscript"/>
                <w:lang w:val="en-GB"/>
              </w:rPr>
              <w:t>6</w:t>
            </w:r>
            <w:r w:rsidRPr="004405B1">
              <w:rPr>
                <w:lang w:val="en-GB"/>
              </w:rPr>
              <w:t>/L)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D5E2C7" w14:textId="050E803A" w:rsidR="00F21486" w:rsidRPr="00F21486" w:rsidRDefault="00F21486" w:rsidP="00F05477">
            <w:pPr>
              <w:rPr>
                <w:lang w:val="en-GB"/>
              </w:rPr>
            </w:pPr>
            <w:r w:rsidRPr="00F21486">
              <w:rPr>
                <w:lang w:val="en-GB"/>
              </w:rPr>
              <w:t>0-10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69CAC7" w14:textId="2EE28F84" w:rsidR="00F21486" w:rsidRPr="00F21486" w:rsidRDefault="00F21486" w:rsidP="00F05477">
            <w:pPr>
              <w:rPr>
                <w:lang w:val="en-GB"/>
              </w:rPr>
            </w:pPr>
            <w:r w:rsidRPr="00F21486">
              <w:rPr>
                <w:lang w:val="en-GB"/>
              </w:rPr>
              <w:t>11-30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</w:tcPr>
          <w:p w14:paraId="3D951001" w14:textId="1A704A52" w:rsidR="00F21486" w:rsidRPr="00F21486" w:rsidRDefault="00F21486" w:rsidP="00F05477">
            <w:pPr>
              <w:rPr>
                <w:lang w:val="en-GB"/>
              </w:rPr>
            </w:pPr>
            <w:r w:rsidRPr="00F21486">
              <w:rPr>
                <w:lang w:val="en-GB"/>
              </w:rPr>
              <w:t>31-100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3DCCB" w14:textId="407B72FE" w:rsidR="00F21486" w:rsidRPr="00F21486" w:rsidRDefault="00F21486" w:rsidP="00F05477">
            <w:pPr>
              <w:rPr>
                <w:lang w:val="en-GB"/>
              </w:rPr>
            </w:pPr>
            <w:r w:rsidRPr="00F21486">
              <w:rPr>
                <w:rFonts w:cstheme="minorHAnsi"/>
                <w:lang w:val="en-GB"/>
              </w:rPr>
              <w:t>101-300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8A16D6" w14:textId="02F84936" w:rsidR="00F21486" w:rsidRPr="00F21486" w:rsidRDefault="00F21486" w:rsidP="00F05477">
            <w:pPr>
              <w:rPr>
                <w:lang w:val="en-GB"/>
              </w:rPr>
            </w:pPr>
            <w:r w:rsidRPr="00F21486">
              <w:rPr>
                <w:lang w:val="en-GB"/>
              </w:rPr>
              <w:t>301-1000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14:paraId="2BCF0E0A" w14:textId="65DADCF6" w:rsidR="00F21486" w:rsidRPr="00F21486" w:rsidRDefault="00F21486" w:rsidP="00F05477">
            <w:pPr>
              <w:rPr>
                <w:lang w:val="en-GB"/>
              </w:rPr>
            </w:pPr>
            <w:r w:rsidRPr="00F21486">
              <w:rPr>
                <w:lang w:val="en-GB"/>
              </w:rPr>
              <w:t>&gt;1000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</w:tcPr>
          <w:p w14:paraId="2B2DC0E7" w14:textId="431046E7" w:rsidR="00F21486" w:rsidRPr="004405B1" w:rsidRDefault="00F21486" w:rsidP="00F05477">
            <w:pPr>
              <w:rPr>
                <w:b/>
                <w:bCs/>
                <w:lang w:val="en-GB"/>
              </w:rPr>
            </w:pPr>
            <w:r w:rsidRPr="004405B1">
              <w:rPr>
                <w:b/>
                <w:bCs/>
                <w:lang w:val="en-GB"/>
              </w:rPr>
              <w:t>Total</w:t>
            </w:r>
          </w:p>
        </w:tc>
      </w:tr>
      <w:tr w:rsidR="00F21486" w14:paraId="21640DF0" w14:textId="154E14EB" w:rsidTr="004405B1">
        <w:trPr>
          <w:gridAfter w:val="1"/>
          <w:wAfter w:w="992" w:type="dxa"/>
        </w:trPr>
        <w:tc>
          <w:tcPr>
            <w:tcW w:w="2552" w:type="dxa"/>
            <w:tcBorders>
              <w:top w:val="single" w:sz="4" w:space="0" w:color="auto"/>
            </w:tcBorders>
          </w:tcPr>
          <w:p w14:paraId="0AA98EAF" w14:textId="332C34B9" w:rsidR="00F21486" w:rsidRPr="006674F5" w:rsidRDefault="00F21486" w:rsidP="00F05477">
            <w:pPr>
              <w:rPr>
                <w:lang w:val="en-GB"/>
              </w:rPr>
            </w:pPr>
            <w:r w:rsidRPr="006674F5">
              <w:rPr>
                <w:lang w:val="en-GB"/>
              </w:rPr>
              <w:t>0-10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</w:tcBorders>
          </w:tcPr>
          <w:p w14:paraId="25D38B25" w14:textId="7BCF3C48" w:rsidR="00F21486" w:rsidRDefault="00F21486" w:rsidP="00F05477">
            <w:pPr>
              <w:rPr>
                <w:lang w:val="en-GB"/>
              </w:rPr>
            </w:pPr>
            <w:r>
              <w:rPr>
                <w:lang w:val="en-GB"/>
              </w:rPr>
              <w:t>327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</w:tcBorders>
          </w:tcPr>
          <w:p w14:paraId="3F8DCD6D" w14:textId="749D4F14" w:rsidR="00F21486" w:rsidRPr="00F21486" w:rsidRDefault="00F21486" w:rsidP="00F05477">
            <w:pPr>
              <w:rPr>
                <w:b/>
                <w:bCs/>
                <w:lang w:val="en-GB"/>
              </w:rPr>
            </w:pPr>
            <w:r w:rsidRPr="00F21486">
              <w:rPr>
                <w:b/>
                <w:bCs/>
                <w:lang w:val="en-GB"/>
              </w:rPr>
              <w:t>92</w:t>
            </w:r>
          </w:p>
        </w:tc>
        <w:tc>
          <w:tcPr>
            <w:tcW w:w="911" w:type="dxa"/>
            <w:tcBorders>
              <w:top w:val="single" w:sz="4" w:space="0" w:color="auto"/>
            </w:tcBorders>
          </w:tcPr>
          <w:p w14:paraId="3E0EB746" w14:textId="51EFAA73" w:rsidR="00F21486" w:rsidRPr="00F21486" w:rsidRDefault="00F21486" w:rsidP="00F05477">
            <w:pPr>
              <w:rPr>
                <w:b/>
                <w:bCs/>
                <w:lang w:val="en-GB"/>
              </w:rPr>
            </w:pPr>
            <w:r w:rsidRPr="00F21486">
              <w:rPr>
                <w:b/>
                <w:bCs/>
                <w:lang w:val="en-GB"/>
              </w:rPr>
              <w:t>4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</w:tcBorders>
          </w:tcPr>
          <w:p w14:paraId="5599C8C0" w14:textId="726AE51A" w:rsidR="00F21486" w:rsidRPr="004405B1" w:rsidRDefault="00F21486" w:rsidP="00F05477">
            <w:pPr>
              <w:rPr>
                <w:lang w:val="en-GB"/>
              </w:rPr>
            </w:pPr>
            <w:r w:rsidRPr="004405B1">
              <w:rPr>
                <w:lang w:val="en-GB"/>
              </w:rPr>
              <w:t>1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</w:tcBorders>
          </w:tcPr>
          <w:p w14:paraId="07B7632B" w14:textId="09E402CC" w:rsidR="00F21486" w:rsidRPr="004778BD" w:rsidRDefault="00F21486" w:rsidP="00F05477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</w:tcBorders>
          </w:tcPr>
          <w:p w14:paraId="432EA0C1" w14:textId="0B4BF267" w:rsidR="00F21486" w:rsidRPr="004778BD" w:rsidRDefault="00F21486" w:rsidP="00F05477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14:paraId="6F853B48" w14:textId="5A8145EB" w:rsidR="00F21486" w:rsidRPr="00CE563A" w:rsidRDefault="00F21486" w:rsidP="00F05477">
            <w:pPr>
              <w:rPr>
                <w:i/>
                <w:iCs/>
                <w:lang w:val="en-GB"/>
              </w:rPr>
            </w:pPr>
            <w:r w:rsidRPr="00CE563A">
              <w:rPr>
                <w:i/>
                <w:iCs/>
                <w:lang w:val="en-GB"/>
              </w:rPr>
              <w:t>424</w:t>
            </w:r>
          </w:p>
        </w:tc>
      </w:tr>
      <w:tr w:rsidR="00F21486" w14:paraId="220BD832" w14:textId="65403709" w:rsidTr="004405B1">
        <w:trPr>
          <w:gridAfter w:val="1"/>
          <w:wAfter w:w="992" w:type="dxa"/>
        </w:trPr>
        <w:tc>
          <w:tcPr>
            <w:tcW w:w="2552" w:type="dxa"/>
          </w:tcPr>
          <w:p w14:paraId="16777533" w14:textId="4ACA3BD3" w:rsidR="00F21486" w:rsidRDefault="00F21486" w:rsidP="00F05477">
            <w:pPr>
              <w:rPr>
                <w:lang w:val="en-GB"/>
              </w:rPr>
            </w:pPr>
            <w:r>
              <w:rPr>
                <w:lang w:val="en-GB"/>
              </w:rPr>
              <w:t>11-30</w:t>
            </w:r>
          </w:p>
        </w:tc>
        <w:tc>
          <w:tcPr>
            <w:tcW w:w="728" w:type="dxa"/>
            <w:gridSpan w:val="2"/>
          </w:tcPr>
          <w:p w14:paraId="7FD7E42A" w14:textId="1856253B" w:rsidR="00F21486" w:rsidRPr="00F21486" w:rsidRDefault="00F21486" w:rsidP="00F05477">
            <w:pPr>
              <w:rPr>
                <w:b/>
                <w:bCs/>
                <w:lang w:val="en-GB"/>
              </w:rPr>
            </w:pPr>
            <w:r w:rsidRPr="00F21486">
              <w:rPr>
                <w:b/>
                <w:bCs/>
                <w:lang w:val="en-GB"/>
              </w:rPr>
              <w:t>54</w:t>
            </w:r>
          </w:p>
        </w:tc>
        <w:tc>
          <w:tcPr>
            <w:tcW w:w="896" w:type="dxa"/>
            <w:gridSpan w:val="3"/>
          </w:tcPr>
          <w:p w14:paraId="185919C5" w14:textId="362B5840" w:rsidR="00F21486" w:rsidRPr="00F21486" w:rsidRDefault="00F21486" w:rsidP="00F05477">
            <w:pPr>
              <w:rPr>
                <w:b/>
                <w:bCs/>
                <w:lang w:val="en-GB"/>
              </w:rPr>
            </w:pPr>
            <w:r w:rsidRPr="00F21486">
              <w:rPr>
                <w:b/>
                <w:bCs/>
                <w:lang w:val="en-GB"/>
              </w:rPr>
              <w:t>188</w:t>
            </w:r>
          </w:p>
        </w:tc>
        <w:tc>
          <w:tcPr>
            <w:tcW w:w="911" w:type="dxa"/>
          </w:tcPr>
          <w:p w14:paraId="2D3E4D72" w14:textId="753CFD33" w:rsidR="00F21486" w:rsidRPr="00F21486" w:rsidRDefault="00F21486" w:rsidP="00F05477">
            <w:pPr>
              <w:rPr>
                <w:b/>
                <w:bCs/>
                <w:lang w:val="en-GB"/>
              </w:rPr>
            </w:pPr>
            <w:r w:rsidRPr="00F21486">
              <w:rPr>
                <w:b/>
                <w:bCs/>
                <w:lang w:val="en-GB"/>
              </w:rPr>
              <w:t>35</w:t>
            </w:r>
          </w:p>
        </w:tc>
        <w:tc>
          <w:tcPr>
            <w:tcW w:w="959" w:type="dxa"/>
            <w:gridSpan w:val="2"/>
          </w:tcPr>
          <w:p w14:paraId="4A2DCEB4" w14:textId="3FCA83FD" w:rsidR="00F21486" w:rsidRPr="004405B1" w:rsidRDefault="00F21486" w:rsidP="00F05477">
            <w:pPr>
              <w:rPr>
                <w:lang w:val="en-GB"/>
              </w:rPr>
            </w:pPr>
            <w:r w:rsidRPr="004405B1">
              <w:rPr>
                <w:lang w:val="en-GB"/>
              </w:rPr>
              <w:t>0</w:t>
            </w:r>
          </w:p>
        </w:tc>
        <w:tc>
          <w:tcPr>
            <w:tcW w:w="1174" w:type="dxa"/>
            <w:gridSpan w:val="3"/>
          </w:tcPr>
          <w:p w14:paraId="5A5FA362" w14:textId="5736617E" w:rsidR="00F21486" w:rsidRPr="004778BD" w:rsidRDefault="00F21486" w:rsidP="00F05477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0</w:t>
            </w:r>
          </w:p>
        </w:tc>
        <w:tc>
          <w:tcPr>
            <w:tcW w:w="882" w:type="dxa"/>
          </w:tcPr>
          <w:p w14:paraId="368BA801" w14:textId="5C46FDC8" w:rsidR="00F21486" w:rsidRPr="004778BD" w:rsidRDefault="00F21486" w:rsidP="00F05477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0</w:t>
            </w:r>
          </w:p>
        </w:tc>
        <w:tc>
          <w:tcPr>
            <w:tcW w:w="797" w:type="dxa"/>
          </w:tcPr>
          <w:p w14:paraId="6B8C341A" w14:textId="3EC35CA8" w:rsidR="00F21486" w:rsidRPr="00CE563A" w:rsidRDefault="00F21486" w:rsidP="00F05477">
            <w:pPr>
              <w:rPr>
                <w:i/>
                <w:iCs/>
                <w:lang w:val="en-GB"/>
              </w:rPr>
            </w:pPr>
            <w:r w:rsidRPr="00CE563A">
              <w:rPr>
                <w:i/>
                <w:iCs/>
                <w:lang w:val="en-GB"/>
              </w:rPr>
              <w:t>277</w:t>
            </w:r>
          </w:p>
        </w:tc>
      </w:tr>
      <w:tr w:rsidR="00F21486" w14:paraId="0932F64E" w14:textId="7CB7AF7F" w:rsidTr="004405B1">
        <w:trPr>
          <w:gridAfter w:val="1"/>
          <w:wAfter w:w="992" w:type="dxa"/>
        </w:trPr>
        <w:tc>
          <w:tcPr>
            <w:tcW w:w="2552" w:type="dxa"/>
          </w:tcPr>
          <w:p w14:paraId="3B71B7BA" w14:textId="0AB3A3BC" w:rsidR="00F21486" w:rsidRDefault="00F21486" w:rsidP="00F05477">
            <w:pPr>
              <w:rPr>
                <w:lang w:val="en-GB"/>
              </w:rPr>
            </w:pPr>
            <w:r>
              <w:rPr>
                <w:lang w:val="en-GB"/>
              </w:rPr>
              <w:t>31-100</w:t>
            </w:r>
          </w:p>
        </w:tc>
        <w:tc>
          <w:tcPr>
            <w:tcW w:w="728" w:type="dxa"/>
            <w:gridSpan w:val="2"/>
          </w:tcPr>
          <w:p w14:paraId="14A231F1" w14:textId="67C67E68" w:rsidR="00F21486" w:rsidRPr="00F21486" w:rsidRDefault="00F21486" w:rsidP="00F05477">
            <w:pPr>
              <w:rPr>
                <w:b/>
                <w:bCs/>
                <w:lang w:val="en-GB"/>
              </w:rPr>
            </w:pPr>
            <w:r w:rsidRPr="00F21486">
              <w:rPr>
                <w:b/>
                <w:bCs/>
                <w:lang w:val="en-GB"/>
              </w:rPr>
              <w:t>0</w:t>
            </w:r>
          </w:p>
        </w:tc>
        <w:tc>
          <w:tcPr>
            <w:tcW w:w="896" w:type="dxa"/>
            <w:gridSpan w:val="3"/>
          </w:tcPr>
          <w:p w14:paraId="2D629616" w14:textId="39301420" w:rsidR="00F21486" w:rsidRPr="00F21486" w:rsidRDefault="00F21486" w:rsidP="00F05477">
            <w:pPr>
              <w:rPr>
                <w:b/>
                <w:bCs/>
                <w:lang w:val="en-GB"/>
              </w:rPr>
            </w:pPr>
            <w:r w:rsidRPr="00F21486">
              <w:rPr>
                <w:b/>
                <w:bCs/>
                <w:lang w:val="en-GB"/>
              </w:rPr>
              <w:t>14</w:t>
            </w:r>
          </w:p>
        </w:tc>
        <w:tc>
          <w:tcPr>
            <w:tcW w:w="911" w:type="dxa"/>
          </w:tcPr>
          <w:p w14:paraId="3A2491ED" w14:textId="6C86510B" w:rsidR="00F21486" w:rsidRPr="00F21486" w:rsidRDefault="00F21486" w:rsidP="00F05477">
            <w:pPr>
              <w:rPr>
                <w:b/>
                <w:bCs/>
                <w:lang w:val="en-GB"/>
              </w:rPr>
            </w:pPr>
            <w:r w:rsidRPr="00F21486">
              <w:rPr>
                <w:b/>
                <w:bCs/>
                <w:lang w:val="en-GB"/>
              </w:rPr>
              <w:t>132</w:t>
            </w:r>
          </w:p>
        </w:tc>
        <w:tc>
          <w:tcPr>
            <w:tcW w:w="959" w:type="dxa"/>
            <w:gridSpan w:val="2"/>
          </w:tcPr>
          <w:p w14:paraId="27FEF2F6" w14:textId="689870EE" w:rsidR="00F21486" w:rsidRPr="004405B1" w:rsidRDefault="00F21486" w:rsidP="00F05477">
            <w:pPr>
              <w:rPr>
                <w:lang w:val="en-GB"/>
              </w:rPr>
            </w:pPr>
            <w:r w:rsidRPr="004405B1">
              <w:rPr>
                <w:lang w:val="en-GB"/>
              </w:rPr>
              <w:t>19</w:t>
            </w:r>
          </w:p>
        </w:tc>
        <w:tc>
          <w:tcPr>
            <w:tcW w:w="1174" w:type="dxa"/>
            <w:gridSpan w:val="3"/>
          </w:tcPr>
          <w:p w14:paraId="7ABB943E" w14:textId="3B31477B" w:rsidR="00F21486" w:rsidRPr="004778BD" w:rsidRDefault="00F21486" w:rsidP="00F05477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0</w:t>
            </w:r>
          </w:p>
        </w:tc>
        <w:tc>
          <w:tcPr>
            <w:tcW w:w="882" w:type="dxa"/>
          </w:tcPr>
          <w:p w14:paraId="2484F8AB" w14:textId="6C901E89" w:rsidR="00F21486" w:rsidRPr="004778BD" w:rsidRDefault="00F21486" w:rsidP="00F05477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0</w:t>
            </w:r>
          </w:p>
        </w:tc>
        <w:tc>
          <w:tcPr>
            <w:tcW w:w="797" w:type="dxa"/>
          </w:tcPr>
          <w:p w14:paraId="2DD48443" w14:textId="48853AF8" w:rsidR="00F21486" w:rsidRPr="00CE563A" w:rsidRDefault="00F21486" w:rsidP="00F05477">
            <w:pPr>
              <w:rPr>
                <w:i/>
                <w:iCs/>
                <w:lang w:val="en-GB"/>
              </w:rPr>
            </w:pPr>
            <w:r w:rsidRPr="00CE563A">
              <w:rPr>
                <w:i/>
                <w:iCs/>
                <w:lang w:val="en-GB"/>
              </w:rPr>
              <w:t>165</w:t>
            </w:r>
          </w:p>
        </w:tc>
      </w:tr>
      <w:tr w:rsidR="00F21486" w14:paraId="4B94EC07" w14:textId="4CE2D22F" w:rsidTr="004405B1">
        <w:trPr>
          <w:gridAfter w:val="1"/>
          <w:wAfter w:w="992" w:type="dxa"/>
        </w:trPr>
        <w:tc>
          <w:tcPr>
            <w:tcW w:w="2552" w:type="dxa"/>
          </w:tcPr>
          <w:p w14:paraId="031FB17B" w14:textId="6214AF5D" w:rsidR="00F21486" w:rsidRDefault="00F21486" w:rsidP="00F05477">
            <w:pPr>
              <w:rPr>
                <w:lang w:val="en-GB"/>
              </w:rPr>
            </w:pPr>
            <w:r>
              <w:rPr>
                <w:lang w:val="en-GB"/>
              </w:rPr>
              <w:t>101-300</w:t>
            </w:r>
          </w:p>
        </w:tc>
        <w:tc>
          <w:tcPr>
            <w:tcW w:w="728" w:type="dxa"/>
            <w:gridSpan w:val="2"/>
          </w:tcPr>
          <w:p w14:paraId="71E8766D" w14:textId="3A341E2D" w:rsidR="00F21486" w:rsidRPr="004405B1" w:rsidRDefault="00F21486" w:rsidP="00F05477">
            <w:pPr>
              <w:rPr>
                <w:lang w:val="en-GB"/>
              </w:rPr>
            </w:pPr>
            <w:r w:rsidRPr="004405B1">
              <w:rPr>
                <w:lang w:val="en-GB"/>
              </w:rPr>
              <w:t>1</w:t>
            </w:r>
          </w:p>
        </w:tc>
        <w:tc>
          <w:tcPr>
            <w:tcW w:w="896" w:type="dxa"/>
            <w:gridSpan w:val="3"/>
          </w:tcPr>
          <w:p w14:paraId="7E141D05" w14:textId="7C767544" w:rsidR="00F21486" w:rsidRPr="004405B1" w:rsidRDefault="00F21486" w:rsidP="00F05477">
            <w:pPr>
              <w:rPr>
                <w:lang w:val="en-GB"/>
              </w:rPr>
            </w:pPr>
            <w:r w:rsidRPr="004405B1">
              <w:rPr>
                <w:lang w:val="en-GB"/>
              </w:rPr>
              <w:t>0</w:t>
            </w:r>
          </w:p>
        </w:tc>
        <w:tc>
          <w:tcPr>
            <w:tcW w:w="911" w:type="dxa"/>
          </w:tcPr>
          <w:p w14:paraId="64AA4F76" w14:textId="677DB87F" w:rsidR="00F21486" w:rsidRPr="004405B1" w:rsidRDefault="00F21486" w:rsidP="00F05477">
            <w:pPr>
              <w:rPr>
                <w:lang w:val="en-GB"/>
              </w:rPr>
            </w:pPr>
            <w:r w:rsidRPr="004405B1">
              <w:rPr>
                <w:lang w:val="en-GB"/>
              </w:rPr>
              <w:t>2</w:t>
            </w:r>
          </w:p>
        </w:tc>
        <w:tc>
          <w:tcPr>
            <w:tcW w:w="959" w:type="dxa"/>
            <w:gridSpan w:val="2"/>
          </w:tcPr>
          <w:p w14:paraId="74B74B70" w14:textId="102CCA48" w:rsidR="00F21486" w:rsidRPr="004405B1" w:rsidRDefault="00F21486" w:rsidP="00F05477">
            <w:pPr>
              <w:rPr>
                <w:lang w:val="en-GB"/>
              </w:rPr>
            </w:pPr>
            <w:r w:rsidRPr="004405B1">
              <w:rPr>
                <w:lang w:val="en-GB"/>
              </w:rPr>
              <w:t>56</w:t>
            </w:r>
          </w:p>
        </w:tc>
        <w:tc>
          <w:tcPr>
            <w:tcW w:w="1174" w:type="dxa"/>
            <w:gridSpan w:val="3"/>
          </w:tcPr>
          <w:p w14:paraId="36D60545" w14:textId="2158F0DE" w:rsidR="00F21486" w:rsidRPr="004778BD" w:rsidRDefault="00F21486" w:rsidP="00F05477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6</w:t>
            </w:r>
          </w:p>
        </w:tc>
        <w:tc>
          <w:tcPr>
            <w:tcW w:w="882" w:type="dxa"/>
          </w:tcPr>
          <w:p w14:paraId="087BD746" w14:textId="6C1D3DC7" w:rsidR="00F21486" w:rsidRPr="004778BD" w:rsidRDefault="00F21486" w:rsidP="00F05477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0</w:t>
            </w:r>
          </w:p>
        </w:tc>
        <w:tc>
          <w:tcPr>
            <w:tcW w:w="797" w:type="dxa"/>
          </w:tcPr>
          <w:p w14:paraId="34A638BB" w14:textId="4CB6387A" w:rsidR="00F21486" w:rsidRPr="00CE563A" w:rsidRDefault="00F21486" w:rsidP="00F05477">
            <w:pPr>
              <w:rPr>
                <w:i/>
                <w:iCs/>
                <w:lang w:val="en-GB"/>
              </w:rPr>
            </w:pPr>
            <w:r w:rsidRPr="00CE563A">
              <w:rPr>
                <w:i/>
                <w:iCs/>
                <w:lang w:val="en-GB"/>
              </w:rPr>
              <w:t>65</w:t>
            </w:r>
          </w:p>
        </w:tc>
      </w:tr>
      <w:tr w:rsidR="00F21486" w14:paraId="02146A89" w14:textId="77777777" w:rsidTr="004405B1">
        <w:trPr>
          <w:gridAfter w:val="1"/>
          <w:wAfter w:w="992" w:type="dxa"/>
        </w:trPr>
        <w:tc>
          <w:tcPr>
            <w:tcW w:w="2552" w:type="dxa"/>
            <w:tcBorders>
              <w:bottom w:val="nil"/>
            </w:tcBorders>
          </w:tcPr>
          <w:p w14:paraId="75E73B0D" w14:textId="5ADC4D50" w:rsidR="00F21486" w:rsidRDefault="00F21486" w:rsidP="00F0547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301-1000</w:t>
            </w:r>
          </w:p>
        </w:tc>
        <w:tc>
          <w:tcPr>
            <w:tcW w:w="728" w:type="dxa"/>
            <w:gridSpan w:val="2"/>
            <w:tcBorders>
              <w:bottom w:val="nil"/>
            </w:tcBorders>
          </w:tcPr>
          <w:p w14:paraId="42D1581C" w14:textId="05A16EB3" w:rsidR="00F21486" w:rsidRDefault="00F21486" w:rsidP="00F05477">
            <w:pPr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896" w:type="dxa"/>
            <w:gridSpan w:val="3"/>
            <w:tcBorders>
              <w:bottom w:val="nil"/>
            </w:tcBorders>
          </w:tcPr>
          <w:p w14:paraId="742E03B5" w14:textId="1D207C5B" w:rsidR="00F21486" w:rsidRDefault="00F21486" w:rsidP="00F05477">
            <w:pPr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911" w:type="dxa"/>
            <w:tcBorders>
              <w:bottom w:val="nil"/>
            </w:tcBorders>
          </w:tcPr>
          <w:p w14:paraId="24513948" w14:textId="024F72CC" w:rsidR="00F21486" w:rsidRDefault="00F21486" w:rsidP="00F05477">
            <w:pPr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959" w:type="dxa"/>
            <w:gridSpan w:val="2"/>
            <w:tcBorders>
              <w:bottom w:val="nil"/>
            </w:tcBorders>
          </w:tcPr>
          <w:p w14:paraId="5B0F42D1" w14:textId="3CF3B761" w:rsidR="00F21486" w:rsidRDefault="00F21486" w:rsidP="00F05477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174" w:type="dxa"/>
            <w:gridSpan w:val="3"/>
            <w:tcBorders>
              <w:bottom w:val="nil"/>
            </w:tcBorders>
          </w:tcPr>
          <w:p w14:paraId="73832696" w14:textId="55504347" w:rsidR="00F21486" w:rsidRPr="004778BD" w:rsidRDefault="00F21486" w:rsidP="00F05477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43</w:t>
            </w:r>
          </w:p>
        </w:tc>
        <w:tc>
          <w:tcPr>
            <w:tcW w:w="882" w:type="dxa"/>
            <w:tcBorders>
              <w:bottom w:val="nil"/>
            </w:tcBorders>
          </w:tcPr>
          <w:p w14:paraId="096C4075" w14:textId="0331E6EB" w:rsidR="00F21486" w:rsidRPr="004778BD" w:rsidRDefault="00F21486" w:rsidP="00F05477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6</w:t>
            </w:r>
          </w:p>
        </w:tc>
        <w:tc>
          <w:tcPr>
            <w:tcW w:w="797" w:type="dxa"/>
            <w:tcBorders>
              <w:bottom w:val="nil"/>
            </w:tcBorders>
          </w:tcPr>
          <w:p w14:paraId="18F174A4" w14:textId="0BEB0766" w:rsidR="00F21486" w:rsidRPr="00CE563A" w:rsidRDefault="00F21486" w:rsidP="00F05477">
            <w:pPr>
              <w:rPr>
                <w:i/>
                <w:iCs/>
                <w:lang w:val="en-GB"/>
              </w:rPr>
            </w:pPr>
            <w:r w:rsidRPr="00CE563A">
              <w:rPr>
                <w:i/>
                <w:iCs/>
                <w:lang w:val="en-GB"/>
              </w:rPr>
              <w:t>51</w:t>
            </w:r>
          </w:p>
        </w:tc>
      </w:tr>
      <w:tr w:rsidR="00FB2188" w14:paraId="32752F32" w14:textId="77777777" w:rsidTr="004405B1">
        <w:trPr>
          <w:gridAfter w:val="1"/>
          <w:wAfter w:w="992" w:type="dxa"/>
        </w:trPr>
        <w:tc>
          <w:tcPr>
            <w:tcW w:w="2552" w:type="dxa"/>
            <w:tcBorders>
              <w:bottom w:val="nil"/>
            </w:tcBorders>
          </w:tcPr>
          <w:p w14:paraId="2E44DA43" w14:textId="36683E23" w:rsidR="00FB2188" w:rsidRDefault="00FB2188" w:rsidP="00F0547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&gt;1000</w:t>
            </w:r>
          </w:p>
        </w:tc>
        <w:tc>
          <w:tcPr>
            <w:tcW w:w="728" w:type="dxa"/>
            <w:gridSpan w:val="2"/>
            <w:tcBorders>
              <w:bottom w:val="nil"/>
            </w:tcBorders>
          </w:tcPr>
          <w:p w14:paraId="2275FDAE" w14:textId="582486CD" w:rsidR="00FB2188" w:rsidRDefault="00FB2188" w:rsidP="00F05477">
            <w:pPr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896" w:type="dxa"/>
            <w:gridSpan w:val="3"/>
            <w:tcBorders>
              <w:bottom w:val="nil"/>
            </w:tcBorders>
          </w:tcPr>
          <w:p w14:paraId="2391BEAD" w14:textId="0C544842" w:rsidR="00FB2188" w:rsidRDefault="00FB2188" w:rsidP="00F05477">
            <w:pPr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911" w:type="dxa"/>
            <w:tcBorders>
              <w:bottom w:val="nil"/>
            </w:tcBorders>
          </w:tcPr>
          <w:p w14:paraId="294CAABF" w14:textId="1864C107" w:rsidR="00FB2188" w:rsidRDefault="00FB2188" w:rsidP="00F05477">
            <w:pPr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959" w:type="dxa"/>
            <w:gridSpan w:val="2"/>
            <w:tcBorders>
              <w:bottom w:val="nil"/>
            </w:tcBorders>
          </w:tcPr>
          <w:p w14:paraId="7D3F2831" w14:textId="6C4DF418" w:rsidR="00FB2188" w:rsidRDefault="00FB2188" w:rsidP="00F05477">
            <w:pPr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174" w:type="dxa"/>
            <w:gridSpan w:val="3"/>
            <w:tcBorders>
              <w:bottom w:val="nil"/>
            </w:tcBorders>
          </w:tcPr>
          <w:p w14:paraId="7AF5D296" w14:textId="059A32A9" w:rsidR="00FB2188" w:rsidRDefault="00FB2188" w:rsidP="00F05477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0</w:t>
            </w:r>
          </w:p>
        </w:tc>
        <w:tc>
          <w:tcPr>
            <w:tcW w:w="882" w:type="dxa"/>
            <w:tcBorders>
              <w:bottom w:val="nil"/>
            </w:tcBorders>
          </w:tcPr>
          <w:p w14:paraId="439CCF2F" w14:textId="2753B2E5" w:rsidR="00FB2188" w:rsidRDefault="00FB2188" w:rsidP="00F05477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30</w:t>
            </w:r>
          </w:p>
        </w:tc>
        <w:tc>
          <w:tcPr>
            <w:tcW w:w="797" w:type="dxa"/>
            <w:tcBorders>
              <w:bottom w:val="nil"/>
            </w:tcBorders>
          </w:tcPr>
          <w:p w14:paraId="71C5204D" w14:textId="6FC85E38" w:rsidR="00FB2188" w:rsidRPr="00CE563A" w:rsidRDefault="00FB2188" w:rsidP="00F05477">
            <w:pPr>
              <w:rPr>
                <w:i/>
                <w:iCs/>
                <w:lang w:val="en-GB"/>
              </w:rPr>
            </w:pPr>
            <w:r w:rsidRPr="00CE563A">
              <w:rPr>
                <w:i/>
                <w:iCs/>
                <w:lang w:val="en-GB"/>
              </w:rPr>
              <w:t>30</w:t>
            </w:r>
          </w:p>
        </w:tc>
      </w:tr>
      <w:tr w:rsidR="00F21486" w14:paraId="061981B3" w14:textId="77777777" w:rsidTr="004405B1">
        <w:trPr>
          <w:gridAfter w:val="1"/>
          <w:wAfter w:w="992" w:type="dxa"/>
        </w:trPr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72A0C2AD" w14:textId="23ACEA1A" w:rsidR="00F21486" w:rsidRPr="004405B1" w:rsidRDefault="00F21486" w:rsidP="00F05477">
            <w:pPr>
              <w:rPr>
                <w:rFonts w:cstheme="minorHAnsi"/>
                <w:b/>
                <w:bCs/>
                <w:lang w:val="en-GB"/>
              </w:rPr>
            </w:pPr>
            <w:r w:rsidRPr="004405B1">
              <w:rPr>
                <w:rFonts w:cstheme="minorHAnsi"/>
                <w:b/>
                <w:bCs/>
                <w:lang w:val="en-GB"/>
              </w:rPr>
              <w:t>Total</w:t>
            </w:r>
          </w:p>
        </w:tc>
        <w:tc>
          <w:tcPr>
            <w:tcW w:w="728" w:type="dxa"/>
            <w:gridSpan w:val="2"/>
            <w:tcBorders>
              <w:top w:val="nil"/>
              <w:bottom w:val="single" w:sz="4" w:space="0" w:color="auto"/>
            </w:tcBorders>
          </w:tcPr>
          <w:p w14:paraId="1C594DCD" w14:textId="542FDE3A" w:rsidR="00F21486" w:rsidRPr="00CE563A" w:rsidRDefault="00FB2188" w:rsidP="00F05477">
            <w:pPr>
              <w:rPr>
                <w:i/>
                <w:iCs/>
                <w:lang w:val="en-GB"/>
              </w:rPr>
            </w:pPr>
            <w:r w:rsidRPr="00CE563A">
              <w:rPr>
                <w:i/>
                <w:iCs/>
                <w:lang w:val="en-GB"/>
              </w:rPr>
              <w:t>382</w:t>
            </w:r>
          </w:p>
        </w:tc>
        <w:tc>
          <w:tcPr>
            <w:tcW w:w="896" w:type="dxa"/>
            <w:gridSpan w:val="3"/>
            <w:tcBorders>
              <w:top w:val="nil"/>
              <w:bottom w:val="single" w:sz="4" w:space="0" w:color="auto"/>
            </w:tcBorders>
          </w:tcPr>
          <w:p w14:paraId="290A7B21" w14:textId="13AD6BFD" w:rsidR="00F21486" w:rsidRPr="00CE563A" w:rsidRDefault="00FB2188" w:rsidP="00F05477">
            <w:pPr>
              <w:rPr>
                <w:i/>
                <w:iCs/>
                <w:lang w:val="en-GB"/>
              </w:rPr>
            </w:pPr>
            <w:r w:rsidRPr="00CE563A">
              <w:rPr>
                <w:i/>
                <w:iCs/>
                <w:lang w:val="en-GB"/>
              </w:rPr>
              <w:t>294</w:t>
            </w: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</w:tcPr>
          <w:p w14:paraId="122269AC" w14:textId="69D64FDF" w:rsidR="00F21486" w:rsidRPr="00CE563A" w:rsidRDefault="00FB2188" w:rsidP="00F05477">
            <w:pPr>
              <w:rPr>
                <w:i/>
                <w:iCs/>
                <w:lang w:val="en-GB"/>
              </w:rPr>
            </w:pPr>
            <w:r w:rsidRPr="00CE563A">
              <w:rPr>
                <w:i/>
                <w:iCs/>
                <w:lang w:val="en-GB"/>
              </w:rPr>
              <w:t>173</w:t>
            </w:r>
          </w:p>
        </w:tc>
        <w:tc>
          <w:tcPr>
            <w:tcW w:w="959" w:type="dxa"/>
            <w:gridSpan w:val="2"/>
            <w:tcBorders>
              <w:top w:val="nil"/>
              <w:bottom w:val="single" w:sz="4" w:space="0" w:color="auto"/>
            </w:tcBorders>
          </w:tcPr>
          <w:p w14:paraId="4D3CA64D" w14:textId="44F72B8E" w:rsidR="00F21486" w:rsidRPr="00CE563A" w:rsidRDefault="00FB2188" w:rsidP="00F05477">
            <w:pPr>
              <w:rPr>
                <w:i/>
                <w:iCs/>
                <w:lang w:val="en-GB"/>
              </w:rPr>
            </w:pPr>
            <w:r w:rsidRPr="00CE563A">
              <w:rPr>
                <w:i/>
                <w:iCs/>
                <w:lang w:val="en-GB"/>
              </w:rPr>
              <w:t>78</w:t>
            </w:r>
          </w:p>
        </w:tc>
        <w:tc>
          <w:tcPr>
            <w:tcW w:w="1174" w:type="dxa"/>
            <w:gridSpan w:val="3"/>
            <w:tcBorders>
              <w:top w:val="nil"/>
              <w:bottom w:val="single" w:sz="4" w:space="0" w:color="auto"/>
            </w:tcBorders>
          </w:tcPr>
          <w:p w14:paraId="2AC4C85E" w14:textId="4F383AE7" w:rsidR="00F21486" w:rsidRPr="00CE563A" w:rsidRDefault="00FB2188" w:rsidP="00F05477">
            <w:pPr>
              <w:rPr>
                <w:i/>
                <w:iCs/>
                <w:lang w:val="en-GB"/>
              </w:rPr>
            </w:pPr>
            <w:r w:rsidRPr="00CE563A">
              <w:rPr>
                <w:i/>
                <w:iCs/>
                <w:lang w:val="en-GB"/>
              </w:rPr>
              <w:t>49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</w:tcPr>
          <w:p w14:paraId="5A47834E" w14:textId="0E88006D" w:rsidR="00F21486" w:rsidRPr="00CE563A" w:rsidRDefault="00FB2188" w:rsidP="00F05477">
            <w:pPr>
              <w:rPr>
                <w:i/>
                <w:iCs/>
                <w:lang w:val="en-GB"/>
              </w:rPr>
            </w:pPr>
            <w:r w:rsidRPr="00CE563A">
              <w:rPr>
                <w:i/>
                <w:iCs/>
                <w:lang w:val="en-GB"/>
              </w:rPr>
              <w:t>36</w:t>
            </w:r>
          </w:p>
        </w:tc>
        <w:tc>
          <w:tcPr>
            <w:tcW w:w="797" w:type="dxa"/>
            <w:tcBorders>
              <w:top w:val="nil"/>
              <w:bottom w:val="single" w:sz="4" w:space="0" w:color="auto"/>
            </w:tcBorders>
          </w:tcPr>
          <w:p w14:paraId="04853A48" w14:textId="14A3EADE" w:rsidR="00F21486" w:rsidRPr="00CE563A" w:rsidRDefault="00FB2188" w:rsidP="00F05477">
            <w:pPr>
              <w:rPr>
                <w:i/>
                <w:iCs/>
                <w:lang w:val="en-GB"/>
              </w:rPr>
            </w:pPr>
            <w:r w:rsidRPr="00CE563A">
              <w:rPr>
                <w:i/>
                <w:iCs/>
                <w:lang w:val="en-GB"/>
              </w:rPr>
              <w:t>1012</w:t>
            </w:r>
          </w:p>
        </w:tc>
      </w:tr>
      <w:tr w:rsidR="00F21486" w14:paraId="3EB8788F" w14:textId="77777777" w:rsidTr="004405B1">
        <w:trPr>
          <w:gridAfter w:val="5"/>
          <w:wAfter w:w="3372" w:type="dxa"/>
        </w:trPr>
        <w:tc>
          <w:tcPr>
            <w:tcW w:w="2832" w:type="dxa"/>
            <w:gridSpan w:val="2"/>
            <w:tcBorders>
              <w:top w:val="single" w:sz="4" w:space="0" w:color="auto"/>
            </w:tcBorders>
          </w:tcPr>
          <w:p w14:paraId="2D81D0AB" w14:textId="022CF9CC" w:rsidR="00F21486" w:rsidRPr="006674F5" w:rsidRDefault="00F21486" w:rsidP="004405B1">
            <w:pPr>
              <w:spacing w:before="120"/>
              <w:rPr>
                <w:rFonts w:cstheme="minorHAnsi"/>
                <w:lang w:val="en-GB"/>
              </w:rPr>
            </w:pPr>
            <w:r w:rsidRPr="004405B1">
              <w:rPr>
                <w:rFonts w:cstheme="minorHAnsi"/>
                <w:b/>
                <w:bCs/>
                <w:lang w:val="en-GB"/>
              </w:rPr>
              <w:t>Agreement</w:t>
            </w:r>
            <w:r w:rsidR="006674F5">
              <w:rPr>
                <w:rFonts w:cstheme="minorHAnsi"/>
                <w:b/>
                <w:bCs/>
                <w:lang w:val="en-GB"/>
              </w:rPr>
              <w:t xml:space="preserve"> at diagonal</w:t>
            </w:r>
          </w:p>
        </w:tc>
        <w:tc>
          <w:tcPr>
            <w:tcW w:w="3687" w:type="dxa"/>
            <w:gridSpan w:val="8"/>
            <w:tcBorders>
              <w:top w:val="single" w:sz="4" w:space="0" w:color="auto"/>
            </w:tcBorders>
          </w:tcPr>
          <w:p w14:paraId="6E75F803" w14:textId="04891E62" w:rsidR="00F21486" w:rsidRPr="00F21486" w:rsidRDefault="00F21486" w:rsidP="004405B1">
            <w:pPr>
              <w:spacing w:before="120"/>
              <w:jc w:val="center"/>
              <w:rPr>
                <w:lang w:val="en-GB"/>
              </w:rPr>
            </w:pPr>
            <w:r w:rsidRPr="00F21486">
              <w:rPr>
                <w:lang w:val="en-GB"/>
              </w:rPr>
              <w:t>76.7%</w:t>
            </w:r>
          </w:p>
        </w:tc>
      </w:tr>
      <w:tr w:rsidR="00F21486" w14:paraId="47D242D1" w14:textId="77777777" w:rsidTr="004405B1">
        <w:trPr>
          <w:gridAfter w:val="7"/>
          <w:wAfter w:w="3937" w:type="dxa"/>
        </w:trPr>
        <w:tc>
          <w:tcPr>
            <w:tcW w:w="3454" w:type="dxa"/>
            <w:gridSpan w:val="4"/>
            <w:tcBorders>
              <w:bottom w:val="nil"/>
            </w:tcBorders>
          </w:tcPr>
          <w:p w14:paraId="1C21F71E" w14:textId="7F925CDA" w:rsidR="00F21486" w:rsidRPr="006674F5" w:rsidRDefault="00F21486" w:rsidP="00F21486">
            <w:pPr>
              <w:rPr>
                <w:rFonts w:cstheme="minorHAnsi"/>
                <w:lang w:val="en-GB"/>
              </w:rPr>
            </w:pPr>
            <w:r w:rsidRPr="004405B1">
              <w:rPr>
                <w:rFonts w:cstheme="minorHAnsi"/>
                <w:lang w:val="en-GB"/>
              </w:rPr>
              <w:t>Agreement</w:t>
            </w:r>
            <w:r w:rsidR="006674F5">
              <w:rPr>
                <w:rFonts w:cstheme="minorHAnsi"/>
                <w:lang w:val="en-GB"/>
              </w:rPr>
              <w:t>, diagonal</w:t>
            </w:r>
            <w:r w:rsidRPr="004405B1">
              <w:rPr>
                <w:rFonts w:cstheme="minorHAnsi"/>
                <w:lang w:val="en-GB"/>
              </w:rPr>
              <w:t xml:space="preserve"> ±1 category</w:t>
            </w:r>
          </w:p>
        </w:tc>
        <w:tc>
          <w:tcPr>
            <w:tcW w:w="2500" w:type="dxa"/>
            <w:gridSpan w:val="4"/>
            <w:tcBorders>
              <w:bottom w:val="nil"/>
            </w:tcBorders>
          </w:tcPr>
          <w:p w14:paraId="758D4663" w14:textId="35935A05" w:rsidR="00F21486" w:rsidRPr="00F21486" w:rsidRDefault="00F21486" w:rsidP="00F21486">
            <w:pPr>
              <w:jc w:val="center"/>
              <w:rPr>
                <w:lang w:val="en-GB"/>
              </w:rPr>
            </w:pPr>
            <w:r w:rsidRPr="00F21486">
              <w:rPr>
                <w:lang w:val="en-GB"/>
              </w:rPr>
              <w:t>99.4%</w:t>
            </w:r>
          </w:p>
        </w:tc>
      </w:tr>
      <w:tr w:rsidR="00F21486" w14:paraId="4C04EFA6" w14:textId="77777777" w:rsidTr="004405B1">
        <w:trPr>
          <w:gridAfter w:val="7"/>
          <w:wAfter w:w="3937" w:type="dxa"/>
        </w:trPr>
        <w:tc>
          <w:tcPr>
            <w:tcW w:w="3454" w:type="dxa"/>
            <w:gridSpan w:val="4"/>
            <w:tcBorders>
              <w:top w:val="nil"/>
              <w:bottom w:val="single" w:sz="4" w:space="0" w:color="auto"/>
            </w:tcBorders>
          </w:tcPr>
          <w:p w14:paraId="4C44AAE9" w14:textId="53D68282" w:rsidR="00F21486" w:rsidRPr="006674F5" w:rsidRDefault="00F21486" w:rsidP="00F21486">
            <w:pPr>
              <w:rPr>
                <w:rFonts w:cstheme="minorHAnsi"/>
                <w:lang w:val="en-GB"/>
              </w:rPr>
            </w:pPr>
            <w:r w:rsidRPr="004405B1">
              <w:rPr>
                <w:rFonts w:cstheme="minorHAnsi"/>
                <w:lang w:val="en-GB"/>
              </w:rPr>
              <w:t>Cohen’s kappa (</w:t>
            </w:r>
            <w:r w:rsidR="000F1058">
              <w:rPr>
                <w:rFonts w:cstheme="minorHAnsi"/>
                <w:lang w:val="en-GB"/>
              </w:rPr>
              <w:t>w</w:t>
            </w:r>
            <w:r w:rsidRPr="004405B1">
              <w:rPr>
                <w:rFonts w:cstheme="minorHAnsi"/>
                <w:lang w:val="en-GB"/>
              </w:rPr>
              <w:t>eighted)</w:t>
            </w:r>
          </w:p>
        </w:tc>
        <w:tc>
          <w:tcPr>
            <w:tcW w:w="2500" w:type="dxa"/>
            <w:gridSpan w:val="4"/>
            <w:tcBorders>
              <w:top w:val="nil"/>
              <w:bottom w:val="single" w:sz="4" w:space="0" w:color="auto"/>
            </w:tcBorders>
          </w:tcPr>
          <w:p w14:paraId="7A092608" w14:textId="5DEF60B6" w:rsidR="00F21486" w:rsidRPr="00F21486" w:rsidRDefault="00F21486" w:rsidP="00F21486">
            <w:pPr>
              <w:jc w:val="center"/>
              <w:rPr>
                <w:lang w:val="en-GB"/>
              </w:rPr>
            </w:pPr>
            <w:r w:rsidRPr="00F21486">
              <w:rPr>
                <w:lang w:val="en-GB"/>
              </w:rPr>
              <w:t>0.9</w:t>
            </w:r>
            <w:r w:rsidR="006E0261">
              <w:rPr>
                <w:lang w:val="en-GB"/>
              </w:rPr>
              <w:t>3</w:t>
            </w:r>
          </w:p>
        </w:tc>
      </w:tr>
      <w:tr w:rsidR="006674F5" w14:paraId="2A703DA7" w14:textId="77777777" w:rsidTr="004405B1">
        <w:tc>
          <w:tcPr>
            <w:tcW w:w="3544" w:type="dxa"/>
            <w:gridSpan w:val="5"/>
            <w:tcBorders>
              <w:top w:val="single" w:sz="4" w:space="0" w:color="auto"/>
              <w:bottom w:val="nil"/>
            </w:tcBorders>
          </w:tcPr>
          <w:p w14:paraId="3500C6B0" w14:textId="40723AC4" w:rsidR="006674F5" w:rsidRPr="006674F5" w:rsidRDefault="006674F5" w:rsidP="004405B1">
            <w:pPr>
              <w:spacing w:before="120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 xml:space="preserve">Accuracy of </w:t>
            </w:r>
            <w:r w:rsidR="00177FF0">
              <w:rPr>
                <w:rFonts w:cstheme="minorHAnsi"/>
                <w:b/>
                <w:bCs/>
                <w:lang w:val="en-GB"/>
              </w:rPr>
              <w:t xml:space="preserve">diagnostic </w:t>
            </w:r>
            <w:r>
              <w:rPr>
                <w:rFonts w:cstheme="minorHAnsi"/>
                <w:b/>
                <w:bCs/>
                <w:lang w:val="en-GB"/>
              </w:rPr>
              <w:t>classification</w:t>
            </w:r>
          </w:p>
        </w:tc>
        <w:tc>
          <w:tcPr>
            <w:tcW w:w="3494" w:type="dxa"/>
            <w:gridSpan w:val="6"/>
            <w:tcBorders>
              <w:top w:val="single" w:sz="4" w:space="0" w:color="auto"/>
              <w:bottom w:val="nil"/>
            </w:tcBorders>
          </w:tcPr>
          <w:p w14:paraId="79D32CF2" w14:textId="77777777" w:rsidR="006674F5" w:rsidRPr="00F21486" w:rsidRDefault="006674F5" w:rsidP="00F21486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853" w:type="dxa"/>
            <w:gridSpan w:val="4"/>
            <w:tcBorders>
              <w:top w:val="single" w:sz="4" w:space="0" w:color="auto"/>
              <w:bottom w:val="nil"/>
            </w:tcBorders>
          </w:tcPr>
          <w:p w14:paraId="3570260B" w14:textId="77777777" w:rsidR="006674F5" w:rsidRPr="00F21486" w:rsidRDefault="006674F5" w:rsidP="00F21486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F21486" w14:paraId="75B47EAD" w14:textId="77777777" w:rsidTr="004405B1">
        <w:trPr>
          <w:gridAfter w:val="1"/>
          <w:wAfter w:w="992" w:type="dxa"/>
        </w:trPr>
        <w:tc>
          <w:tcPr>
            <w:tcW w:w="2552" w:type="dxa"/>
            <w:tcBorders>
              <w:top w:val="nil"/>
              <w:bottom w:val="nil"/>
            </w:tcBorders>
          </w:tcPr>
          <w:p w14:paraId="6642B07B" w14:textId="5ECD995C" w:rsidR="00F21486" w:rsidRPr="006674F5" w:rsidRDefault="00F21486" w:rsidP="00F21486">
            <w:pPr>
              <w:rPr>
                <w:rFonts w:cstheme="minorHAnsi"/>
                <w:lang w:val="en-GB"/>
              </w:rPr>
            </w:pPr>
            <w:r w:rsidRPr="004405B1">
              <w:rPr>
                <w:rFonts w:cstheme="minorHAnsi"/>
                <w:lang w:val="en-GB"/>
              </w:rPr>
              <w:t>Limit of positivity</w:t>
            </w:r>
          </w:p>
        </w:tc>
        <w:tc>
          <w:tcPr>
            <w:tcW w:w="3494" w:type="dxa"/>
            <w:gridSpan w:val="8"/>
            <w:tcBorders>
              <w:top w:val="nil"/>
              <w:bottom w:val="nil"/>
            </w:tcBorders>
          </w:tcPr>
          <w:p w14:paraId="1990B495" w14:textId="197CC5C3" w:rsidR="00F21486" w:rsidRPr="004405B1" w:rsidRDefault="00F21486" w:rsidP="004405B1">
            <w:pPr>
              <w:rPr>
                <w:lang w:val="en-GB"/>
              </w:rPr>
            </w:pPr>
            <w:r w:rsidRPr="004405B1">
              <w:rPr>
                <w:lang w:val="en-GB"/>
              </w:rPr>
              <w:t>10</w:t>
            </w:r>
          </w:p>
        </w:tc>
        <w:tc>
          <w:tcPr>
            <w:tcW w:w="2853" w:type="dxa"/>
            <w:gridSpan w:val="5"/>
            <w:tcBorders>
              <w:top w:val="nil"/>
              <w:bottom w:val="nil"/>
            </w:tcBorders>
          </w:tcPr>
          <w:p w14:paraId="53E0E4C0" w14:textId="52554976" w:rsidR="00F21486" w:rsidRPr="004405B1" w:rsidRDefault="00F21486" w:rsidP="004405B1">
            <w:pPr>
              <w:rPr>
                <w:lang w:val="en-GB"/>
              </w:rPr>
            </w:pPr>
            <w:r w:rsidRPr="004405B1">
              <w:rPr>
                <w:lang w:val="en-GB"/>
              </w:rPr>
              <w:t>30</w:t>
            </w:r>
          </w:p>
        </w:tc>
      </w:tr>
      <w:tr w:rsidR="00F21486" w14:paraId="16CE8FA7" w14:textId="77777777" w:rsidTr="004405B1">
        <w:trPr>
          <w:gridAfter w:val="1"/>
          <w:wAfter w:w="992" w:type="dxa"/>
        </w:trPr>
        <w:tc>
          <w:tcPr>
            <w:tcW w:w="2552" w:type="dxa"/>
            <w:tcBorders>
              <w:top w:val="nil"/>
            </w:tcBorders>
          </w:tcPr>
          <w:p w14:paraId="16F226CD" w14:textId="10814899" w:rsidR="00F21486" w:rsidRPr="006674F5" w:rsidRDefault="00F21486" w:rsidP="00F21486">
            <w:pPr>
              <w:rPr>
                <w:rFonts w:cstheme="minorHAnsi"/>
                <w:lang w:val="en-GB"/>
              </w:rPr>
            </w:pPr>
            <w:r w:rsidRPr="004405B1">
              <w:rPr>
                <w:rFonts w:cstheme="minorHAnsi"/>
                <w:lang w:val="en-GB"/>
              </w:rPr>
              <w:t>Sensitivity (95%CI)</w:t>
            </w:r>
          </w:p>
        </w:tc>
        <w:tc>
          <w:tcPr>
            <w:tcW w:w="3494" w:type="dxa"/>
            <w:gridSpan w:val="8"/>
            <w:tcBorders>
              <w:top w:val="nil"/>
            </w:tcBorders>
          </w:tcPr>
          <w:p w14:paraId="040F2C72" w14:textId="6925F87E" w:rsidR="00F21486" w:rsidRPr="00F21486" w:rsidRDefault="00F21486" w:rsidP="00F21486">
            <w:pPr>
              <w:rPr>
                <w:lang w:val="en-GB"/>
              </w:rPr>
            </w:pPr>
            <w:r w:rsidRPr="00F21486">
              <w:rPr>
                <w:lang w:val="en-GB"/>
              </w:rPr>
              <w:t>90.7% (95%CI: 88.0 – 92.9%)</w:t>
            </w:r>
          </w:p>
        </w:tc>
        <w:tc>
          <w:tcPr>
            <w:tcW w:w="2853" w:type="dxa"/>
            <w:gridSpan w:val="5"/>
            <w:tcBorders>
              <w:top w:val="nil"/>
            </w:tcBorders>
          </w:tcPr>
          <w:p w14:paraId="43726662" w14:textId="5FC68815" w:rsidR="00F21486" w:rsidRPr="00F21486" w:rsidRDefault="00F21486" w:rsidP="00F21486">
            <w:pPr>
              <w:rPr>
                <w:lang w:val="en-GB"/>
              </w:rPr>
            </w:pPr>
            <w:r w:rsidRPr="00F21486">
              <w:rPr>
                <w:lang w:val="en-GB"/>
              </w:rPr>
              <w:t>95.2% (95%CI: 92.2 – 97.3%)</w:t>
            </w:r>
          </w:p>
        </w:tc>
      </w:tr>
      <w:tr w:rsidR="00F21486" w14:paraId="627AEDB8" w14:textId="77777777" w:rsidTr="004405B1">
        <w:trPr>
          <w:gridAfter w:val="1"/>
          <w:wAfter w:w="992" w:type="dxa"/>
          <w:trHeight w:val="70"/>
        </w:trPr>
        <w:tc>
          <w:tcPr>
            <w:tcW w:w="2552" w:type="dxa"/>
          </w:tcPr>
          <w:p w14:paraId="0E8C8C67" w14:textId="20FEA2A5" w:rsidR="00F21486" w:rsidRPr="004405B1" w:rsidRDefault="00F21486" w:rsidP="00F21486">
            <w:pPr>
              <w:rPr>
                <w:rFonts w:cstheme="minorHAnsi"/>
                <w:lang w:val="en-GB"/>
              </w:rPr>
            </w:pPr>
            <w:r w:rsidRPr="004405B1">
              <w:rPr>
                <w:rFonts w:cstheme="minorHAnsi"/>
                <w:lang w:val="en-GB"/>
              </w:rPr>
              <w:t>Specificity (95%CI)</w:t>
            </w:r>
          </w:p>
        </w:tc>
        <w:tc>
          <w:tcPr>
            <w:tcW w:w="3494" w:type="dxa"/>
            <w:gridSpan w:val="8"/>
          </w:tcPr>
          <w:p w14:paraId="6A56001E" w14:textId="479C2523" w:rsidR="00F21486" w:rsidRPr="00F21486" w:rsidRDefault="00F21486" w:rsidP="00F21486">
            <w:pPr>
              <w:rPr>
                <w:lang w:val="en-GB"/>
              </w:rPr>
            </w:pPr>
            <w:r w:rsidRPr="00F21486">
              <w:rPr>
                <w:lang w:val="en-GB"/>
              </w:rPr>
              <w:t>77.1% (95%CI: 72.8 – 81.0%)</w:t>
            </w:r>
          </w:p>
        </w:tc>
        <w:tc>
          <w:tcPr>
            <w:tcW w:w="2853" w:type="dxa"/>
            <w:gridSpan w:val="5"/>
          </w:tcPr>
          <w:p w14:paraId="25D7CA5C" w14:textId="2177E52D" w:rsidR="00F21486" w:rsidRPr="00F21486" w:rsidRDefault="00F21486" w:rsidP="00F21486">
            <w:pPr>
              <w:rPr>
                <w:lang w:val="en-GB"/>
              </w:rPr>
            </w:pPr>
            <w:r w:rsidRPr="00F21486">
              <w:rPr>
                <w:lang w:val="en-GB"/>
              </w:rPr>
              <w:t>94.3% (95</w:t>
            </w:r>
            <w:r>
              <w:rPr>
                <w:lang w:val="en-GB"/>
              </w:rPr>
              <w:t>%</w:t>
            </w:r>
            <w:r w:rsidRPr="00F21486">
              <w:rPr>
                <w:lang w:val="en-GB"/>
              </w:rPr>
              <w:t>CI: 92.3 – 95.9%)</w:t>
            </w:r>
          </w:p>
        </w:tc>
      </w:tr>
    </w:tbl>
    <w:p w14:paraId="05A7599B" w14:textId="77777777" w:rsidR="002208BD" w:rsidRPr="00A202B1" w:rsidRDefault="002208BD" w:rsidP="00A202B1"/>
    <w:sectPr w:rsidR="002208BD" w:rsidRPr="00A202B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224B1" w14:textId="77777777" w:rsidR="005F4D56" w:rsidRDefault="005F4D56" w:rsidP="00F21486">
      <w:pPr>
        <w:spacing w:after="0" w:line="240" w:lineRule="auto"/>
      </w:pPr>
      <w:r>
        <w:separator/>
      </w:r>
    </w:p>
  </w:endnote>
  <w:endnote w:type="continuationSeparator" w:id="0">
    <w:p w14:paraId="5378FE71" w14:textId="77777777" w:rsidR="005F4D56" w:rsidRDefault="005F4D56" w:rsidP="00F2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73CB0" w14:textId="77777777" w:rsidR="005F4D56" w:rsidRDefault="005F4D56" w:rsidP="00F21486">
      <w:pPr>
        <w:spacing w:after="0" w:line="240" w:lineRule="auto"/>
      </w:pPr>
      <w:r>
        <w:separator/>
      </w:r>
    </w:p>
  </w:footnote>
  <w:footnote w:type="continuationSeparator" w:id="0">
    <w:p w14:paraId="475D90E6" w14:textId="77777777" w:rsidR="005F4D56" w:rsidRDefault="005F4D56" w:rsidP="00F21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48C2E" w14:textId="58CB574C" w:rsidR="00F21486" w:rsidRPr="00F21486" w:rsidRDefault="00F21486" w:rsidP="00F21486">
    <w:pPr>
      <w:pStyle w:val="Koptekst"/>
      <w:jc w:val="center"/>
      <w:rPr>
        <w:b/>
        <w:bCs/>
        <w:u w:val="single"/>
      </w:rPr>
    </w:pPr>
    <w:r w:rsidRPr="00F21486">
      <w:rPr>
        <w:b/>
        <w:bCs/>
        <w:u w:val="single"/>
      </w:rPr>
      <w:t xml:space="preserve">SUPPLEMENTAL </w:t>
    </w:r>
    <w:r w:rsidR="002B59A3">
      <w:rPr>
        <w:b/>
        <w:bCs/>
        <w:u w:val="single"/>
      </w:rPr>
      <w:t xml:space="preserve">Table </w:t>
    </w:r>
    <w:r w:rsidR="000F0F53">
      <w:rPr>
        <w:b/>
        <w:bCs/>
        <w:u w:val="single"/>
      </w:rPr>
      <w:t>2</w:t>
    </w:r>
    <w:r w:rsidR="00250F96">
      <w:rPr>
        <w:b/>
        <w:bCs/>
        <w:u w:val="single"/>
      </w:rPr>
      <w:t>S</w:t>
    </w:r>
  </w:p>
  <w:p w14:paraId="45204650" w14:textId="77777777" w:rsidR="00F21486" w:rsidRDefault="00F2148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B1"/>
    <w:rsid w:val="00032F36"/>
    <w:rsid w:val="00040D18"/>
    <w:rsid w:val="000577A0"/>
    <w:rsid w:val="00062130"/>
    <w:rsid w:val="0006536A"/>
    <w:rsid w:val="000F0F53"/>
    <w:rsid w:val="000F1058"/>
    <w:rsid w:val="00177FF0"/>
    <w:rsid w:val="002208BD"/>
    <w:rsid w:val="00244292"/>
    <w:rsid w:val="00247D87"/>
    <w:rsid w:val="00250F96"/>
    <w:rsid w:val="002B59A3"/>
    <w:rsid w:val="00380DFE"/>
    <w:rsid w:val="004405B1"/>
    <w:rsid w:val="00471092"/>
    <w:rsid w:val="00500737"/>
    <w:rsid w:val="00523A20"/>
    <w:rsid w:val="0056724E"/>
    <w:rsid w:val="00584D91"/>
    <w:rsid w:val="005E4C36"/>
    <w:rsid w:val="005F4D56"/>
    <w:rsid w:val="006674F5"/>
    <w:rsid w:val="006E0261"/>
    <w:rsid w:val="007146E7"/>
    <w:rsid w:val="00796D21"/>
    <w:rsid w:val="008248A4"/>
    <w:rsid w:val="00910F02"/>
    <w:rsid w:val="009365D3"/>
    <w:rsid w:val="00A1097E"/>
    <w:rsid w:val="00A202B1"/>
    <w:rsid w:val="00A83A1B"/>
    <w:rsid w:val="00AC21BC"/>
    <w:rsid w:val="00B226F2"/>
    <w:rsid w:val="00C0073E"/>
    <w:rsid w:val="00C325E5"/>
    <w:rsid w:val="00C95BAE"/>
    <w:rsid w:val="00CE563A"/>
    <w:rsid w:val="00DF04EE"/>
    <w:rsid w:val="00EB1322"/>
    <w:rsid w:val="00EB310F"/>
    <w:rsid w:val="00F21486"/>
    <w:rsid w:val="00FB2188"/>
    <w:rsid w:val="00FD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B969"/>
  <w15:chartTrackingRefBased/>
  <w15:docId w15:val="{CCE4D051-AC7B-4638-9BE0-2BE0FA06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02B1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202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21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1486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21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1486"/>
    <w:rPr>
      <w:kern w:val="0"/>
      <w14:ligatures w14:val="none"/>
    </w:rPr>
  </w:style>
  <w:style w:type="paragraph" w:styleId="Revisie">
    <w:name w:val="Revision"/>
    <w:hidden/>
    <w:uiPriority w:val="99"/>
    <w:semiHidden/>
    <w:rsid w:val="00C95BA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Matthijs Oyaert</dc:creator>
  <cp:keywords/>
  <dc:description/>
  <cp:lastModifiedBy>Oyaert Matthijs</cp:lastModifiedBy>
  <cp:revision>2</cp:revision>
  <dcterms:created xsi:type="dcterms:W3CDTF">2024-12-05T18:25:00Z</dcterms:created>
  <dcterms:modified xsi:type="dcterms:W3CDTF">2024-12-05T18:25:00Z</dcterms:modified>
</cp:coreProperties>
</file>