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E5" w:rsidRDefault="005408E5" w:rsidP="005408E5">
      <w:pPr>
        <w:pStyle w:val="appsectiona"/>
      </w:pPr>
      <w:r>
        <w:t>Supplementary material</w:t>
      </w:r>
      <w:bookmarkStart w:id="0" w:name="Line_manuscript_97"/>
      <w:bookmarkEnd w:id="0"/>
    </w:p>
    <w:p w:rsidR="005408E5" w:rsidRDefault="005408E5" w:rsidP="005408E5">
      <w:pPr>
        <w:pStyle w:val="tablecaption"/>
      </w:pPr>
      <w:r w:rsidRPr="00A36A27">
        <w:t>Table 3</w:t>
      </w:r>
      <w:r>
        <w:rPr>
          <w:u w:val="thick" w:color="FF0000"/>
        </w:rPr>
        <w:t xml:space="preserve">: </w:t>
      </w:r>
      <w:r>
        <w:t xml:space="preserve">Comparison between 2012 and 2021 in the percentage of answers complying with the expected value for each </w:t>
      </w:r>
      <w:proofErr w:type="spellStart"/>
      <w:r>
        <w:t>antibody.</w:t>
      </w:r>
      <w:bookmarkStart w:id="1" w:name="Line_manuscript_98"/>
      <w:bookmarkEnd w:id="1"/>
      <w:r>
        <w:rPr>
          <w:rStyle w:val="lang"/>
        </w:rPr>
        <w:t>en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30"/>
        <w:gridCol w:w="825"/>
        <w:gridCol w:w="757"/>
        <w:gridCol w:w="1170"/>
        <w:gridCol w:w="1020"/>
        <w:gridCol w:w="1020"/>
        <w:gridCol w:w="1020"/>
        <w:gridCol w:w="1020"/>
        <w:gridCol w:w="735"/>
        <w:gridCol w:w="735"/>
        <w:gridCol w:w="750"/>
      </w:tblGrid>
      <w:tr w:rsidR="005408E5" w:rsidTr="00E80695">
        <w:trPr>
          <w:tblHeader/>
          <w:tblCellSpacing w:w="15" w:type="dxa"/>
        </w:trPr>
        <w:tc>
          <w:tcPr>
            <w:tcW w:w="1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Pr="00104DEA" w:rsidRDefault="005408E5" w:rsidP="00E80695">
            <w:pPr>
              <w:spacing w:before="100" w:beforeAutospacing="1" w:after="100" w:afterAutospacing="1"/>
            </w:pPr>
            <w:r w:rsidRPr="00104DEA">
              <w:t xml:space="preserve">&lt;!--Col </w:t>
            </w:r>
            <w:proofErr w:type="spellStart"/>
            <w:r w:rsidRPr="00104DEA">
              <w:t>Count:15</w:t>
            </w:r>
            <w:proofErr w:type="spellEnd"/>
            <w:r w:rsidRPr="00104DEA">
              <w:t>--&gt;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Pr="00104DEA" w:rsidRDefault="005408E5" w:rsidP="00E80695">
            <w:pPr>
              <w:spacing w:before="100" w:beforeAutospacing="1" w:after="100" w:afterAutospacing="1"/>
            </w:pPr>
            <w:r w:rsidRPr="00104DEA">
              <w:t>ANA (%)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r>
              <w:t>ENA</w:t>
            </w:r>
            <w:proofErr w:type="spellEnd"/>
            <w:r>
              <w:t xml:space="preserve"> (%)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Default="005408E5" w:rsidP="00E80695">
            <w:pPr>
              <w:spacing w:before="100" w:beforeAutospacing="1" w:after="100" w:afterAutospacing="1"/>
            </w:pPr>
            <w:bookmarkStart w:id="2" w:name="_GoBack"/>
            <w:bookmarkEnd w:id="2"/>
            <w:r>
              <w:t>Centromere (%)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proofErr w:type="gramStart"/>
            <w:r>
              <w:t>aCL</w:t>
            </w:r>
            <w:proofErr w:type="spellEnd"/>
            <w:proofErr w:type="gramEnd"/>
            <w:r>
              <w:t xml:space="preserve"> IgG/IgM (%)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Default="005408E5" w:rsidP="00E80695">
            <w:pPr>
              <w:spacing w:before="100" w:beforeAutospacing="1" w:after="100" w:afterAutospacing="1"/>
            </w:pPr>
            <w:proofErr w:type="gramStart"/>
            <w:r w:rsidRPr="008B657F">
              <w:rPr>
                <w:rFonts w:ascii="Arial Unicode MS" w:eastAsia="Arial Unicode MS" w:hAnsi="Arial Unicode MS" w:cs="Arial Unicode MS"/>
              </w:rPr>
              <w:t>β</w:t>
            </w:r>
            <w:proofErr w:type="spellStart"/>
            <w:r>
              <w:t>2GPI</w:t>
            </w:r>
            <w:proofErr w:type="spellEnd"/>
            <w:proofErr w:type="gramEnd"/>
            <w:r>
              <w:t xml:space="preserve"> IgG/IgM (%)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r>
              <w:t>ANCA</w:t>
            </w:r>
            <w:proofErr w:type="spellEnd"/>
            <w:r>
              <w:t xml:space="preserve"> (%)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r>
              <w:t>GBM</w:t>
            </w:r>
            <w:proofErr w:type="spellEnd"/>
            <w:r>
              <w:t xml:space="preserve"> (%)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r>
              <w:t>LKM</w:t>
            </w:r>
            <w:proofErr w:type="spellEnd"/>
            <w:r>
              <w:t xml:space="preserve"> (%)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AMA (%)</w:t>
            </w:r>
          </w:p>
        </w:tc>
      </w:tr>
      <w:tr w:rsidR="005408E5" w:rsidTr="00E80695">
        <w:trPr>
          <w:tblCellSpacing w:w="15" w:type="dxa"/>
        </w:trPr>
        <w:tc>
          <w:tcPr>
            <w:tcW w:w="1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97.5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91.1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99.1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93.3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94.7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97.8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97.8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99.4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98.3</w:t>
            </w:r>
          </w:p>
        </w:tc>
      </w:tr>
      <w:tr w:rsidR="005408E5" w:rsidTr="00E80695">
        <w:trPr>
          <w:tblCellSpacing w:w="15" w:type="dxa"/>
        </w:trPr>
        <w:tc>
          <w:tcPr>
            <w:tcW w:w="1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2021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98.7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94.3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98.1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92.2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97.0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98.4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99.5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99.6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99.4</w:t>
            </w:r>
          </w:p>
        </w:tc>
      </w:tr>
      <w:tr w:rsidR="005408E5" w:rsidTr="00E80695">
        <w:trPr>
          <w:tblCellSpacing w:w="15" w:type="dxa"/>
        </w:trPr>
        <w:tc>
          <w:tcPr>
            <w:tcW w:w="1034" w:type="dxa"/>
            <w:gridSpan w:val="2"/>
            <w:tcBorders>
              <w:top w:val="outset" w:sz="6" w:space="0" w:color="auto"/>
              <w:left w:val="nil"/>
              <w:bottom w:val="single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rPr>
                <w:b/>
                <w:bCs/>
                <w:i/>
                <w:iCs/>
              </w:rPr>
              <w:t>p(&lt;0.05)</w:t>
            </w:r>
          </w:p>
        </w:tc>
        <w:tc>
          <w:tcPr>
            <w:tcW w:w="795" w:type="dxa"/>
            <w:tcBorders>
              <w:top w:val="outset" w:sz="6" w:space="0" w:color="auto"/>
              <w:left w:val="single" w:sz="4" w:space="0" w:color="auto"/>
              <w:bottom w:val="single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0.54</w:t>
            </w:r>
          </w:p>
        </w:tc>
        <w:tc>
          <w:tcPr>
            <w:tcW w:w="727" w:type="dxa"/>
            <w:tcBorders>
              <w:top w:val="outset" w:sz="6" w:space="0" w:color="auto"/>
              <w:left w:val="single" w:sz="4" w:space="0" w:color="auto"/>
              <w:bottom w:val="single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0.38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single" w:sz="4" w:space="0" w:color="auto"/>
              <w:bottom w:val="single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0.54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single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0.76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single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0.62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single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0.75</w:t>
            </w: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bottom w:val="single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0.29</w:t>
            </w: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bottom w:val="single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0.84</w:t>
            </w: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bottom w:val="single" w:sz="24" w:space="0" w:color="3366FF"/>
              <w:right w:val="nil"/>
            </w:tcBorders>
            <w:shd w:val="clear" w:color="auto" w:fill="auto"/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0.46</w:t>
            </w:r>
          </w:p>
        </w:tc>
      </w:tr>
      <w:tr w:rsidR="005408E5" w:rsidTr="00E80695">
        <w:trPr>
          <w:tblCellSpacing w:w="15" w:type="dxa"/>
        </w:trPr>
        <w:tc>
          <w:tcPr>
            <w:tcW w:w="1004" w:type="dxa"/>
            <w:tcBorders>
              <w:top w:val="outset" w:sz="6" w:space="0" w:color="auto"/>
              <w:left w:val="nil"/>
              <w:bottom w:val="outset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rPr>
                <w:rFonts w:eastAsia="Times New Roman"/>
              </w:rPr>
            </w:pPr>
          </w:p>
        </w:tc>
        <w:tc>
          <w:tcPr>
            <w:tcW w:w="825" w:type="dxa"/>
            <w:gridSpan w:val="2"/>
            <w:tcBorders>
              <w:top w:val="outset" w:sz="6" w:space="0" w:color="auto"/>
              <w:left w:val="single" w:sz="4" w:space="0" w:color="auto"/>
              <w:bottom w:val="outset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r>
              <w:rPr>
                <w:b/>
                <w:bCs/>
              </w:rPr>
              <w:t>ASMA</w:t>
            </w:r>
            <w:proofErr w:type="spellEnd"/>
            <w:r>
              <w:rPr>
                <w:b/>
                <w:bCs/>
              </w:rPr>
              <w:t xml:space="preserve"> (%)</w:t>
            </w:r>
          </w:p>
        </w:tc>
        <w:tc>
          <w:tcPr>
            <w:tcW w:w="727" w:type="dxa"/>
            <w:tcBorders>
              <w:top w:val="outset" w:sz="6" w:space="0" w:color="auto"/>
              <w:left w:val="single" w:sz="4" w:space="0" w:color="auto"/>
              <w:bottom w:val="outset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r>
              <w:rPr>
                <w:b/>
                <w:bCs/>
              </w:rPr>
              <w:t>APCA</w:t>
            </w:r>
            <w:proofErr w:type="spellEnd"/>
            <w:r>
              <w:rPr>
                <w:b/>
                <w:bCs/>
              </w:rPr>
              <w:t xml:space="preserve"> (%)</w:t>
            </w: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rPr>
                <w:b/>
                <w:bCs/>
              </w:rPr>
              <w:t>AGA IgA/IgG (%)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outset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r>
              <w:rPr>
                <w:b/>
                <w:bCs/>
              </w:rPr>
              <w:t>DGP</w:t>
            </w:r>
            <w:proofErr w:type="spellEnd"/>
            <w:r>
              <w:rPr>
                <w:b/>
                <w:bCs/>
              </w:rPr>
              <w:t xml:space="preserve"> IgA/IgG (%)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outset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proofErr w:type="gramStart"/>
            <w:r>
              <w:rPr>
                <w:b/>
                <w:bCs/>
              </w:rPr>
              <w:t>tTG</w:t>
            </w:r>
            <w:proofErr w:type="spellEnd"/>
            <w:proofErr w:type="gramEnd"/>
            <w:r>
              <w:rPr>
                <w:b/>
                <w:bCs/>
              </w:rPr>
              <w:t xml:space="preserve"> IgA/IgG (%)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outset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r>
              <w:rPr>
                <w:b/>
                <w:bCs/>
              </w:rPr>
              <w:t>EMA</w:t>
            </w:r>
            <w:proofErr w:type="spellEnd"/>
            <w:r>
              <w:rPr>
                <w:b/>
                <w:bCs/>
              </w:rPr>
              <w:t xml:space="preserve"> IgA/IgG (%)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single" w:sz="4" w:space="0" w:color="auto"/>
              <w:bottom w:val="outset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proofErr w:type="spellStart"/>
            <w:r>
              <w:rPr>
                <w:b/>
                <w:bCs/>
              </w:rPr>
              <w:t>ACPA</w:t>
            </w:r>
            <w:proofErr w:type="spellEnd"/>
            <w:r>
              <w:rPr>
                <w:b/>
                <w:bCs/>
              </w:rPr>
              <w:t xml:space="preserve"> (%)</w:t>
            </w: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bottom w:val="outset" w:sz="24" w:space="0" w:color="3366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rPr>
                <w:b/>
                <w:bCs/>
              </w:rPr>
              <w:t>RF (%)</w:t>
            </w: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bottom w:val="outset" w:sz="24" w:space="0" w:color="3366FF"/>
              <w:right w:val="nil"/>
            </w:tcBorders>
            <w:shd w:val="clear" w:color="auto" w:fill="auto"/>
            <w:vAlign w:val="center"/>
            <w:hideMark/>
          </w:tcPr>
          <w:p w:rsidR="005408E5" w:rsidRDefault="005408E5" w:rsidP="00E80695">
            <w:pPr>
              <w:rPr>
                <w:rFonts w:eastAsia="Times New Roman"/>
              </w:rPr>
            </w:pPr>
          </w:p>
        </w:tc>
      </w:tr>
      <w:tr w:rsidR="005408E5" w:rsidTr="00E80695">
        <w:trPr>
          <w:tblCellSpacing w:w="15" w:type="dxa"/>
        </w:trPr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2012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94.6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96.0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96.8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93.1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94.7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95.5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98.0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96.4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Default="005408E5" w:rsidP="00E80695">
            <w:pPr>
              <w:rPr>
                <w:rFonts w:eastAsia="Times New Roman"/>
              </w:rPr>
            </w:pPr>
          </w:p>
        </w:tc>
      </w:tr>
      <w:tr w:rsidR="005408E5" w:rsidTr="00E80695">
        <w:trPr>
          <w:tblCellSpacing w:w="15" w:type="dxa"/>
        </w:trPr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2021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97.3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86.4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97.6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93.5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98.3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94.0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98.0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98.4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Default="005408E5" w:rsidP="00E80695">
            <w:pPr>
              <w:rPr>
                <w:rFonts w:eastAsia="Times New Roman"/>
              </w:rPr>
            </w:pPr>
          </w:p>
        </w:tc>
      </w:tr>
      <w:tr w:rsidR="005408E5" w:rsidTr="00E80695">
        <w:trPr>
          <w:tblCellSpacing w:w="15" w:type="dxa"/>
        </w:trPr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rPr>
                <w:b/>
                <w:bCs/>
                <w:i/>
                <w:iCs/>
              </w:rPr>
              <w:t>p(&lt;0.05)</w:t>
            </w:r>
          </w:p>
        </w:tc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0.33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0.01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0.73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0.63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1.00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5408E5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5408E5">
              <w:rPr>
                <w:color w:val="008000"/>
              </w:rPr>
              <w:t>0.37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Default="005408E5" w:rsidP="00E80695">
            <w:pPr>
              <w:rPr>
                <w:rFonts w:eastAsia="Times New Roman"/>
              </w:rPr>
            </w:pPr>
          </w:p>
        </w:tc>
      </w:tr>
    </w:tbl>
    <w:p w:rsidR="005408E5" w:rsidRDefault="005408E5" w:rsidP="005408E5">
      <w:pPr>
        <w:pStyle w:val="tablecaption"/>
      </w:pPr>
      <w:r w:rsidRPr="000F34CC">
        <w:t>Table 4</w:t>
      </w:r>
      <w:r>
        <w:rPr>
          <w:u w:val="thick" w:color="FF0000"/>
        </w:rPr>
        <w:t xml:space="preserve">: </w:t>
      </w:r>
      <w:r>
        <w:t xml:space="preserve">Number of reports considered equivocal in celiac disease exercises for each </w:t>
      </w:r>
      <w:proofErr w:type="spellStart"/>
      <w:r>
        <w:t>analyte</w:t>
      </w:r>
      <w:proofErr w:type="spellEnd"/>
      <w:r>
        <w:t xml:space="preserve"> and year from 2012 to </w:t>
      </w:r>
      <w:proofErr w:type="spellStart"/>
      <w:r>
        <w:t>2021.</w:t>
      </w:r>
      <w:bookmarkStart w:id="3" w:name="Line_manuscript_99"/>
      <w:bookmarkEnd w:id="3"/>
      <w:r>
        <w:rPr>
          <w:rStyle w:val="lang"/>
        </w:rPr>
        <w:t>en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70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1125"/>
        <w:gridCol w:w="1038"/>
      </w:tblGrid>
      <w:tr w:rsidR="005408E5" w:rsidTr="00E80695">
        <w:trPr>
          <w:tblHeader/>
          <w:tblCellSpacing w:w="15" w:type="dxa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 xml:space="preserve">&lt;!--Col </w:t>
            </w:r>
            <w:proofErr w:type="spellStart"/>
            <w:r>
              <w:t>Count:13</w:t>
            </w:r>
            <w:proofErr w:type="spellEnd"/>
            <w:r>
              <w:t>--&gt;</w:t>
            </w:r>
          </w:p>
        </w:tc>
        <w:tc>
          <w:tcPr>
            <w:tcW w:w="634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No equivocal reports /no total reports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Total equivocal reports ratio 2012–2021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% equivocal reports 2012–2021</w:t>
            </w:r>
          </w:p>
        </w:tc>
      </w:tr>
      <w:tr w:rsidR="005408E5" w:rsidTr="00E80695">
        <w:trPr>
          <w:tblHeader/>
          <w:tblCellSpacing w:w="15" w:type="dxa"/>
        </w:trPr>
        <w:tc>
          <w:tcPr>
            <w:tcW w:w="10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rPr>
                <w:rFonts w:eastAsia="Times New Roman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2019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>
            <w:pPr>
              <w:spacing w:before="100" w:beforeAutospacing="1" w:after="100" w:afterAutospacing="1"/>
            </w:pPr>
            <w:r>
              <w:t>2021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408E5" w:rsidRDefault="005408E5" w:rsidP="00E80695"/>
        </w:tc>
      </w:tr>
      <w:tr w:rsidR="005408E5" w:rsidTr="00E80695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</w:pPr>
            <w:r w:rsidRPr="00C82BA3">
              <w:rPr>
                <w:bCs/>
              </w:rPr>
              <w:t>AGA IgA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3/6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13/60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21.7</w:t>
            </w:r>
          </w:p>
        </w:tc>
      </w:tr>
      <w:tr w:rsidR="005408E5" w:rsidTr="00E80695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</w:pPr>
            <w:r w:rsidRPr="00C82BA3">
              <w:rPr>
                <w:bCs/>
              </w:rPr>
              <w:t>AGA IgG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7/60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11.7</w:t>
            </w:r>
          </w:p>
        </w:tc>
      </w:tr>
      <w:tr w:rsidR="005408E5" w:rsidTr="00E80695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</w:pPr>
            <w:proofErr w:type="spellStart"/>
            <w:r w:rsidRPr="00C82BA3">
              <w:rPr>
                <w:bCs/>
              </w:rPr>
              <w:t>tTG</w:t>
            </w:r>
            <w:proofErr w:type="spellEnd"/>
            <w:r w:rsidRPr="00C82BA3">
              <w:rPr>
                <w:bCs/>
              </w:rPr>
              <w:t xml:space="preserve"> IgA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</w:t>
            </w:r>
          </w:p>
        </w:tc>
      </w:tr>
      <w:tr w:rsidR="005408E5" w:rsidTr="00E80695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</w:pPr>
            <w:proofErr w:type="spellStart"/>
            <w:r w:rsidRPr="00C82BA3">
              <w:rPr>
                <w:bCs/>
              </w:rPr>
              <w:t>tTG</w:t>
            </w:r>
            <w:proofErr w:type="spellEnd"/>
            <w:r w:rsidRPr="00C82BA3">
              <w:rPr>
                <w:bCs/>
              </w:rPr>
              <w:t xml:space="preserve"> IgG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proofErr w:type="spellStart"/>
            <w:r w:rsidRPr="00C82BA3">
              <w:rPr>
                <w:color w:val="008000"/>
              </w:rPr>
              <w:t>n.a</w:t>
            </w:r>
            <w:proofErr w:type="spellEnd"/>
            <w:r w:rsidRPr="00C82BA3">
              <w:rPr>
                <w:color w:val="008000"/>
              </w:rPr>
              <w:t>.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2/6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8/52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15.4</w:t>
            </w:r>
          </w:p>
        </w:tc>
      </w:tr>
      <w:tr w:rsidR="005408E5" w:rsidTr="00E80695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</w:pPr>
            <w:proofErr w:type="spellStart"/>
            <w:r w:rsidRPr="00C82BA3">
              <w:rPr>
                <w:bCs/>
              </w:rPr>
              <w:t>DGP</w:t>
            </w:r>
            <w:proofErr w:type="spellEnd"/>
            <w:r w:rsidRPr="00C82BA3">
              <w:rPr>
                <w:bCs/>
              </w:rPr>
              <w:t xml:space="preserve"> IgA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3/6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3/6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13/60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21.7</w:t>
            </w:r>
          </w:p>
        </w:tc>
      </w:tr>
      <w:tr w:rsidR="005408E5" w:rsidTr="00E80695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</w:pPr>
            <w:proofErr w:type="spellStart"/>
            <w:r w:rsidRPr="00C82BA3">
              <w:rPr>
                <w:bCs/>
              </w:rPr>
              <w:t>DGP</w:t>
            </w:r>
            <w:proofErr w:type="spellEnd"/>
            <w:r w:rsidRPr="00C82BA3">
              <w:rPr>
                <w:bCs/>
              </w:rPr>
              <w:t xml:space="preserve"> IgG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8/60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13.3</w:t>
            </w:r>
          </w:p>
        </w:tc>
      </w:tr>
      <w:tr w:rsidR="005408E5" w:rsidTr="00E80695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</w:pPr>
            <w:proofErr w:type="spellStart"/>
            <w:r w:rsidRPr="00C82BA3">
              <w:rPr>
                <w:bCs/>
              </w:rPr>
              <w:t>EMA</w:t>
            </w:r>
            <w:proofErr w:type="spellEnd"/>
            <w:r w:rsidRPr="00C82BA3">
              <w:rPr>
                <w:bCs/>
              </w:rPr>
              <w:t xml:space="preserve"> IgA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3/60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5</w:t>
            </w:r>
          </w:p>
        </w:tc>
      </w:tr>
      <w:tr w:rsidR="005408E5" w:rsidTr="00E80695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</w:pPr>
            <w:proofErr w:type="spellStart"/>
            <w:r w:rsidRPr="00C82BA3">
              <w:rPr>
                <w:bCs/>
              </w:rPr>
              <w:t>EMA</w:t>
            </w:r>
            <w:proofErr w:type="spellEnd"/>
            <w:r w:rsidRPr="00C82BA3">
              <w:rPr>
                <w:bCs/>
              </w:rPr>
              <w:t xml:space="preserve"> IgG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proofErr w:type="spellStart"/>
            <w:r w:rsidRPr="00C82BA3">
              <w:rPr>
                <w:color w:val="008000"/>
              </w:rPr>
              <w:t>n.a</w:t>
            </w:r>
            <w:proofErr w:type="spellEnd"/>
            <w:r w:rsidRPr="00C82BA3">
              <w:rPr>
                <w:color w:val="008000"/>
              </w:rPr>
              <w:t>.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3/6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0/6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1/6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3/6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12/52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23.1</w:t>
            </w:r>
          </w:p>
        </w:tc>
      </w:tr>
      <w:tr w:rsidR="005408E5" w:rsidTr="00E80695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Default="005408E5" w:rsidP="00E80695">
            <w:pPr>
              <w:rPr>
                <w:rFonts w:eastAsia="Times New Roman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rPr>
                <w:rFonts w:eastAsia="Times New Roman"/>
                <w:color w:val="008000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64/464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E5" w:rsidRPr="00C82BA3" w:rsidRDefault="005408E5" w:rsidP="00E80695">
            <w:pPr>
              <w:spacing w:before="100" w:beforeAutospacing="1" w:after="100" w:afterAutospacing="1"/>
              <w:rPr>
                <w:color w:val="008000"/>
              </w:rPr>
            </w:pPr>
            <w:r w:rsidRPr="00C82BA3">
              <w:rPr>
                <w:color w:val="008000"/>
              </w:rPr>
              <w:t>13.8</w:t>
            </w:r>
          </w:p>
        </w:tc>
      </w:tr>
    </w:tbl>
    <w:p w:rsidR="005408E5" w:rsidRDefault="005408E5" w:rsidP="005408E5">
      <w:pPr>
        <w:rPr>
          <w:rFonts w:eastAsia="Times New Roman"/>
        </w:rPr>
      </w:pPr>
    </w:p>
    <w:p w:rsidR="00BA1F7B" w:rsidRDefault="00BA1F7B"/>
    <w:sectPr w:rsidR="00BA1F7B" w:rsidSect="008B657F">
      <w:footerReference w:type="default" r:id="rId5"/>
      <w:pgSz w:w="168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2F" w:rsidRDefault="005408E5" w:rsidP="00435E2F">
    <w:pPr>
      <w:pStyle w:val="Footer"/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E5"/>
    <w:rsid w:val="001A6E17"/>
    <w:rsid w:val="005408E5"/>
    <w:rsid w:val="005435B1"/>
    <w:rsid w:val="00BA1F7B"/>
    <w:rsid w:val="00E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aption">
    <w:name w:val="tablecaption"/>
    <w:basedOn w:val="Normal"/>
    <w:rsid w:val="005408E5"/>
    <w:pPr>
      <w:shd w:val="clear" w:color="auto" w:fill="D1DF68"/>
      <w:spacing w:before="120" w:after="120" w:line="240" w:lineRule="auto"/>
    </w:pPr>
    <w:rPr>
      <w:rFonts w:ascii="Times New Roman" w:eastAsiaTheme="minorEastAsia" w:hAnsi="Times New Roman" w:cs="Times New Roman"/>
      <w:sz w:val="32"/>
      <w:szCs w:val="32"/>
      <w:lang w:val="en-US"/>
    </w:rPr>
  </w:style>
  <w:style w:type="paragraph" w:customStyle="1" w:styleId="appsectiona">
    <w:name w:val="appsectiona"/>
    <w:basedOn w:val="Normal"/>
    <w:rsid w:val="005408E5"/>
    <w:pPr>
      <w:spacing w:before="120" w:after="120" w:line="240" w:lineRule="auto"/>
    </w:pPr>
    <w:rPr>
      <w:rFonts w:ascii="Times New Roman" w:eastAsiaTheme="minorEastAsia" w:hAnsi="Times New Roman" w:cs="Times New Roman"/>
      <w:sz w:val="36"/>
      <w:szCs w:val="36"/>
      <w:lang w:val="en-US"/>
    </w:rPr>
  </w:style>
  <w:style w:type="character" w:customStyle="1" w:styleId="lang">
    <w:name w:val="lang"/>
    <w:basedOn w:val="DefaultParagraphFont"/>
    <w:rsid w:val="005408E5"/>
    <w:rPr>
      <w:color w:val="008000"/>
      <w:effect w:val="blinkBackground"/>
      <w:bdr w:val="single" w:sz="6" w:space="0" w:color="000000" w:frame="1"/>
      <w:shd w:val="clear" w:color="auto" w:fill="FFA500"/>
    </w:rPr>
  </w:style>
  <w:style w:type="paragraph" w:styleId="Footer">
    <w:name w:val="footer"/>
    <w:basedOn w:val="Normal"/>
    <w:link w:val="FooterChar"/>
    <w:uiPriority w:val="99"/>
    <w:unhideWhenUsed/>
    <w:rsid w:val="005408E5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408E5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aption">
    <w:name w:val="tablecaption"/>
    <w:basedOn w:val="Normal"/>
    <w:rsid w:val="005408E5"/>
    <w:pPr>
      <w:shd w:val="clear" w:color="auto" w:fill="D1DF68"/>
      <w:spacing w:before="120" w:after="120" w:line="240" w:lineRule="auto"/>
    </w:pPr>
    <w:rPr>
      <w:rFonts w:ascii="Times New Roman" w:eastAsiaTheme="minorEastAsia" w:hAnsi="Times New Roman" w:cs="Times New Roman"/>
      <w:sz w:val="32"/>
      <w:szCs w:val="32"/>
      <w:lang w:val="en-US"/>
    </w:rPr>
  </w:style>
  <w:style w:type="paragraph" w:customStyle="1" w:styleId="appsectiona">
    <w:name w:val="appsectiona"/>
    <w:basedOn w:val="Normal"/>
    <w:rsid w:val="005408E5"/>
    <w:pPr>
      <w:spacing w:before="120" w:after="120" w:line="240" w:lineRule="auto"/>
    </w:pPr>
    <w:rPr>
      <w:rFonts w:ascii="Times New Roman" w:eastAsiaTheme="minorEastAsia" w:hAnsi="Times New Roman" w:cs="Times New Roman"/>
      <w:sz w:val="36"/>
      <w:szCs w:val="36"/>
      <w:lang w:val="en-US"/>
    </w:rPr>
  </w:style>
  <w:style w:type="character" w:customStyle="1" w:styleId="lang">
    <w:name w:val="lang"/>
    <w:basedOn w:val="DefaultParagraphFont"/>
    <w:rsid w:val="005408E5"/>
    <w:rPr>
      <w:color w:val="008000"/>
      <w:effect w:val="blinkBackground"/>
      <w:bdr w:val="single" w:sz="6" w:space="0" w:color="000000" w:frame="1"/>
      <w:shd w:val="clear" w:color="auto" w:fill="FFA500"/>
    </w:rPr>
  </w:style>
  <w:style w:type="paragraph" w:styleId="Footer">
    <w:name w:val="footer"/>
    <w:basedOn w:val="Normal"/>
    <w:link w:val="FooterChar"/>
    <w:uiPriority w:val="99"/>
    <w:unhideWhenUsed/>
    <w:rsid w:val="005408E5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408E5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FR426</dc:creator>
  <cp:lastModifiedBy>FR426</cp:lastModifiedBy>
  <cp:revision>1</cp:revision>
  <dcterms:created xsi:type="dcterms:W3CDTF">2024-12-17T10:37:00Z</dcterms:created>
  <dcterms:modified xsi:type="dcterms:W3CDTF">2024-12-17T10:41:00Z</dcterms:modified>
</cp:coreProperties>
</file>