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8A" w:rsidRPr="00F15B8A" w:rsidRDefault="00F15B8A">
      <w:pPr>
        <w:rPr>
          <w:rFonts w:ascii="Times New Roman" w:hAnsi="Times New Roman" w:cs="Times New Roman"/>
          <w:b/>
          <w:sz w:val="28"/>
          <w:szCs w:val="28"/>
        </w:rPr>
      </w:pPr>
      <w:r w:rsidRPr="00F15B8A">
        <w:rPr>
          <w:rFonts w:ascii="Times New Roman" w:hAnsi="Times New Roman" w:cs="Times New Roman"/>
          <w:b/>
          <w:color w:val="3B3D3F"/>
          <w:sz w:val="28"/>
          <w:szCs w:val="28"/>
          <w:shd w:val="clear" w:color="auto" w:fill="FFFFFF"/>
        </w:rPr>
        <w:t>Supplementary Material</w:t>
      </w:r>
    </w:p>
    <w:p w:rsidR="00D55AE2" w:rsidRPr="000C47E4" w:rsidRDefault="00362494">
      <w:pPr>
        <w:rPr>
          <w:rFonts w:ascii="Times New Roman" w:hAnsi="Times New Roman" w:cs="Times New Roman"/>
          <w:sz w:val="24"/>
          <w:szCs w:val="24"/>
        </w:rPr>
      </w:pPr>
      <w:r w:rsidRPr="000C47E4">
        <w:rPr>
          <w:rFonts w:ascii="Times New Roman" w:hAnsi="Times New Roman" w:cs="Times New Roman"/>
          <w:sz w:val="24"/>
          <w:szCs w:val="24"/>
        </w:rPr>
        <w:t xml:space="preserve">Table </w:t>
      </w:r>
      <w:r w:rsidR="00F15B8A">
        <w:rPr>
          <w:rFonts w:ascii="Times New Roman" w:hAnsi="Times New Roman" w:cs="Times New Roman"/>
          <w:sz w:val="24"/>
          <w:szCs w:val="24"/>
        </w:rPr>
        <w:t>S</w:t>
      </w:r>
      <w:r w:rsidRPr="000C47E4">
        <w:rPr>
          <w:rFonts w:ascii="Times New Roman" w:hAnsi="Times New Roman" w:cs="Times New Roman"/>
          <w:sz w:val="24"/>
          <w:szCs w:val="24"/>
        </w:rPr>
        <w:t xml:space="preserve">1 </w:t>
      </w:r>
      <w:r w:rsidR="000C47E4" w:rsidRPr="000C47E4">
        <w:rPr>
          <w:rFonts w:ascii="Times New Roman" w:hAnsi="Times New Roman" w:cs="Times New Roman"/>
          <w:sz w:val="24"/>
          <w:szCs w:val="24"/>
        </w:rPr>
        <w:t xml:space="preserve">General characteristics of patients with PBC by </w:t>
      </w:r>
      <w:r w:rsidR="000C47E4" w:rsidRPr="00B77787">
        <w:rPr>
          <w:rFonts w:ascii="Times New Roman" w:hAnsi="Times New Roman" w:cs="Times New Roman"/>
          <w:sz w:val="24"/>
          <w:szCs w:val="24"/>
        </w:rPr>
        <w:t>antibodies</w:t>
      </w:r>
      <w:r w:rsidR="000C47E4" w:rsidRPr="000C47E4">
        <w:rPr>
          <w:rFonts w:ascii="Times New Roman" w:hAnsi="Times New Roman" w:cs="Times New Roman"/>
          <w:sz w:val="24"/>
          <w:szCs w:val="24"/>
        </w:rPr>
        <w:t xml:space="preserve"> status.</w:t>
      </w:r>
    </w:p>
    <w:tbl>
      <w:tblPr>
        <w:tblStyle w:val="a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694"/>
        <w:gridCol w:w="1134"/>
      </w:tblGrid>
      <w:tr w:rsidR="00313425" w:rsidRPr="00D65B1F" w:rsidTr="00313425">
        <w:trPr>
          <w:trHeight w:val="756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13425" w:rsidRPr="00D65B1F" w:rsidRDefault="0031342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425" w:rsidRPr="00D65B1F" w:rsidRDefault="0031342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AMA/AMA-M2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anti-gp210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anti-sp100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13425" w:rsidRPr="00D65B1F" w:rsidRDefault="00425520" w:rsidP="00065D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13425" w:rsidRPr="00D65B1F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313425" w:rsidRPr="00D65B1F" w:rsidTr="00313425">
        <w:trPr>
          <w:trHeight w:val="836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13425" w:rsidRPr="00D65B1F" w:rsidRDefault="0031342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A5" w:rsidRDefault="0031342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313425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425" w:rsidRPr="00D65B1F" w:rsidRDefault="0031342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(n=32)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8A5" w:rsidRDefault="00301A7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13425" w:rsidRPr="00D65B1F">
              <w:rPr>
                <w:rFonts w:ascii="Times New Roman" w:hAnsi="Times New Roman" w:cs="Times New Roman"/>
                <w:sz w:val="24"/>
                <w:szCs w:val="24"/>
              </w:rPr>
              <w:t>ne or more positive</w:t>
            </w:r>
          </w:p>
          <w:p w:rsidR="00313425" w:rsidRPr="00D65B1F" w:rsidRDefault="0031342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(n=133)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13425" w:rsidRPr="00D65B1F" w:rsidRDefault="00313425" w:rsidP="0006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E3" w:rsidRPr="00D65B1F" w:rsidTr="00313425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="00F04B97">
              <w:rPr>
                <w:rFonts w:ascii="Times New Roman" w:hAnsi="Times New Roman" w:cs="Times New Roman"/>
                <w:sz w:val="24"/>
                <w:szCs w:val="24"/>
              </w:rPr>
              <w:t>50 (52.25, 65.75)</w:t>
            </w:r>
            <w:r w:rsidR="0031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65DE3" w:rsidRPr="00D65B1F" w:rsidRDefault="00DE354E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1387">
              <w:rPr>
                <w:rFonts w:ascii="Times New Roman" w:hAnsi="Times New Roman" w:cs="Times New Roman"/>
                <w:sz w:val="24"/>
                <w:szCs w:val="24"/>
              </w:rPr>
              <w:t>.00 (52.00, 63.50)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5DE3" w:rsidRPr="00D65B1F" w:rsidRDefault="00301A75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.454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Female, n (%)</w:t>
            </w:r>
          </w:p>
        </w:tc>
        <w:tc>
          <w:tcPr>
            <w:tcW w:w="269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30 (93.</w:t>
            </w:r>
            <w:r w:rsidR="00CE19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065DE3" w:rsidRPr="00D65B1F" w:rsidRDefault="0016123B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(86.</w:t>
            </w:r>
            <w:r w:rsidR="00CE19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65DE3" w:rsidRPr="0016123B" w:rsidRDefault="0016123B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3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16123B">
              <w:rPr>
                <w:rFonts w:ascii="Times New Roman" w:hAnsi="Times New Roman" w:cs="Times New Roman"/>
                <w:sz w:val="24"/>
                <w:szCs w:val="24"/>
              </w:rPr>
              <w:t>.370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ALT(U/L)</w:t>
            </w:r>
          </w:p>
        </w:tc>
        <w:tc>
          <w:tcPr>
            <w:tcW w:w="269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B97">
              <w:rPr>
                <w:rFonts w:ascii="Times New Roman" w:hAnsi="Times New Roman" w:cs="Times New Roman"/>
                <w:sz w:val="24"/>
                <w:szCs w:val="24"/>
              </w:rPr>
              <w:t>1.50 (21.00, 43.00)</w:t>
            </w:r>
          </w:p>
        </w:tc>
        <w:tc>
          <w:tcPr>
            <w:tcW w:w="2694" w:type="dxa"/>
            <w:vAlign w:val="center"/>
          </w:tcPr>
          <w:p w:rsidR="00065DE3" w:rsidRPr="00D65B1F" w:rsidRDefault="00C6138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31.00 (20.00, 48.00)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.670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AST(U/L)</w:t>
            </w:r>
          </w:p>
        </w:tc>
        <w:tc>
          <w:tcPr>
            <w:tcW w:w="269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B97">
              <w:rPr>
                <w:rFonts w:ascii="Times New Roman" w:hAnsi="Times New Roman" w:cs="Times New Roman"/>
                <w:sz w:val="24"/>
                <w:szCs w:val="24"/>
              </w:rPr>
              <w:t>0.50 (31.75, 61.50)</w:t>
            </w:r>
          </w:p>
        </w:tc>
        <w:tc>
          <w:tcPr>
            <w:tcW w:w="2694" w:type="dxa"/>
            <w:vAlign w:val="center"/>
          </w:tcPr>
          <w:p w:rsidR="00065DE3" w:rsidRPr="00D65B1F" w:rsidRDefault="00C6138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43.00 (29.00, 72.50)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.670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GGT(U/L)</w:t>
            </w:r>
          </w:p>
        </w:tc>
        <w:tc>
          <w:tcPr>
            <w:tcW w:w="2693" w:type="dxa"/>
            <w:vAlign w:val="center"/>
          </w:tcPr>
          <w:p w:rsidR="00065DE3" w:rsidRPr="00D65B1F" w:rsidRDefault="00F04B9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59.50 (22.00, 105.75)</w:t>
            </w:r>
          </w:p>
        </w:tc>
        <w:tc>
          <w:tcPr>
            <w:tcW w:w="2694" w:type="dxa"/>
            <w:vAlign w:val="center"/>
          </w:tcPr>
          <w:p w:rsidR="00065DE3" w:rsidRPr="00D65B1F" w:rsidRDefault="00C6138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94.00 (37.00, 196.00)</w:t>
            </w:r>
          </w:p>
        </w:tc>
        <w:tc>
          <w:tcPr>
            <w:tcW w:w="1134" w:type="dxa"/>
            <w:vAlign w:val="center"/>
          </w:tcPr>
          <w:p w:rsidR="00065DE3" w:rsidRPr="0084601C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1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 w:rsidRPr="0084601C">
              <w:rPr>
                <w:rFonts w:ascii="Times New Roman" w:hAnsi="Times New Roman" w:cs="Times New Roman"/>
                <w:b/>
                <w:sz w:val="24"/>
                <w:szCs w:val="24"/>
              </w:rPr>
              <w:t>.019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ALP(U/L)</w:t>
            </w:r>
          </w:p>
        </w:tc>
        <w:tc>
          <w:tcPr>
            <w:tcW w:w="269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B97">
              <w:rPr>
                <w:rFonts w:ascii="Times New Roman" w:hAnsi="Times New Roman" w:cs="Times New Roman"/>
                <w:sz w:val="24"/>
                <w:szCs w:val="24"/>
              </w:rPr>
              <w:t>25.50 (94.25, 224.25)</w:t>
            </w:r>
          </w:p>
        </w:tc>
        <w:tc>
          <w:tcPr>
            <w:tcW w:w="2694" w:type="dxa"/>
            <w:vAlign w:val="center"/>
          </w:tcPr>
          <w:p w:rsidR="00065DE3" w:rsidRPr="00D65B1F" w:rsidRDefault="00C6138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169.00 (115.50, 261.00)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.054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TBIL (</w:t>
            </w:r>
            <w:proofErr w:type="spellStart"/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693" w:type="dxa"/>
            <w:vAlign w:val="center"/>
          </w:tcPr>
          <w:p w:rsidR="00065DE3" w:rsidRPr="00D65B1F" w:rsidRDefault="00F04B9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16.52 (12.96, 33.00)</w:t>
            </w:r>
          </w:p>
        </w:tc>
        <w:tc>
          <w:tcPr>
            <w:tcW w:w="2694" w:type="dxa"/>
            <w:vAlign w:val="center"/>
          </w:tcPr>
          <w:p w:rsidR="00065DE3" w:rsidRPr="00D65B1F" w:rsidRDefault="00C6138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16.24 (11.63, 25.88)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.486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DBIL (</w:t>
            </w:r>
            <w:proofErr w:type="spellStart"/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μmol</w:t>
            </w:r>
            <w:proofErr w:type="spellEnd"/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693" w:type="dxa"/>
            <w:vAlign w:val="center"/>
          </w:tcPr>
          <w:p w:rsidR="00065DE3" w:rsidRPr="00D65B1F" w:rsidRDefault="00F04B9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6.95 (4.90, 13.90)</w:t>
            </w:r>
          </w:p>
        </w:tc>
        <w:tc>
          <w:tcPr>
            <w:tcW w:w="2694" w:type="dxa"/>
            <w:vAlign w:val="center"/>
          </w:tcPr>
          <w:p w:rsidR="00065DE3" w:rsidRPr="00D65B1F" w:rsidRDefault="00C6138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 (5.25, 13.38)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.887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ALB (g/L)</w:t>
            </w:r>
          </w:p>
        </w:tc>
        <w:tc>
          <w:tcPr>
            <w:tcW w:w="2693" w:type="dxa"/>
            <w:vAlign w:val="center"/>
          </w:tcPr>
          <w:p w:rsidR="00065DE3" w:rsidRPr="00D65B1F" w:rsidRDefault="00F04B9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40.40 (32.25, 42.75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065DE3" w:rsidRPr="00D65B1F" w:rsidRDefault="00E065CD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C61387">
              <w:rPr>
                <w:rFonts w:ascii="Times New Roman" w:hAnsi="Times New Roman" w:cs="Times New Roman"/>
                <w:sz w:val="24"/>
                <w:szCs w:val="24"/>
              </w:rPr>
              <w:t>6.60 (30.15, 42.15)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.179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IgA (g/L)</w:t>
            </w:r>
          </w:p>
        </w:tc>
        <w:tc>
          <w:tcPr>
            <w:tcW w:w="2693" w:type="dxa"/>
            <w:vAlign w:val="center"/>
          </w:tcPr>
          <w:p w:rsidR="00065DE3" w:rsidRPr="00D65B1F" w:rsidRDefault="00F04B9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 (2.04, 3.98)</w:t>
            </w:r>
          </w:p>
        </w:tc>
        <w:tc>
          <w:tcPr>
            <w:tcW w:w="2694" w:type="dxa"/>
            <w:vAlign w:val="center"/>
          </w:tcPr>
          <w:p w:rsidR="00065DE3" w:rsidRPr="00D65B1F" w:rsidRDefault="00BC07C0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387">
              <w:rPr>
                <w:rFonts w:ascii="Times New Roman" w:hAnsi="Times New Roman" w:cs="Times New Roman"/>
                <w:sz w:val="24"/>
                <w:szCs w:val="24"/>
              </w:rPr>
              <w:t>20 (2.12, 4.16)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.781</w:t>
            </w:r>
          </w:p>
        </w:tc>
      </w:tr>
      <w:tr w:rsidR="00065DE3" w:rsidRPr="00D65B1F" w:rsidTr="00313425">
        <w:tc>
          <w:tcPr>
            <w:tcW w:w="1843" w:type="dxa"/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IgM (g/L)</w:t>
            </w:r>
          </w:p>
        </w:tc>
        <w:tc>
          <w:tcPr>
            <w:tcW w:w="2693" w:type="dxa"/>
            <w:vAlign w:val="center"/>
          </w:tcPr>
          <w:p w:rsidR="00065DE3" w:rsidRPr="00D65B1F" w:rsidRDefault="00F04B9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 (1.34, 2.77)</w:t>
            </w:r>
          </w:p>
        </w:tc>
        <w:tc>
          <w:tcPr>
            <w:tcW w:w="2694" w:type="dxa"/>
            <w:vAlign w:val="center"/>
          </w:tcPr>
          <w:p w:rsidR="00065DE3" w:rsidRPr="00D65B1F" w:rsidRDefault="00C61387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 (1.54, 4.37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.015</w:t>
            </w:r>
          </w:p>
        </w:tc>
      </w:tr>
      <w:tr w:rsidR="00065DE3" w:rsidRPr="00D65B1F" w:rsidTr="00313425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IgG (g/L)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65DE3" w:rsidRPr="00D65B1F" w:rsidRDefault="00065DE3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B97">
              <w:rPr>
                <w:rFonts w:ascii="Times New Roman" w:hAnsi="Times New Roman" w:cs="Times New Roman"/>
                <w:sz w:val="24"/>
                <w:szCs w:val="24"/>
              </w:rPr>
              <w:t>5.75 (12.93, 17.6</w:t>
            </w:r>
            <w:r w:rsidR="00893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65DE3" w:rsidRPr="00D65B1F" w:rsidRDefault="00BC07C0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C61387">
              <w:rPr>
                <w:rFonts w:ascii="Times New Roman" w:hAnsi="Times New Roman" w:cs="Times New Roman"/>
                <w:sz w:val="24"/>
                <w:szCs w:val="24"/>
              </w:rPr>
              <w:t>4.00 (12.12, 17.90)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5DE3" w:rsidRPr="00D65B1F" w:rsidRDefault="0084601C" w:rsidP="00615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.315</w:t>
            </w:r>
          </w:p>
        </w:tc>
      </w:tr>
    </w:tbl>
    <w:p w:rsidR="00362494" w:rsidRPr="00615B1F" w:rsidRDefault="0033608E">
      <w:pPr>
        <w:rPr>
          <w:rFonts w:ascii="Times New Roman" w:hAnsi="Times New Roman" w:cs="Times New Roman"/>
          <w:szCs w:val="21"/>
        </w:rPr>
      </w:pPr>
      <w:r w:rsidRPr="00615B1F">
        <w:rPr>
          <w:rFonts w:ascii="Times New Roman" w:hAnsi="Times New Roman" w:cs="Times New Roman"/>
          <w:szCs w:val="21"/>
        </w:rPr>
        <w:t xml:space="preserve">Abbreviations: PBC, primary biliary cholangitis; AMA, antimitochondrial antibody; </w:t>
      </w:r>
      <w:r w:rsidR="007C0E3B" w:rsidRPr="00615B1F">
        <w:rPr>
          <w:rFonts w:ascii="Times New Roman" w:hAnsi="Times New Roman" w:cs="Times New Roman"/>
          <w:szCs w:val="21"/>
        </w:rPr>
        <w:t xml:space="preserve">ALT, </w:t>
      </w:r>
      <w:bookmarkStart w:id="1" w:name="_Hlk157071130"/>
      <w:r w:rsidR="007C0E3B" w:rsidRPr="00615B1F">
        <w:rPr>
          <w:rFonts w:ascii="Times New Roman" w:hAnsi="Times New Roman" w:cs="Times New Roman"/>
          <w:szCs w:val="21"/>
        </w:rPr>
        <w:t>alanine aminotransferase</w:t>
      </w:r>
      <w:bookmarkEnd w:id="1"/>
      <w:r w:rsidR="007C0E3B" w:rsidRPr="00615B1F">
        <w:rPr>
          <w:rFonts w:ascii="Times New Roman" w:hAnsi="Times New Roman" w:cs="Times New Roman"/>
          <w:szCs w:val="21"/>
        </w:rPr>
        <w:t xml:space="preserve">; AST, </w:t>
      </w:r>
      <w:bookmarkStart w:id="2" w:name="_Hlk157071170"/>
      <w:r w:rsidR="007C0E3B" w:rsidRPr="00615B1F">
        <w:rPr>
          <w:rFonts w:ascii="Times New Roman" w:hAnsi="Times New Roman" w:cs="Times New Roman"/>
          <w:szCs w:val="21"/>
        </w:rPr>
        <w:t>aspartate aminotransferase</w:t>
      </w:r>
      <w:bookmarkEnd w:id="2"/>
      <w:r w:rsidR="007C0E3B" w:rsidRPr="00615B1F">
        <w:rPr>
          <w:rFonts w:ascii="Times New Roman" w:hAnsi="Times New Roman" w:cs="Times New Roman"/>
          <w:szCs w:val="21"/>
        </w:rPr>
        <w:t xml:space="preserve">; GGT, </w:t>
      </w:r>
      <w:bookmarkStart w:id="3" w:name="_Hlk157071201"/>
      <w:r w:rsidR="007C0E3B" w:rsidRPr="00615B1F">
        <w:rPr>
          <w:rFonts w:ascii="Times New Roman" w:hAnsi="Times New Roman" w:cs="Times New Roman"/>
          <w:szCs w:val="21"/>
        </w:rPr>
        <w:t>gamma-glutamyl transpeptidase</w:t>
      </w:r>
      <w:bookmarkEnd w:id="3"/>
      <w:r w:rsidR="007C0E3B" w:rsidRPr="00615B1F">
        <w:rPr>
          <w:rFonts w:ascii="Times New Roman" w:hAnsi="Times New Roman" w:cs="Times New Roman"/>
          <w:szCs w:val="21"/>
        </w:rPr>
        <w:t xml:space="preserve">; ALP, </w:t>
      </w:r>
      <w:bookmarkStart w:id="4" w:name="_Hlk157071272"/>
      <w:r w:rsidR="007C0E3B" w:rsidRPr="00615B1F">
        <w:rPr>
          <w:rFonts w:ascii="Times New Roman" w:hAnsi="Times New Roman" w:cs="Times New Roman"/>
          <w:szCs w:val="21"/>
        </w:rPr>
        <w:t>alkaline phosphatase</w:t>
      </w:r>
      <w:bookmarkEnd w:id="4"/>
      <w:r w:rsidR="007C0E3B" w:rsidRPr="00615B1F">
        <w:rPr>
          <w:rFonts w:ascii="Times New Roman" w:hAnsi="Times New Roman" w:cs="Times New Roman"/>
          <w:szCs w:val="21"/>
        </w:rPr>
        <w:t>; TBIL,</w:t>
      </w:r>
      <w:bookmarkStart w:id="5" w:name="_Hlk157071298"/>
      <w:r w:rsidR="007C0E3B" w:rsidRPr="00615B1F">
        <w:rPr>
          <w:rFonts w:ascii="Times New Roman" w:hAnsi="Times New Roman" w:cs="Times New Roman"/>
          <w:szCs w:val="21"/>
        </w:rPr>
        <w:t xml:space="preserve"> total bilirubin</w:t>
      </w:r>
      <w:bookmarkEnd w:id="5"/>
      <w:r w:rsidR="007C0E3B" w:rsidRPr="00615B1F">
        <w:rPr>
          <w:rFonts w:ascii="Times New Roman" w:hAnsi="Times New Roman" w:cs="Times New Roman"/>
          <w:szCs w:val="21"/>
        </w:rPr>
        <w:t xml:space="preserve">; DBIL, </w:t>
      </w:r>
      <w:bookmarkStart w:id="6" w:name="_Hlk157071318"/>
      <w:r w:rsidR="007C0E3B" w:rsidRPr="00615B1F">
        <w:rPr>
          <w:rFonts w:ascii="Times New Roman" w:hAnsi="Times New Roman" w:cs="Times New Roman"/>
          <w:szCs w:val="21"/>
        </w:rPr>
        <w:t>direct bilirubin</w:t>
      </w:r>
      <w:bookmarkEnd w:id="6"/>
      <w:r w:rsidR="007C0E3B" w:rsidRPr="00615B1F">
        <w:rPr>
          <w:rFonts w:ascii="Times New Roman" w:hAnsi="Times New Roman" w:cs="Times New Roman"/>
          <w:szCs w:val="21"/>
        </w:rPr>
        <w:t xml:space="preserve">; ALB, </w:t>
      </w:r>
      <w:bookmarkStart w:id="7" w:name="_Hlk157071339"/>
      <w:r w:rsidR="007C0E3B" w:rsidRPr="00615B1F">
        <w:rPr>
          <w:rFonts w:ascii="Times New Roman" w:hAnsi="Times New Roman" w:cs="Times New Roman"/>
          <w:szCs w:val="21"/>
        </w:rPr>
        <w:t>albumin</w:t>
      </w:r>
      <w:bookmarkEnd w:id="7"/>
      <w:r w:rsidR="007C0E3B" w:rsidRPr="00615B1F">
        <w:rPr>
          <w:rFonts w:ascii="Times New Roman" w:hAnsi="Times New Roman" w:cs="Times New Roman"/>
          <w:szCs w:val="21"/>
        </w:rPr>
        <w:t xml:space="preserve">; IgA, </w:t>
      </w:r>
      <w:bookmarkStart w:id="8" w:name="_Hlk157071377"/>
      <w:r w:rsidR="007C0E3B" w:rsidRPr="00615B1F">
        <w:rPr>
          <w:rFonts w:ascii="Times New Roman" w:hAnsi="Times New Roman" w:cs="Times New Roman"/>
          <w:szCs w:val="21"/>
        </w:rPr>
        <w:t>immunoglobulin A</w:t>
      </w:r>
      <w:bookmarkEnd w:id="8"/>
      <w:r w:rsidR="007C0E3B" w:rsidRPr="00615B1F">
        <w:rPr>
          <w:rFonts w:ascii="Times New Roman" w:hAnsi="Times New Roman" w:cs="Times New Roman"/>
          <w:szCs w:val="21"/>
        </w:rPr>
        <w:t xml:space="preserve">; </w:t>
      </w:r>
      <w:r w:rsidRPr="00615B1F">
        <w:rPr>
          <w:rFonts w:ascii="Times New Roman" w:hAnsi="Times New Roman" w:cs="Times New Roman"/>
          <w:szCs w:val="21"/>
        </w:rPr>
        <w:t>IgM, immunoglobulin M; IgG, immunoglobulin G</w:t>
      </w:r>
      <w:r w:rsidR="007C0E3B" w:rsidRPr="00615B1F">
        <w:rPr>
          <w:rFonts w:ascii="Times New Roman" w:hAnsi="Times New Roman" w:cs="Times New Roman"/>
          <w:szCs w:val="21"/>
        </w:rPr>
        <w:t>.</w:t>
      </w:r>
      <w:r w:rsidR="00357022" w:rsidRPr="00615B1F">
        <w:rPr>
          <w:rFonts w:ascii="Times New Roman" w:hAnsi="Times New Roman" w:cs="Times New Roman"/>
          <w:szCs w:val="21"/>
        </w:rPr>
        <w:t xml:space="preserve"> Data are expressed as </w:t>
      </w:r>
      <w:r w:rsidR="00F04B97" w:rsidRPr="00F04B97">
        <w:rPr>
          <w:rFonts w:ascii="Times New Roman" w:hAnsi="Times New Roman" w:cs="Times New Roman"/>
          <w:szCs w:val="21"/>
        </w:rPr>
        <w:t>median (quartile 25, quartile 75)</w:t>
      </w:r>
      <w:r w:rsidR="00CE2EF7" w:rsidRPr="00615B1F">
        <w:rPr>
          <w:szCs w:val="21"/>
        </w:rPr>
        <w:t xml:space="preserve"> </w:t>
      </w:r>
      <w:r w:rsidR="00CE2EF7" w:rsidRPr="00615B1F">
        <w:rPr>
          <w:rFonts w:ascii="Times New Roman" w:hAnsi="Times New Roman" w:cs="Times New Roman"/>
          <w:szCs w:val="21"/>
        </w:rPr>
        <w:t>or number (proportion)</w:t>
      </w:r>
      <w:r w:rsidR="00357022" w:rsidRPr="00615B1F">
        <w:rPr>
          <w:rFonts w:ascii="Times New Roman" w:hAnsi="Times New Roman" w:cs="Times New Roman"/>
          <w:szCs w:val="21"/>
        </w:rPr>
        <w:t>.</w:t>
      </w:r>
      <w:r w:rsidR="00357022" w:rsidRPr="00615B1F">
        <w:rPr>
          <w:szCs w:val="21"/>
        </w:rPr>
        <w:t xml:space="preserve"> </w:t>
      </w:r>
      <w:r w:rsidR="00425520">
        <w:rPr>
          <w:rFonts w:ascii="Times New Roman" w:hAnsi="Times New Roman" w:cs="Times New Roman"/>
          <w:i/>
          <w:szCs w:val="21"/>
        </w:rPr>
        <w:t>p</w:t>
      </w:r>
      <w:r w:rsidR="00357022" w:rsidRPr="003E3C98">
        <w:rPr>
          <w:rFonts w:ascii="Times New Roman" w:hAnsi="Times New Roman" w:cs="Times New Roman"/>
          <w:i/>
          <w:szCs w:val="21"/>
        </w:rPr>
        <w:t xml:space="preserve"> </w:t>
      </w:r>
      <w:r w:rsidR="00357022" w:rsidRPr="00615B1F">
        <w:rPr>
          <w:rFonts w:ascii="Times New Roman" w:hAnsi="Times New Roman" w:cs="Times New Roman"/>
          <w:szCs w:val="21"/>
        </w:rPr>
        <w:t>&lt; 0.05 was considered significant.</w:t>
      </w:r>
    </w:p>
    <w:sectPr w:rsidR="00362494" w:rsidRPr="00615B1F" w:rsidSect="0006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91" w:rsidRDefault="00777C91" w:rsidP="008B26BA">
      <w:r>
        <w:separator/>
      </w:r>
    </w:p>
  </w:endnote>
  <w:endnote w:type="continuationSeparator" w:id="0">
    <w:p w:rsidR="00777C91" w:rsidRDefault="00777C91" w:rsidP="008B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91" w:rsidRDefault="00777C91" w:rsidP="008B26BA">
      <w:r>
        <w:separator/>
      </w:r>
    </w:p>
  </w:footnote>
  <w:footnote w:type="continuationSeparator" w:id="0">
    <w:p w:rsidR="00777C91" w:rsidRDefault="00777C91" w:rsidP="008B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94"/>
    <w:rsid w:val="000124BF"/>
    <w:rsid w:val="00065DE3"/>
    <w:rsid w:val="000850D2"/>
    <w:rsid w:val="000C47E4"/>
    <w:rsid w:val="000D49A2"/>
    <w:rsid w:val="0016123B"/>
    <w:rsid w:val="0018115E"/>
    <w:rsid w:val="00192DD6"/>
    <w:rsid w:val="00241D2D"/>
    <w:rsid w:val="00246C9F"/>
    <w:rsid w:val="00250B73"/>
    <w:rsid w:val="002C7A97"/>
    <w:rsid w:val="00301A75"/>
    <w:rsid w:val="00305E0C"/>
    <w:rsid w:val="00313425"/>
    <w:rsid w:val="00314D3B"/>
    <w:rsid w:val="0033608E"/>
    <w:rsid w:val="0035039F"/>
    <w:rsid w:val="00357022"/>
    <w:rsid w:val="00362494"/>
    <w:rsid w:val="00385CB1"/>
    <w:rsid w:val="00393DCA"/>
    <w:rsid w:val="00395D36"/>
    <w:rsid w:val="003C680F"/>
    <w:rsid w:val="003E3C98"/>
    <w:rsid w:val="003F1C21"/>
    <w:rsid w:val="00425520"/>
    <w:rsid w:val="00451946"/>
    <w:rsid w:val="004A4EDB"/>
    <w:rsid w:val="004B6FF1"/>
    <w:rsid w:val="0054074F"/>
    <w:rsid w:val="005B3641"/>
    <w:rsid w:val="00615B1F"/>
    <w:rsid w:val="00635F79"/>
    <w:rsid w:val="006678FD"/>
    <w:rsid w:val="00684895"/>
    <w:rsid w:val="00693375"/>
    <w:rsid w:val="00777C91"/>
    <w:rsid w:val="007A1FF9"/>
    <w:rsid w:val="007C0E3B"/>
    <w:rsid w:val="0081083B"/>
    <w:rsid w:val="0084601C"/>
    <w:rsid w:val="00893F75"/>
    <w:rsid w:val="008B26BA"/>
    <w:rsid w:val="008F1996"/>
    <w:rsid w:val="009D50D9"/>
    <w:rsid w:val="00A61E9C"/>
    <w:rsid w:val="00AA5059"/>
    <w:rsid w:val="00AB5E78"/>
    <w:rsid w:val="00AE6655"/>
    <w:rsid w:val="00B308A5"/>
    <w:rsid w:val="00B33B78"/>
    <w:rsid w:val="00B77787"/>
    <w:rsid w:val="00BC07C0"/>
    <w:rsid w:val="00BF3476"/>
    <w:rsid w:val="00BF3970"/>
    <w:rsid w:val="00C57515"/>
    <w:rsid w:val="00C61387"/>
    <w:rsid w:val="00C82E17"/>
    <w:rsid w:val="00CE195F"/>
    <w:rsid w:val="00CE2547"/>
    <w:rsid w:val="00CE2EF7"/>
    <w:rsid w:val="00D311BF"/>
    <w:rsid w:val="00D40BC4"/>
    <w:rsid w:val="00D55AE2"/>
    <w:rsid w:val="00D65B1F"/>
    <w:rsid w:val="00D90E0F"/>
    <w:rsid w:val="00DA48FD"/>
    <w:rsid w:val="00DA4EB0"/>
    <w:rsid w:val="00DA5053"/>
    <w:rsid w:val="00DB6861"/>
    <w:rsid w:val="00DE354E"/>
    <w:rsid w:val="00E065CD"/>
    <w:rsid w:val="00ED21CA"/>
    <w:rsid w:val="00F04B97"/>
    <w:rsid w:val="00F15B8A"/>
    <w:rsid w:val="00F66C5F"/>
    <w:rsid w:val="00F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23F8"/>
  <w15:docId w15:val="{F0D20B10-CEA8-48D9-A70A-21968BC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B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B26B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B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B2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zyz</cp:lastModifiedBy>
  <cp:revision>18</cp:revision>
  <dcterms:created xsi:type="dcterms:W3CDTF">2024-01-26T09:22:00Z</dcterms:created>
  <dcterms:modified xsi:type="dcterms:W3CDTF">2024-01-26T12:35:00Z</dcterms:modified>
</cp:coreProperties>
</file>