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500" w:rsidRPr="00AC2D5D" w:rsidRDefault="00965500" w:rsidP="00AC2D5D">
      <w:pPr>
        <w:spacing w:line="480" w:lineRule="auto"/>
        <w:jc w:val="left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Pr="00AC2D5D">
        <w:rPr>
          <w:rStyle w:val="Char1"/>
          <w:rFonts w:ascii="Times New Roman" w:hAnsi="Times New Roman" w:cs="Times New Roman"/>
          <w:sz w:val="24"/>
          <w:szCs w:val="24"/>
        </w:rPr>
        <w:t xml:space="preserve"> </w:t>
      </w:r>
      <w:r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Table 1 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Results of one-way </w:t>
      </w:r>
      <w:r w:rsidRPr="00AC2D5D">
        <w:rPr>
          <w:rFonts w:ascii="Times New Roman" w:hAnsi="Times New Roman" w:cs="Times New Roman"/>
          <w:sz w:val="24"/>
          <w:szCs w:val="24"/>
        </w:rPr>
        <w:t>ANOVA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for homogeneity test of Met and Cys IQC samples</w:t>
      </w:r>
      <w:r w:rsidR="00AC2D5D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</w:p>
    <w:tbl>
      <w:tblPr>
        <w:tblStyle w:val="a5"/>
        <w:tblW w:w="81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951"/>
        <w:gridCol w:w="924"/>
        <w:gridCol w:w="1406"/>
        <w:gridCol w:w="793"/>
        <w:gridCol w:w="1208"/>
        <w:gridCol w:w="1104"/>
        <w:gridCol w:w="876"/>
        <w:gridCol w:w="866"/>
      </w:tblGrid>
      <w:tr w:rsidR="009A2A75" w:rsidRPr="009A2A75" w:rsidTr="009A2A75">
        <w:trPr>
          <w:trHeight w:val="611"/>
          <w:jc w:val="center"/>
        </w:trPr>
        <w:tc>
          <w:tcPr>
            <w:tcW w:w="9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9A2A75" w:rsidRDefault="005D12A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anchor="keyfrom=E2Ctranslation" w:history="1">
              <w:r w:rsidR="00A16BF1" w:rsidRPr="009A2A75">
                <w:rPr>
                  <w:rFonts w:ascii="Times New Roman" w:hAnsi="Times New Roman" w:cs="Times New Roman"/>
                  <w:sz w:val="20"/>
                  <w:szCs w:val="20"/>
                </w:rPr>
                <w:t>Analyte</w:t>
              </w:r>
            </w:hyperlink>
          </w:p>
        </w:tc>
        <w:tc>
          <w:tcPr>
            <w:tcW w:w="92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9A2A75" w:rsidRDefault="00965500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QC</w:t>
            </w:r>
          </w:p>
        </w:tc>
        <w:tc>
          <w:tcPr>
            <w:tcW w:w="14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9A2A75" w:rsidRDefault="00965500" w:rsidP="0096550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A2A75">
              <w:rPr>
                <w:rStyle w:val="a7"/>
                <w:rFonts w:ascii="Times New Roman" w:hAnsi="Times New Roman" w:cs="Times New Roman"/>
                <w:i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Source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BE273C" w:rsidRDefault="00AC2D5D" w:rsidP="00AC2D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73C">
              <w:rPr>
                <w:rFonts w:ascii="Times New Roman" w:hAnsi="Times New Roman" w:cs="Times New Roman"/>
                <w:sz w:val="20"/>
                <w:szCs w:val="20"/>
              </w:rPr>
              <w:t>df</w:t>
            </w:r>
          </w:p>
        </w:tc>
        <w:tc>
          <w:tcPr>
            <w:tcW w:w="12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BE273C" w:rsidRDefault="00965500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73C">
              <w:rPr>
                <w:rFonts w:ascii="Times New Roman" w:hAnsi="Times New Roman" w:cs="Times New Roman"/>
                <w:sz w:val="20"/>
                <w:szCs w:val="20"/>
              </w:rPr>
              <w:t>SS</w:t>
            </w:r>
          </w:p>
        </w:tc>
        <w:tc>
          <w:tcPr>
            <w:tcW w:w="11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BE273C" w:rsidRDefault="00965500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7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8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9A2A75" w:rsidRDefault="00965500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F value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5500" w:rsidRPr="009A2A75" w:rsidRDefault="00302833" w:rsidP="003028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p-V</w:t>
            </w:r>
            <w:r w:rsidR="00965500" w:rsidRPr="009A2A75">
              <w:rPr>
                <w:rFonts w:ascii="Times New Roman" w:hAnsi="Times New Roman" w:cs="Times New Roman"/>
                <w:sz w:val="20"/>
                <w:szCs w:val="20"/>
              </w:rPr>
              <w:t>alue</w:t>
            </w:r>
          </w:p>
        </w:tc>
      </w:tr>
      <w:tr w:rsidR="009A2A75" w:rsidRPr="009A2A75" w:rsidTr="009A2A75">
        <w:trPr>
          <w:trHeight w:val="301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Met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QC 1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Intrasample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9655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22.681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9655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2.520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1.649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</w:tcBorders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0.223</w:t>
            </w:r>
          </w:p>
        </w:tc>
      </w:tr>
      <w:tr w:rsidR="009A2A75" w:rsidRPr="009A2A75" w:rsidTr="009A2A75">
        <w:trPr>
          <w:trHeight w:val="310"/>
          <w:jc w:val="center"/>
        </w:trPr>
        <w:tc>
          <w:tcPr>
            <w:tcW w:w="951" w:type="dxa"/>
            <w:vMerge/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vMerge/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Intersample</w:t>
            </w:r>
          </w:p>
        </w:tc>
        <w:tc>
          <w:tcPr>
            <w:tcW w:w="793" w:type="dxa"/>
            <w:vAlign w:val="center"/>
          </w:tcPr>
          <w:p w:rsidR="00830DB3" w:rsidRPr="009A2A75" w:rsidRDefault="00830DB3" w:rsidP="00965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8" w:type="dxa"/>
            <w:vAlign w:val="center"/>
          </w:tcPr>
          <w:p w:rsidR="00830DB3" w:rsidRPr="009A2A75" w:rsidRDefault="00830DB3" w:rsidP="009655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15.282</w:t>
            </w:r>
          </w:p>
        </w:tc>
        <w:tc>
          <w:tcPr>
            <w:tcW w:w="1104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1.528</w:t>
            </w:r>
          </w:p>
        </w:tc>
        <w:tc>
          <w:tcPr>
            <w:tcW w:w="876" w:type="dxa"/>
            <w:vMerge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66" w:type="dxa"/>
            <w:vMerge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9A2A75" w:rsidRPr="009A2A75" w:rsidTr="009A2A75">
        <w:trPr>
          <w:trHeight w:val="301"/>
          <w:jc w:val="center"/>
        </w:trPr>
        <w:tc>
          <w:tcPr>
            <w:tcW w:w="951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vMerge w:val="restart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QC 2</w:t>
            </w:r>
          </w:p>
        </w:tc>
        <w:tc>
          <w:tcPr>
            <w:tcW w:w="1406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Intrasample</w:t>
            </w:r>
          </w:p>
        </w:tc>
        <w:tc>
          <w:tcPr>
            <w:tcW w:w="793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8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91.113</w:t>
            </w:r>
          </w:p>
        </w:tc>
        <w:tc>
          <w:tcPr>
            <w:tcW w:w="1104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10.124</w:t>
            </w:r>
          </w:p>
        </w:tc>
        <w:tc>
          <w:tcPr>
            <w:tcW w:w="876" w:type="dxa"/>
            <w:vMerge w:val="restart"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2.104</w:t>
            </w:r>
          </w:p>
        </w:tc>
        <w:tc>
          <w:tcPr>
            <w:tcW w:w="866" w:type="dxa"/>
            <w:vMerge w:val="restart"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0.131</w:t>
            </w:r>
          </w:p>
        </w:tc>
      </w:tr>
      <w:tr w:rsidR="009A2A75" w:rsidRPr="009A2A75" w:rsidTr="009A2A75">
        <w:trPr>
          <w:trHeight w:val="301"/>
          <w:jc w:val="center"/>
        </w:trPr>
        <w:tc>
          <w:tcPr>
            <w:tcW w:w="951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Intersample</w:t>
            </w:r>
          </w:p>
        </w:tc>
        <w:tc>
          <w:tcPr>
            <w:tcW w:w="793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8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48.117</w:t>
            </w:r>
          </w:p>
        </w:tc>
        <w:tc>
          <w:tcPr>
            <w:tcW w:w="1104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4.812</w:t>
            </w:r>
          </w:p>
        </w:tc>
        <w:tc>
          <w:tcPr>
            <w:tcW w:w="876" w:type="dxa"/>
            <w:vMerge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66" w:type="dxa"/>
            <w:vMerge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9A2A75" w:rsidRPr="009A2A75" w:rsidTr="009A2A75">
        <w:trPr>
          <w:trHeight w:val="310"/>
          <w:jc w:val="center"/>
        </w:trPr>
        <w:tc>
          <w:tcPr>
            <w:tcW w:w="951" w:type="dxa"/>
            <w:vMerge w:val="restart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Cys</w:t>
            </w:r>
          </w:p>
        </w:tc>
        <w:tc>
          <w:tcPr>
            <w:tcW w:w="924" w:type="dxa"/>
            <w:vMerge w:val="restart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QC 1</w:t>
            </w:r>
          </w:p>
        </w:tc>
        <w:tc>
          <w:tcPr>
            <w:tcW w:w="1406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Intrasample</w:t>
            </w:r>
          </w:p>
        </w:tc>
        <w:tc>
          <w:tcPr>
            <w:tcW w:w="793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8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16682.983</w:t>
            </w:r>
          </w:p>
        </w:tc>
        <w:tc>
          <w:tcPr>
            <w:tcW w:w="1104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1853.665</w:t>
            </w:r>
          </w:p>
        </w:tc>
        <w:tc>
          <w:tcPr>
            <w:tcW w:w="876" w:type="dxa"/>
            <w:vMerge w:val="restart"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2.040</w:t>
            </w:r>
          </w:p>
        </w:tc>
        <w:tc>
          <w:tcPr>
            <w:tcW w:w="866" w:type="dxa"/>
            <w:vMerge w:val="restart"/>
            <w:vAlign w:val="center"/>
          </w:tcPr>
          <w:p w:rsidR="00830DB3" w:rsidRPr="009A2A75" w:rsidRDefault="00830DB3" w:rsidP="00830D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0.141</w:t>
            </w:r>
          </w:p>
        </w:tc>
      </w:tr>
      <w:tr w:rsidR="009A2A75" w:rsidRPr="009A2A75" w:rsidTr="009A2A75">
        <w:trPr>
          <w:trHeight w:val="301"/>
          <w:jc w:val="center"/>
        </w:trPr>
        <w:tc>
          <w:tcPr>
            <w:tcW w:w="951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Intersample</w:t>
            </w:r>
          </w:p>
        </w:tc>
        <w:tc>
          <w:tcPr>
            <w:tcW w:w="793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8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9086.286</w:t>
            </w:r>
          </w:p>
        </w:tc>
        <w:tc>
          <w:tcPr>
            <w:tcW w:w="1104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908.629</w:t>
            </w:r>
          </w:p>
        </w:tc>
        <w:tc>
          <w:tcPr>
            <w:tcW w:w="876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2A75" w:rsidRPr="009A2A75" w:rsidTr="009A2A75">
        <w:trPr>
          <w:trHeight w:val="310"/>
          <w:jc w:val="center"/>
        </w:trPr>
        <w:tc>
          <w:tcPr>
            <w:tcW w:w="951" w:type="dxa"/>
            <w:vMerge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vMerge w:val="restart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QC 2</w:t>
            </w:r>
          </w:p>
        </w:tc>
        <w:tc>
          <w:tcPr>
            <w:tcW w:w="1406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Intrasample</w:t>
            </w:r>
          </w:p>
        </w:tc>
        <w:tc>
          <w:tcPr>
            <w:tcW w:w="793" w:type="dxa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8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13239.229</w:t>
            </w:r>
          </w:p>
        </w:tc>
        <w:tc>
          <w:tcPr>
            <w:tcW w:w="1104" w:type="dxa"/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1471.025</w:t>
            </w:r>
          </w:p>
        </w:tc>
        <w:tc>
          <w:tcPr>
            <w:tcW w:w="876" w:type="dxa"/>
            <w:vMerge w:val="restart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0.792</w:t>
            </w:r>
          </w:p>
        </w:tc>
        <w:tc>
          <w:tcPr>
            <w:tcW w:w="866" w:type="dxa"/>
            <w:vMerge w:val="restart"/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0.632</w:t>
            </w:r>
          </w:p>
        </w:tc>
      </w:tr>
      <w:tr w:rsidR="009A2A75" w:rsidRPr="009A2A75" w:rsidTr="009A2A75">
        <w:trPr>
          <w:trHeight w:val="301"/>
          <w:jc w:val="center"/>
        </w:trPr>
        <w:tc>
          <w:tcPr>
            <w:tcW w:w="951" w:type="dxa"/>
            <w:vMerge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Intersample</w:t>
            </w:r>
          </w:p>
        </w:tc>
        <w:tc>
          <w:tcPr>
            <w:tcW w:w="793" w:type="dxa"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8" w:type="dxa"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18572.580</w:t>
            </w:r>
          </w:p>
        </w:tc>
        <w:tc>
          <w:tcPr>
            <w:tcW w:w="1104" w:type="dxa"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9A2A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1857.258</w:t>
            </w:r>
          </w:p>
        </w:tc>
        <w:tc>
          <w:tcPr>
            <w:tcW w:w="876" w:type="dxa"/>
            <w:vMerge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bottom w:val="single" w:sz="12" w:space="0" w:color="auto"/>
            </w:tcBorders>
            <w:vAlign w:val="center"/>
          </w:tcPr>
          <w:p w:rsidR="00830DB3" w:rsidRPr="009A2A75" w:rsidRDefault="00830DB3" w:rsidP="00830D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DD2" w:rsidRPr="00AC2D5D" w:rsidRDefault="005B7DD2" w:rsidP="005B7DD2">
      <w:pPr>
        <w:jc w:val="left"/>
        <w:rPr>
          <w:rFonts w:ascii="Times New Roman" w:hAnsi="Times New Roman" w:cs="Times New Roman"/>
          <w:sz w:val="24"/>
          <w:szCs w:val="24"/>
          <w:shd w:val="clear" w:color="auto" w:fill="FFFCF0"/>
        </w:rPr>
      </w:pPr>
      <w:r w:rsidRPr="00AC2D5D">
        <w:rPr>
          <w:rStyle w:val="a6"/>
          <w:rFonts w:ascii="Times New Roman" w:hAnsi="Times New Roman" w:cs="Times New Roman"/>
          <w:sz w:val="24"/>
          <w:szCs w:val="24"/>
        </w:rPr>
        <w:t>Abbreviations:</w:t>
      </w:r>
      <w:r w:rsidRPr="00AC2D5D">
        <w:rPr>
          <w:rFonts w:ascii="Times New Roman" w:hAnsi="Times New Roman" w:cs="Times New Roman"/>
          <w:sz w:val="24"/>
          <w:szCs w:val="24"/>
        </w:rPr>
        <w:t xml:space="preserve"> </w:t>
      </w:r>
      <w:r w:rsidRPr="00BE273C">
        <w:rPr>
          <w:rStyle w:val="a7"/>
          <w:rFonts w:ascii="Times New Roman" w:hAnsi="Times New Roman" w:cs="Times New Roman"/>
          <w:i w:val="0"/>
          <w:sz w:val="24"/>
          <w:szCs w:val="24"/>
        </w:rPr>
        <w:t>df</w:t>
      </w:r>
      <w:r w:rsidRPr="00AC2D5D">
        <w:rPr>
          <w:rFonts w:ascii="Times New Roman" w:hAnsi="Times New Roman" w:cs="Times New Roman"/>
          <w:i/>
          <w:sz w:val="24"/>
          <w:szCs w:val="24"/>
        </w:rPr>
        <w:t>,</w:t>
      </w:r>
      <w:r w:rsidRPr="00AC2D5D">
        <w:rPr>
          <w:rFonts w:ascii="Times New Roman" w:hAnsi="Times New Roman" w:cs="Times New Roman"/>
          <w:sz w:val="24"/>
          <w:szCs w:val="24"/>
        </w:rPr>
        <w:t xml:space="preserve"> degrees of freedom; </w:t>
      </w:r>
      <w:r w:rsidRPr="00BE273C">
        <w:rPr>
          <w:rStyle w:val="a7"/>
          <w:rFonts w:ascii="Times New Roman" w:hAnsi="Times New Roman" w:cs="Times New Roman"/>
          <w:i w:val="0"/>
          <w:sz w:val="24"/>
          <w:szCs w:val="24"/>
        </w:rPr>
        <w:t>SS</w:t>
      </w:r>
      <w:r w:rsidRPr="00AC2D5D">
        <w:rPr>
          <w:rFonts w:ascii="Times New Roman" w:hAnsi="Times New Roman" w:cs="Times New Roman"/>
          <w:sz w:val="24"/>
          <w:szCs w:val="24"/>
        </w:rPr>
        <w:t xml:space="preserve">, sum of squares; </w:t>
      </w:r>
      <w:r w:rsidRPr="00BE273C">
        <w:rPr>
          <w:rStyle w:val="a7"/>
          <w:rFonts w:ascii="Times New Roman" w:hAnsi="Times New Roman" w:cs="Times New Roman"/>
          <w:i w:val="0"/>
          <w:sz w:val="24"/>
          <w:szCs w:val="24"/>
        </w:rPr>
        <w:t>MS</w:t>
      </w:r>
      <w:r w:rsidRPr="00AC2D5D">
        <w:rPr>
          <w:rFonts w:ascii="Times New Roman" w:hAnsi="Times New Roman" w:cs="Times New Roman"/>
          <w:sz w:val="24"/>
          <w:szCs w:val="24"/>
        </w:rPr>
        <w:t>, mean squares</w:t>
      </w:r>
      <w:r w:rsidRPr="00AC2D5D">
        <w:rPr>
          <w:rFonts w:ascii="Times New Roman" w:hAnsi="Times New Roman" w:cs="Times New Roman"/>
          <w:sz w:val="24"/>
          <w:szCs w:val="24"/>
          <w:shd w:val="clear" w:color="auto" w:fill="FFFCF0"/>
        </w:rPr>
        <w:t>.</w:t>
      </w:r>
    </w:p>
    <w:p w:rsidR="005B7DD2" w:rsidRPr="00AC2D5D" w:rsidRDefault="005B7DD2" w:rsidP="005B7DD2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IQC samples Lot </w:t>
      </w:r>
      <w:r w:rsidR="00302833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n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o. is 20211201.</w:t>
      </w:r>
    </w:p>
    <w:p w:rsidR="001D10BE" w:rsidRPr="00AC2D5D" w:rsidRDefault="001D10BE" w:rsidP="005B7DD2">
      <w:pPr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:rsidR="005B7DD2" w:rsidRPr="00AC2D5D" w:rsidRDefault="007146E0" w:rsidP="00AC2D5D">
      <w:pPr>
        <w:spacing w:line="480" w:lineRule="auto"/>
        <w:jc w:val="left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5B7DD2"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Table 2 </w:t>
      </w:r>
      <w:r w:rsidR="005B7DD2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Results of stability test on storage conditions of 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Met and Cys</w:t>
      </w:r>
      <w:r w:rsidR="005B7DD2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IQC samples</w:t>
      </w:r>
      <w:r w:rsidR="00AC2D5D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  <w:r w:rsidR="005B7DD2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</w:p>
    <w:tbl>
      <w:tblPr>
        <w:tblStyle w:val="a5"/>
        <w:tblW w:w="7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1274"/>
        <w:gridCol w:w="930"/>
        <w:gridCol w:w="1449"/>
        <w:gridCol w:w="982"/>
        <w:gridCol w:w="1449"/>
        <w:gridCol w:w="852"/>
      </w:tblGrid>
      <w:tr w:rsidR="005B7DD2" w:rsidRPr="00AC2D5D" w:rsidTr="00FD7BBE">
        <w:trPr>
          <w:trHeight w:val="135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5B7DD2" w:rsidRPr="00AC2D5D" w:rsidRDefault="005D12A3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hyperlink r:id="rId7" w:anchor="keyfrom=E2Ctranslation" w:history="1">
              <w:r w:rsidR="005B7DD2" w:rsidRPr="00AC2D5D">
                <w:rPr>
                  <w:rFonts w:ascii="Times New Roman" w:hAnsi="Times New Roman" w:cs="Times New Roman"/>
                  <w:sz w:val="20"/>
                  <w:szCs w:val="24"/>
                </w:rPr>
                <w:t>Analyte</w:t>
              </w:r>
            </w:hyperlink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Temp.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B7DD2" w:rsidRPr="00AC2D5D" w:rsidRDefault="00302833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Time (h</w:t>
            </w:r>
            <w:r w:rsidR="005B7DD2" w:rsidRPr="00AC2D5D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QC 1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QC 2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Mean ± SD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B7DD2" w:rsidRPr="00AC2D5D" w:rsidRDefault="00302833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Mean ± SD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B7DD2" w:rsidRPr="00AC2D5D" w:rsidRDefault="00302833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p-Value</w:t>
            </w:r>
          </w:p>
        </w:tc>
      </w:tr>
      <w:tr w:rsidR="005B7DD2" w:rsidRPr="00AC2D5D" w:rsidTr="00FD7BBE">
        <w:trPr>
          <w:trHeight w:val="278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Met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Room Temp.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24.88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0.62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5B7DD2" w:rsidRPr="00AC2D5D" w:rsidRDefault="007146E0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39.50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3.33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5B7DD2" w:rsidRPr="00AC2D5D" w:rsidRDefault="007146E0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25.29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1.55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0.446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41.20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1.06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0.142</w:t>
            </w:r>
          </w:p>
        </w:tc>
      </w:tr>
      <w:tr w:rsidR="005B7DD2" w:rsidRPr="00AC2D5D" w:rsidTr="00FD7BBE">
        <w:trPr>
          <w:trHeight w:val="291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7C21E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26.24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0.72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0.000***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41.76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2.44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0.101</w:t>
            </w:r>
          </w:p>
        </w:tc>
      </w:tr>
      <w:tr w:rsidR="005B7DD2" w:rsidRPr="00AC2D5D" w:rsidTr="00FD7BBE">
        <w:trPr>
          <w:trHeight w:val="278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4 ℃</w:t>
            </w:r>
          </w:p>
        </w:tc>
        <w:tc>
          <w:tcPr>
            <w:tcW w:w="0" w:type="auto"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25.46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1.91</w:t>
            </w:r>
          </w:p>
        </w:tc>
        <w:tc>
          <w:tcPr>
            <w:tcW w:w="0" w:type="auto"/>
            <w:vAlign w:val="center"/>
          </w:tcPr>
          <w:p w:rsidR="005B7DD2" w:rsidRPr="00AC2D5D" w:rsidRDefault="007146E0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39.60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2.08</w:t>
            </w:r>
          </w:p>
        </w:tc>
        <w:tc>
          <w:tcPr>
            <w:tcW w:w="0" w:type="auto"/>
            <w:vAlign w:val="center"/>
          </w:tcPr>
          <w:p w:rsidR="005B7DD2" w:rsidRPr="00AC2D5D" w:rsidRDefault="007146E0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26.03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1.84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0.505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40.90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1.50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0.127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B7DD2" w:rsidRPr="00AC2D5D" w:rsidRDefault="005B7DD2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24.87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1.10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0.404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39.49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1.16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7C21E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0.892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 w:val="restart"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Cys</w:t>
            </w:r>
          </w:p>
        </w:tc>
        <w:tc>
          <w:tcPr>
            <w:tcW w:w="0" w:type="auto"/>
            <w:vMerge w:val="restart"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Room Temp.</w:t>
            </w:r>
          </w:p>
        </w:tc>
        <w:tc>
          <w:tcPr>
            <w:tcW w:w="0" w:type="auto"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262.07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38.71</w:t>
            </w:r>
          </w:p>
        </w:tc>
        <w:tc>
          <w:tcPr>
            <w:tcW w:w="0" w:type="auto"/>
            <w:vAlign w:val="center"/>
          </w:tcPr>
          <w:p w:rsidR="005B7DD2" w:rsidRPr="00AC2D5D" w:rsidRDefault="007146E0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362.34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35.01</w:t>
            </w:r>
          </w:p>
        </w:tc>
        <w:tc>
          <w:tcPr>
            <w:tcW w:w="0" w:type="auto"/>
            <w:vAlign w:val="center"/>
          </w:tcPr>
          <w:p w:rsidR="005B7DD2" w:rsidRPr="00AC2D5D" w:rsidRDefault="007146E0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-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277.63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35.48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0.361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375.10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48.45</w:t>
            </w:r>
          </w:p>
        </w:tc>
        <w:tc>
          <w:tcPr>
            <w:tcW w:w="0" w:type="auto"/>
            <w:vAlign w:val="center"/>
          </w:tcPr>
          <w:p w:rsidR="005B7DD2" w:rsidRPr="00AC2D5D" w:rsidRDefault="00456F5B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0.508</w:t>
            </w:r>
          </w:p>
        </w:tc>
      </w:tr>
      <w:tr w:rsidR="005B7DD2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B7DD2" w:rsidRPr="00AC2D5D" w:rsidRDefault="005B7DD2" w:rsidP="005B7D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257.26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34.35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0.772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373.51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44.26</w:t>
            </w:r>
          </w:p>
        </w:tc>
        <w:tc>
          <w:tcPr>
            <w:tcW w:w="0" w:type="auto"/>
            <w:vAlign w:val="center"/>
          </w:tcPr>
          <w:p w:rsidR="005B7DD2" w:rsidRPr="00AC2D5D" w:rsidRDefault="00DC7B57" w:rsidP="005B7DD2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0.539</w:t>
            </w:r>
          </w:p>
        </w:tc>
      </w:tr>
      <w:tr w:rsidR="00456F5B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4 ℃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242.54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33.96</w:t>
            </w:r>
          </w:p>
        </w:tc>
        <w:tc>
          <w:tcPr>
            <w:tcW w:w="0" w:type="auto"/>
            <w:vAlign w:val="center"/>
          </w:tcPr>
          <w:p w:rsidR="00456F5B" w:rsidRPr="00AC2D5D" w:rsidRDefault="007146E0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372.35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47.47</w:t>
            </w:r>
          </w:p>
        </w:tc>
        <w:tc>
          <w:tcPr>
            <w:tcW w:w="0" w:type="auto"/>
            <w:vAlign w:val="center"/>
          </w:tcPr>
          <w:p w:rsidR="00456F5B" w:rsidRPr="00AC2D5D" w:rsidRDefault="007146E0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-</w:t>
            </w:r>
          </w:p>
        </w:tc>
      </w:tr>
      <w:tr w:rsidR="00456F5B" w:rsidRPr="00AC2D5D" w:rsidTr="00FD7BBE">
        <w:trPr>
          <w:trHeight w:val="285"/>
          <w:jc w:val="center"/>
        </w:trPr>
        <w:tc>
          <w:tcPr>
            <w:tcW w:w="0" w:type="auto"/>
            <w:vMerge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264.77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43.92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0.222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366.97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29.51</w:t>
            </w:r>
          </w:p>
        </w:tc>
        <w:tc>
          <w:tcPr>
            <w:tcW w:w="0" w:type="auto"/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0.765</w:t>
            </w:r>
          </w:p>
        </w:tc>
      </w:tr>
      <w:tr w:rsidR="00456F5B" w:rsidRPr="00AC2D5D" w:rsidTr="00FD7BBE">
        <w:trPr>
          <w:trHeight w:val="285"/>
          <w:jc w:val="center"/>
        </w:trPr>
        <w:tc>
          <w:tcPr>
            <w:tcW w:w="0" w:type="auto"/>
            <w:vMerge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C2D5D">
              <w:rPr>
                <w:rFonts w:ascii="Times New Roman" w:hAnsi="Times New Roman" w:cs="Times New Roman"/>
                <w:sz w:val="20"/>
                <w:szCs w:val="24"/>
              </w:rPr>
              <w:t>48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245.30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28.48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0.846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370.16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±</w:t>
            </w:r>
            <w:r w:rsidR="00F06BBC"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36.84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:rsidR="00456F5B" w:rsidRPr="00AC2D5D" w:rsidRDefault="00456F5B" w:rsidP="00456F5B">
            <w:pPr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AC2D5D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0.910</w:t>
            </w:r>
          </w:p>
        </w:tc>
      </w:tr>
    </w:tbl>
    <w:p w:rsidR="00354A34" w:rsidRPr="00AC2D5D" w:rsidRDefault="005B7DD2" w:rsidP="00354A34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AC2D5D">
        <w:rPr>
          <w:rFonts w:ascii="Times New Roman" w:hAnsi="Times New Roman" w:cs="Times New Roman"/>
          <w:sz w:val="24"/>
          <w:szCs w:val="24"/>
        </w:rPr>
        <w:t>Unit: μmol/L</w:t>
      </w:r>
      <w:r w:rsidR="007146E0" w:rsidRPr="00AC2D5D">
        <w:rPr>
          <w:rFonts w:ascii="Times New Roman" w:hAnsi="Times New Roman" w:cs="Times New Roman"/>
          <w:sz w:val="24"/>
          <w:szCs w:val="24"/>
        </w:rPr>
        <w:t xml:space="preserve">; ***: </w:t>
      </w:r>
      <w:r w:rsidR="00302833" w:rsidRPr="00AC2D5D">
        <w:rPr>
          <w:rFonts w:ascii="Times New Roman" w:hAnsi="Times New Roman" w:cs="Times New Roman"/>
          <w:sz w:val="24"/>
          <w:szCs w:val="24"/>
        </w:rPr>
        <w:t>p-V</w:t>
      </w:r>
      <w:r w:rsidR="007146E0" w:rsidRPr="00AC2D5D">
        <w:rPr>
          <w:rFonts w:ascii="Times New Roman" w:hAnsi="Times New Roman" w:cs="Times New Roman"/>
          <w:sz w:val="24"/>
          <w:szCs w:val="24"/>
        </w:rPr>
        <w:t>alue &lt;0.001</w:t>
      </w:r>
      <w:r w:rsidR="00354A34" w:rsidRPr="00AC2D5D">
        <w:rPr>
          <w:rFonts w:ascii="Times New Roman" w:hAnsi="Times New Roman" w:cs="Times New Roman"/>
          <w:sz w:val="24"/>
          <w:szCs w:val="24"/>
        </w:rPr>
        <w:t>;</w:t>
      </w:r>
      <w:r w:rsidR="00354A34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IQC samples Lot </w:t>
      </w:r>
      <w:r w:rsidR="00302833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n</w:t>
      </w:r>
      <w:r w:rsidR="00354A34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o. is 20211201.</w:t>
      </w:r>
    </w:p>
    <w:p w:rsidR="005B7DD2" w:rsidRPr="00AC2D5D" w:rsidRDefault="005B7DD2" w:rsidP="005B7DD2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466F3" w:rsidRDefault="003466F3" w:rsidP="00AC2D5D">
      <w:pPr>
        <w:spacing w:line="480" w:lineRule="auto"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:rsidR="003466F3" w:rsidRDefault="003466F3" w:rsidP="00AC2D5D">
      <w:pPr>
        <w:spacing w:line="480" w:lineRule="auto"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:rsidR="003466F3" w:rsidRDefault="003466F3" w:rsidP="00AC2D5D">
      <w:pPr>
        <w:spacing w:line="480" w:lineRule="auto"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:rsidR="003466F3" w:rsidRDefault="003466F3" w:rsidP="00AC2D5D">
      <w:pPr>
        <w:spacing w:line="480" w:lineRule="auto"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:rsidR="002B4F8E" w:rsidRPr="00AC2D5D" w:rsidRDefault="00354A34" w:rsidP="00AC2D5D">
      <w:pPr>
        <w:spacing w:line="480" w:lineRule="auto"/>
        <w:jc w:val="left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 Table 3 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Summarize the number of days and samples of </w:t>
      </w:r>
      <w:r w:rsidRPr="00AC2D5D">
        <w:rPr>
          <w:rStyle w:val="a6"/>
          <w:rFonts w:ascii="Times New Roman" w:hAnsi="Times New Roman" w:cs="Times New Roman"/>
          <w:b w:val="0"/>
          <w:color w:val="0E101A"/>
          <w:sz w:val="24"/>
          <w:szCs w:val="24"/>
        </w:rPr>
        <w:t>internal</w:t>
      </w:r>
      <w:r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quality control every month</w:t>
      </w:r>
    </w:p>
    <w:tbl>
      <w:tblPr>
        <w:tblpPr w:leftFromText="180" w:rightFromText="180" w:vertAnchor="text" w:horzAnchor="margin" w:tblpXSpec="center" w:tblpY="119"/>
        <w:tblW w:w="67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52"/>
        <w:gridCol w:w="916"/>
        <w:gridCol w:w="1452"/>
        <w:gridCol w:w="1357"/>
        <w:gridCol w:w="1134"/>
        <w:gridCol w:w="1134"/>
      </w:tblGrid>
      <w:tr w:rsidR="00346B09" w:rsidRPr="009A2A75" w:rsidTr="00346B09">
        <w:trPr>
          <w:trHeight w:val="240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Month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IQC Lot no.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IQC (days)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0" w:name="_GoBack"/>
            <w:bookmarkEnd w:id="0"/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QC 1 (n)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QC 2 (n)</w:t>
            </w:r>
          </w:p>
        </w:tc>
      </w:tr>
      <w:tr w:rsidR="00346B09" w:rsidRPr="009A2A75" w:rsidTr="00346B09">
        <w:trPr>
          <w:trHeight w:val="105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Oct.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20210319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156</w:t>
            </w:r>
          </w:p>
        </w:tc>
      </w:tr>
      <w:tr w:rsidR="00346B09" w:rsidRPr="009A2A75" w:rsidTr="00346B09">
        <w:trPr>
          <w:trHeight w:val="2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Nov.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20210319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153</w:t>
            </w:r>
          </w:p>
        </w:tc>
      </w:tr>
      <w:tr w:rsidR="00346B09" w:rsidRPr="009A2A75" w:rsidTr="00346B09">
        <w:trPr>
          <w:trHeight w:val="12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Dec.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20210319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145</w:t>
            </w:r>
          </w:p>
        </w:tc>
      </w:tr>
      <w:tr w:rsidR="00346B09" w:rsidRPr="009A2A75" w:rsidTr="00346B09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20210319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</w:tr>
      <w:tr w:rsidR="00346B09" w:rsidRPr="009A2A75" w:rsidTr="00346B09">
        <w:trPr>
          <w:trHeight w:val="1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20211201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</w:t>
            </w:r>
          </w:p>
        </w:tc>
      </w:tr>
      <w:tr w:rsidR="00346B09" w:rsidRPr="009A2A75" w:rsidTr="00346B09">
        <w:trPr>
          <w:trHeight w:val="2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Feb.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20211201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134</w:t>
            </w:r>
          </w:p>
        </w:tc>
      </w:tr>
      <w:tr w:rsidR="00346B09" w:rsidRPr="009A2A75" w:rsidTr="00346B09">
        <w:trPr>
          <w:trHeight w:val="17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Mar.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20211201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133</w:t>
            </w:r>
          </w:p>
        </w:tc>
      </w:tr>
      <w:tr w:rsidR="00346B09" w:rsidRPr="009A2A75" w:rsidTr="00346B09">
        <w:trPr>
          <w:trHeight w:val="125"/>
        </w:trPr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6B09" w:rsidRPr="009A2A75" w:rsidRDefault="00346B09" w:rsidP="00FD7BB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A2A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850</w:t>
            </w:r>
          </w:p>
        </w:tc>
      </w:tr>
    </w:tbl>
    <w:p w:rsidR="003705FF" w:rsidRPr="00AC2D5D" w:rsidRDefault="003705FF" w:rsidP="005B7DD2">
      <w:pPr>
        <w:jc w:val="left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3705FF" w:rsidRPr="00AC2D5D" w:rsidRDefault="003705FF" w:rsidP="00AC2D5D">
      <w:pPr>
        <w:spacing w:line="480" w:lineRule="auto"/>
        <w:jc w:val="left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 Table 4</w:t>
      </w:r>
      <w:r w:rsidR="00A80085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CV% changes during the 12 months after IQC in the laboratory.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7"/>
        <w:gridCol w:w="939"/>
        <w:gridCol w:w="939"/>
        <w:gridCol w:w="939"/>
        <w:gridCol w:w="939"/>
        <w:gridCol w:w="939"/>
        <w:gridCol w:w="939"/>
      </w:tblGrid>
      <w:tr w:rsidR="007609E4" w:rsidRPr="009A2A75" w:rsidTr="00FD7BBE">
        <w:trPr>
          <w:trHeight w:val="319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609E4" w:rsidRPr="009A2A75" w:rsidRDefault="007609E4" w:rsidP="00CF0320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Month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09E4" w:rsidRPr="009A2A75" w:rsidRDefault="007609E4" w:rsidP="00DF7FFE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Hcy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7609E4" w:rsidRPr="009A2A75" w:rsidRDefault="007609E4" w:rsidP="00DF7FFE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Cys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7609E4" w:rsidRPr="009A2A75" w:rsidRDefault="007609E4" w:rsidP="00DF7FFE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Met</w:t>
            </w:r>
          </w:p>
        </w:tc>
      </w:tr>
      <w:tr w:rsidR="007609E4" w:rsidRPr="009A2A75" w:rsidTr="00FD7BBE">
        <w:trPr>
          <w:trHeight w:val="319"/>
          <w:jc w:val="center"/>
        </w:trPr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CV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QC 1</w:t>
            </w:r>
            <w:r w:rsidR="00302833"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CV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QC 2</w:t>
            </w:r>
            <w:r w:rsidR="00302833"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CV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QC 1</w:t>
            </w:r>
            <w:r w:rsidR="00302833"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CV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QC 2</w:t>
            </w:r>
            <w:r w:rsidR="00302833"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9E4" w:rsidRPr="009A2A75" w:rsidRDefault="007609E4" w:rsidP="00302833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CV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QC 1</w:t>
            </w:r>
            <w:r w:rsidR="00302833"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CV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QC 2</w:t>
            </w:r>
            <w:r w:rsidR="00302833"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%</w:t>
            </w:r>
          </w:p>
        </w:tc>
      </w:tr>
      <w:tr w:rsidR="007609E4" w:rsidRPr="009A2A75" w:rsidTr="00FD7BBE">
        <w:trPr>
          <w:trHeight w:val="305"/>
          <w:jc w:val="center"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First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6.42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7.23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bottom"/>
          </w:tcPr>
          <w:p w:rsidR="007609E4" w:rsidRPr="009A2A75" w:rsidRDefault="007609E4" w:rsidP="007609E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bottom"/>
          </w:tcPr>
          <w:p w:rsidR="007609E4" w:rsidRPr="009A2A75" w:rsidRDefault="007609E4" w:rsidP="007609E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6.23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bottom"/>
          </w:tcPr>
          <w:p w:rsidR="007609E4" w:rsidRPr="009A2A75" w:rsidRDefault="007609E4" w:rsidP="007609E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4.64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bottom"/>
          </w:tcPr>
          <w:p w:rsidR="007609E4" w:rsidRPr="009A2A75" w:rsidRDefault="007609E4" w:rsidP="007609E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4.83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Second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6.95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5.77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5.53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6.21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4.39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4.13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Third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6.56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4.98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4.39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3.84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Fourth</w:t>
            </w:r>
            <w:r w:rsidRPr="009A2A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5.80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4.54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4.51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Fifth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4.92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4.46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3.92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5.07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Sixth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5.90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4.85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4.81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4.65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5.84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Seventh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5.54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4.43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4.65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4.99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Eighth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3.68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3.59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3.35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3.74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3.67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Ninth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4.38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3.90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4.53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6.37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6.36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Tenth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3.58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3.78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6.49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6.02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Eleventh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3.53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3.72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3.98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4.24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5.37</w:t>
            </w:r>
          </w:p>
        </w:tc>
        <w:tc>
          <w:tcPr>
            <w:tcW w:w="0" w:type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5.57</w:t>
            </w:r>
          </w:p>
        </w:tc>
      </w:tr>
      <w:tr w:rsidR="007609E4" w:rsidRPr="009A2A75" w:rsidTr="00FD7BBE">
        <w:trPr>
          <w:trHeight w:val="292"/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Twelfth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3.27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2.78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3.46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2.69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3.99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7609E4" w:rsidRPr="009A2A75" w:rsidRDefault="007609E4" w:rsidP="00760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75">
              <w:rPr>
                <w:rFonts w:ascii="Times New Roman" w:hAnsi="Times New Roman" w:cs="Times New Roman"/>
                <w:sz w:val="20"/>
                <w:szCs w:val="20"/>
              </w:rPr>
              <w:t>4.18</w:t>
            </w:r>
          </w:p>
        </w:tc>
      </w:tr>
    </w:tbl>
    <w:p w:rsidR="00D91E3B" w:rsidRPr="003A4BD9" w:rsidRDefault="00D91E3B" w:rsidP="00AC2D5D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3A4BD9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7D74836E" wp14:editId="79E32165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484495" cy="6160770"/>
            <wp:effectExtent l="0" t="0" r="1905" b="0"/>
            <wp:wrapTopAndBottom/>
            <wp:docPr id="20" name="图片 20" descr="D:\2022 临床方法\同型质控\图片\supplyment figure 1-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2 临床方法\同型质控\图片\supplyment figure 1-双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650" w:rsidRPr="003A4BD9">
        <w:rPr>
          <w:rFonts w:ascii="Times New Roman" w:hAnsi="Times New Roman" w:cs="Times New Roman"/>
          <w:iCs/>
          <w:sz w:val="24"/>
          <w:szCs w:val="24"/>
        </w:rPr>
        <w:t>Supplementary</w:t>
      </w:r>
      <w:r w:rsidR="00E94650" w:rsidRPr="003A4BD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Figure 1</w:t>
      </w:r>
      <w:r w:rsidR="00FF644C" w:rsidRPr="003A4B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F644C" w:rsidRPr="003A4BD9">
        <w:rPr>
          <w:rFonts w:ascii="Times New Roman" w:hAnsi="Times New Roman" w:cs="Times New Roman"/>
          <w:bCs/>
          <w:iCs/>
          <w:sz w:val="24"/>
          <w:szCs w:val="24"/>
        </w:rPr>
        <w:t xml:space="preserve">Levey-Jennings chart for Nov. IQC of Hcy (Lot </w:t>
      </w:r>
      <w:r w:rsidR="00AC2D5D" w:rsidRPr="003A4BD9"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="00FF644C" w:rsidRPr="003A4BD9">
        <w:rPr>
          <w:rFonts w:ascii="Times New Roman" w:hAnsi="Times New Roman" w:cs="Times New Roman"/>
          <w:bCs/>
          <w:iCs/>
          <w:sz w:val="24"/>
          <w:szCs w:val="24"/>
        </w:rPr>
        <w:t>o. 20210319)</w:t>
      </w: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3003F" w:rsidRPr="003A4BD9" w:rsidRDefault="00D91E3B" w:rsidP="00AC2D5D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3A4BD9"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04B29BF2" wp14:editId="531541D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484495" cy="6160770"/>
            <wp:effectExtent l="0" t="0" r="1905" b="0"/>
            <wp:wrapTopAndBottom/>
            <wp:docPr id="22" name="图片 22" descr="D:\2022 临床方法\同型质控\图片\supplyment figure 2-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2 临床方法\同型质控\图片\supplyment figure 2-双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3F" w:rsidRPr="003A4BD9">
        <w:rPr>
          <w:rFonts w:ascii="Times New Roman" w:hAnsi="Times New Roman" w:cs="Times New Roman"/>
          <w:bCs/>
          <w:iCs/>
          <w:sz w:val="24"/>
          <w:szCs w:val="24"/>
        </w:rPr>
        <w:t>Supplementary</w:t>
      </w:r>
      <w:r w:rsidR="00D3003F" w:rsidRPr="003A4BD9">
        <w:rPr>
          <w:rFonts w:ascii="Times New Roman" w:hAnsi="Times New Roman" w:cs="Times New Roman"/>
          <w:b/>
          <w:iCs/>
          <w:sz w:val="24"/>
          <w:szCs w:val="24"/>
        </w:rPr>
        <w:t xml:space="preserve"> Figure 2</w:t>
      </w:r>
      <w:r w:rsidR="00FF644C" w:rsidRPr="003A4BD9">
        <w:rPr>
          <w:rFonts w:ascii="Times New Roman" w:hAnsi="Times New Roman" w:cs="Times New Roman"/>
          <w:iCs/>
          <w:sz w:val="24"/>
          <w:szCs w:val="24"/>
        </w:rPr>
        <w:t xml:space="preserve"> Levey-Jennings chart for Dec. IQC of Hcy (Lot </w:t>
      </w:r>
      <w:r w:rsidR="00AC2D5D" w:rsidRPr="003A4BD9">
        <w:rPr>
          <w:rFonts w:ascii="Times New Roman" w:hAnsi="Times New Roman" w:cs="Times New Roman"/>
          <w:iCs/>
          <w:sz w:val="24"/>
          <w:szCs w:val="24"/>
        </w:rPr>
        <w:t>n</w:t>
      </w:r>
      <w:r w:rsidR="00FF644C" w:rsidRPr="003A4BD9">
        <w:rPr>
          <w:rFonts w:ascii="Times New Roman" w:hAnsi="Times New Roman" w:cs="Times New Roman"/>
          <w:iCs/>
          <w:sz w:val="24"/>
          <w:szCs w:val="24"/>
        </w:rPr>
        <w:t>o. 20210319)</w:t>
      </w: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3003F" w:rsidRPr="00AC2D5D" w:rsidRDefault="00D91E3B" w:rsidP="00AC2D5D">
      <w:pPr>
        <w:spacing w:line="480" w:lineRule="auto"/>
        <w:rPr>
          <w:rStyle w:val="a6"/>
          <w:rFonts w:ascii="Times New Roman" w:hAnsi="Times New Roman" w:cs="Times New Roman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484495" cy="6158230"/>
            <wp:effectExtent l="0" t="0" r="1905" b="0"/>
            <wp:wrapTopAndBottom/>
            <wp:docPr id="23" name="图片 23" descr="D:\2022 临床方法\同型质控\图片\supplyment figure 3-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2 临床方法\同型质控\图片\supplyment figure 3-双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3F"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="00D3003F"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 Figure 3</w:t>
      </w:r>
      <w:r w:rsidR="00FF644C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Levey-Jennings chart for Jan. IQC of Hcy (Lot </w:t>
      </w:r>
      <w:r w:rsidR="00AC2D5D">
        <w:rPr>
          <w:rStyle w:val="a6"/>
          <w:rFonts w:ascii="Times New Roman" w:hAnsi="Times New Roman" w:cs="Times New Roman"/>
          <w:b w:val="0"/>
          <w:sz w:val="24"/>
          <w:szCs w:val="24"/>
        </w:rPr>
        <w:t>n</w:t>
      </w:r>
      <w:r w:rsidR="00FF644C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o. 20210319)</w:t>
      </w: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91E3B" w:rsidRPr="00AC2D5D" w:rsidRDefault="00D91E3B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3003F" w:rsidRPr="00AC2D5D" w:rsidRDefault="00D91E3B" w:rsidP="00AC2D5D">
      <w:pPr>
        <w:spacing w:line="480" w:lineRule="auto"/>
        <w:rPr>
          <w:rStyle w:val="a6"/>
          <w:rFonts w:ascii="Times New Roman" w:hAnsi="Times New Roman" w:cs="Times New Roman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68F4A329" wp14:editId="0C24398F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480050" cy="6200775"/>
            <wp:effectExtent l="0" t="0" r="6350" b="9525"/>
            <wp:wrapTopAndBottom/>
            <wp:docPr id="24" name="图片 24" descr="D:\2022 临床方法\同型质控\图片\supplyment figure 4-2 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2 临床方法\同型质控\图片\supplyment figure 4-2 双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3F"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="00D3003F"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 Figure 4</w:t>
      </w:r>
      <w:r w:rsidR="00FF644C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Levey-Jennings chart for Jan. IQC of Hcy (Lot </w:t>
      </w:r>
      <w:r w:rsidR="00AC2D5D">
        <w:rPr>
          <w:rStyle w:val="a6"/>
          <w:rFonts w:ascii="Times New Roman" w:hAnsi="Times New Roman" w:cs="Times New Roman"/>
          <w:b w:val="0"/>
          <w:sz w:val="24"/>
          <w:szCs w:val="24"/>
        </w:rPr>
        <w:t>n</w:t>
      </w:r>
      <w:r w:rsidR="00FF644C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o. 20211201)</w:t>
      </w: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 w:rsidP="00D3003F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3003F" w:rsidRPr="00AC2D5D" w:rsidRDefault="00D91E3B" w:rsidP="00AC2D5D">
      <w:pPr>
        <w:spacing w:line="480" w:lineRule="auto"/>
        <w:rPr>
          <w:rStyle w:val="a6"/>
          <w:rFonts w:ascii="Times New Roman" w:hAnsi="Times New Roman" w:cs="Times New Roman"/>
          <w:sz w:val="24"/>
          <w:szCs w:val="24"/>
        </w:rPr>
      </w:pPr>
      <w:r w:rsidRPr="00AC2D5D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480050" cy="6200775"/>
            <wp:effectExtent l="0" t="0" r="6350" b="9525"/>
            <wp:wrapTopAndBottom/>
            <wp:docPr id="26" name="图片 26" descr="D:\2022 临床方法\同型质控\图片\supplyment figure 5-2 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22 临床方法\同型质控\图片\supplyment figure 5-2 双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3F" w:rsidRPr="00AC2D5D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="00D3003F" w:rsidRPr="00AC2D5D">
        <w:rPr>
          <w:rStyle w:val="a6"/>
          <w:rFonts w:ascii="Times New Roman" w:hAnsi="Times New Roman" w:cs="Times New Roman"/>
          <w:sz w:val="24"/>
          <w:szCs w:val="24"/>
        </w:rPr>
        <w:t xml:space="preserve"> Figure 5</w:t>
      </w:r>
      <w:r w:rsidR="00FF644C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Levey-Jennings chart for Feb. IQC of Hcy (Lot </w:t>
      </w:r>
      <w:r w:rsidR="00AC2D5D">
        <w:rPr>
          <w:rStyle w:val="a6"/>
          <w:rFonts w:ascii="Times New Roman" w:hAnsi="Times New Roman" w:cs="Times New Roman"/>
          <w:b w:val="0"/>
          <w:sz w:val="24"/>
          <w:szCs w:val="24"/>
        </w:rPr>
        <w:t>n</w:t>
      </w:r>
      <w:r w:rsidR="00FF644C" w:rsidRPr="00AC2D5D">
        <w:rPr>
          <w:rStyle w:val="a6"/>
          <w:rFonts w:ascii="Times New Roman" w:hAnsi="Times New Roman" w:cs="Times New Roman"/>
          <w:b w:val="0"/>
          <w:sz w:val="24"/>
          <w:szCs w:val="24"/>
        </w:rPr>
        <w:t>o. 20211201)</w:t>
      </w: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5D81" w:rsidRPr="00AC2D5D" w:rsidRDefault="000F5D8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D3003F" w:rsidRPr="003A4BD9" w:rsidRDefault="00D91E3B" w:rsidP="003A4BD9">
      <w:pPr>
        <w:spacing w:line="48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A4BD9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70C4B471" wp14:editId="454B447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480050" cy="6193790"/>
            <wp:effectExtent l="0" t="0" r="6350" b="0"/>
            <wp:wrapTopAndBottom/>
            <wp:docPr id="27" name="图片 27" descr="D:\2022 临床方法\同型质控\图片\supplyment figure 6-2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2 临床方法\同型质控\图片\supplyment figure 6-2双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3F" w:rsidRPr="003A4BD9">
        <w:rPr>
          <w:rFonts w:ascii="Times New Roman" w:hAnsi="Times New Roman" w:cs="Times New Roman"/>
          <w:b/>
          <w:iCs/>
          <w:sz w:val="24"/>
          <w:szCs w:val="24"/>
        </w:rPr>
        <w:t>Supplementary</w:t>
      </w:r>
      <w:r w:rsidR="00D3003F" w:rsidRPr="003A4BD9">
        <w:rPr>
          <w:rFonts w:ascii="Times New Roman" w:hAnsi="Times New Roman" w:cs="Times New Roman"/>
          <w:bCs/>
          <w:iCs/>
          <w:sz w:val="24"/>
          <w:szCs w:val="24"/>
        </w:rPr>
        <w:t xml:space="preserve"> Figure 6</w:t>
      </w:r>
      <w:r w:rsidR="00FF644C" w:rsidRPr="003A4BD9">
        <w:rPr>
          <w:rFonts w:ascii="Times New Roman" w:hAnsi="Times New Roman" w:cs="Times New Roman"/>
          <w:bCs/>
          <w:iCs/>
          <w:sz w:val="24"/>
          <w:szCs w:val="24"/>
        </w:rPr>
        <w:t xml:space="preserve"> Levey-Jennings chart for Mar. IQC of Hcy (Lot </w:t>
      </w:r>
      <w:r w:rsidR="00AC2D5D" w:rsidRPr="003A4BD9"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="00FF644C" w:rsidRPr="003A4BD9">
        <w:rPr>
          <w:rFonts w:ascii="Times New Roman" w:hAnsi="Times New Roman" w:cs="Times New Roman"/>
          <w:bCs/>
          <w:iCs/>
          <w:sz w:val="24"/>
          <w:szCs w:val="24"/>
        </w:rPr>
        <w:t>o. 20211201)</w:t>
      </w:r>
    </w:p>
    <w:sectPr w:rsidR="00D3003F" w:rsidRPr="003A4BD9" w:rsidSect="00BE5F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2A3" w:rsidRDefault="005D12A3" w:rsidP="00965500">
      <w:r>
        <w:separator/>
      </w:r>
    </w:p>
  </w:endnote>
  <w:endnote w:type="continuationSeparator" w:id="0">
    <w:p w:rsidR="005D12A3" w:rsidRDefault="005D12A3" w:rsidP="00965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2A3" w:rsidRDefault="005D12A3" w:rsidP="00965500">
      <w:r>
        <w:separator/>
      </w:r>
    </w:p>
  </w:footnote>
  <w:footnote w:type="continuationSeparator" w:id="0">
    <w:p w:rsidR="005D12A3" w:rsidRDefault="005D12A3" w:rsidP="00965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BC5"/>
    <w:rsid w:val="0001001A"/>
    <w:rsid w:val="00023475"/>
    <w:rsid w:val="00082374"/>
    <w:rsid w:val="000B4A0B"/>
    <w:rsid w:val="000F5D81"/>
    <w:rsid w:val="00111748"/>
    <w:rsid w:val="001261F8"/>
    <w:rsid w:val="00155FA2"/>
    <w:rsid w:val="00160ECA"/>
    <w:rsid w:val="001D10BE"/>
    <w:rsid w:val="001E674E"/>
    <w:rsid w:val="002B4F8E"/>
    <w:rsid w:val="00302833"/>
    <w:rsid w:val="003466F3"/>
    <w:rsid w:val="00346B09"/>
    <w:rsid w:val="00354A34"/>
    <w:rsid w:val="003705FF"/>
    <w:rsid w:val="0037711B"/>
    <w:rsid w:val="00396F00"/>
    <w:rsid w:val="003A4BD9"/>
    <w:rsid w:val="00456F5B"/>
    <w:rsid w:val="004C2BC5"/>
    <w:rsid w:val="004D0873"/>
    <w:rsid w:val="00561E68"/>
    <w:rsid w:val="0059368E"/>
    <w:rsid w:val="005B7DD2"/>
    <w:rsid w:val="005C02B8"/>
    <w:rsid w:val="005D12A3"/>
    <w:rsid w:val="007146E0"/>
    <w:rsid w:val="007609E4"/>
    <w:rsid w:val="007F40B3"/>
    <w:rsid w:val="00830DB3"/>
    <w:rsid w:val="00956EB7"/>
    <w:rsid w:val="00965500"/>
    <w:rsid w:val="00982CB3"/>
    <w:rsid w:val="009A2A75"/>
    <w:rsid w:val="009E3727"/>
    <w:rsid w:val="00A16BF1"/>
    <w:rsid w:val="00A80085"/>
    <w:rsid w:val="00AC2D5D"/>
    <w:rsid w:val="00B7388A"/>
    <w:rsid w:val="00BA3D64"/>
    <w:rsid w:val="00BA4D9B"/>
    <w:rsid w:val="00BD53EE"/>
    <w:rsid w:val="00BE273C"/>
    <w:rsid w:val="00BE5FDE"/>
    <w:rsid w:val="00C718AC"/>
    <w:rsid w:val="00C83CFA"/>
    <w:rsid w:val="00D3003F"/>
    <w:rsid w:val="00D6036E"/>
    <w:rsid w:val="00D91E3B"/>
    <w:rsid w:val="00D96BA3"/>
    <w:rsid w:val="00DC3770"/>
    <w:rsid w:val="00DC7B57"/>
    <w:rsid w:val="00E94650"/>
    <w:rsid w:val="00F06BBC"/>
    <w:rsid w:val="00F5325D"/>
    <w:rsid w:val="00FA4057"/>
    <w:rsid w:val="00FC2E2F"/>
    <w:rsid w:val="00FD7BBE"/>
    <w:rsid w:val="00FF5814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CA8E15-DE6B-43BA-8814-7ECC47E6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5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5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5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5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500"/>
    <w:rPr>
      <w:sz w:val="18"/>
      <w:szCs w:val="18"/>
    </w:rPr>
  </w:style>
  <w:style w:type="table" w:styleId="a5">
    <w:name w:val="Table Grid"/>
    <w:basedOn w:val="a1"/>
    <w:uiPriority w:val="39"/>
    <w:rsid w:val="00965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65500"/>
    <w:rPr>
      <w:b/>
      <w:bCs/>
    </w:rPr>
  </w:style>
  <w:style w:type="character" w:styleId="a7">
    <w:name w:val="Emphasis"/>
    <w:basedOn w:val="a0"/>
    <w:uiPriority w:val="20"/>
    <w:qFormat/>
    <w:rsid w:val="00965500"/>
    <w:rPr>
      <w:i/>
      <w:iCs/>
    </w:rPr>
  </w:style>
  <w:style w:type="paragraph" w:styleId="a8">
    <w:name w:val="annotation text"/>
    <w:basedOn w:val="a"/>
    <w:link w:val="Char1"/>
    <w:uiPriority w:val="99"/>
    <w:semiHidden/>
    <w:unhideWhenUsed/>
    <w:rsid w:val="00965500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965500"/>
  </w:style>
  <w:style w:type="character" w:customStyle="1" w:styleId="contenttitle">
    <w:name w:val="contenttitle"/>
    <w:basedOn w:val="a0"/>
    <w:rsid w:val="00A16BF1"/>
  </w:style>
  <w:style w:type="character" w:styleId="a9">
    <w:name w:val="Hyperlink"/>
    <w:basedOn w:val="a0"/>
    <w:uiPriority w:val="99"/>
    <w:semiHidden/>
    <w:unhideWhenUsed/>
    <w:rsid w:val="00A16BF1"/>
    <w:rPr>
      <w:color w:val="0000FF"/>
      <w:u w:val="single"/>
    </w:rPr>
  </w:style>
  <w:style w:type="table" w:styleId="3">
    <w:name w:val="Plain Table 3"/>
    <w:basedOn w:val="a1"/>
    <w:uiPriority w:val="43"/>
    <w:rsid w:val="00FA40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a">
    <w:name w:val="line number"/>
    <w:basedOn w:val="a0"/>
    <w:uiPriority w:val="99"/>
    <w:semiHidden/>
    <w:unhideWhenUsed/>
    <w:rsid w:val="009A2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9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webSettings" Target="webSettings.xml"/><Relationship Id="rId7" Type="http://schemas.openxmlformats.org/officeDocument/2006/relationships/hyperlink" Target="https://dict.youdao.com/w/analyte/" TargetMode="External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ct.youdao.com/w/analyte/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8</Pages>
  <Words>469</Words>
  <Characters>2628</Characters>
  <Application>Microsoft Office Word</Application>
  <DocSecurity>0</DocSecurity>
  <Lines>292</Lines>
  <Paragraphs>258</Paragraphs>
  <ScaleCrop>false</ScaleCrop>
  <Company/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实验室</dc:creator>
  <cp:keywords/>
  <dc:description/>
  <cp:lastModifiedBy>实验室</cp:lastModifiedBy>
  <cp:revision>47</cp:revision>
  <dcterms:created xsi:type="dcterms:W3CDTF">2022-06-23T06:58:00Z</dcterms:created>
  <dcterms:modified xsi:type="dcterms:W3CDTF">2022-10-10T08:26:00Z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51ba27d961555fddb8ec7e4080f39da0a10bef8762042cda10424d1062a99a86</vt:lpwstr>
  </property>
</Properties>
</file>