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AC2B" w14:textId="73A4B288" w:rsidR="00273AEA" w:rsidRPr="002F3EAC" w:rsidRDefault="00957CE9" w:rsidP="002F3EAC">
      <w:pPr>
        <w:rPr>
          <w:rFonts w:ascii="Times New Roman" w:eastAsia="Times New Roman" w:hAnsi="Times New Roman" w:cs="Times New Roman"/>
          <w:b/>
          <w:sz w:val="28"/>
          <w:szCs w:val="24"/>
        </w:rPr>
      </w:pPr>
      <w:r w:rsidRPr="002F3EAC">
        <w:rPr>
          <w:rFonts w:ascii="Times New Roman" w:eastAsia="Times New Roman" w:hAnsi="Times New Roman" w:cs="Times New Roman"/>
          <w:b/>
          <w:sz w:val="32"/>
          <w:szCs w:val="24"/>
        </w:rPr>
        <w:t xml:space="preserve">Harmonization of </w:t>
      </w:r>
      <w:r w:rsidR="002F3EAC">
        <w:rPr>
          <w:rFonts w:ascii="Times New Roman" w:eastAsia="Times New Roman" w:hAnsi="Times New Roman" w:cs="Times New Roman"/>
          <w:b/>
          <w:sz w:val="32"/>
          <w:szCs w:val="24"/>
        </w:rPr>
        <w:t xml:space="preserve">indirect </w:t>
      </w:r>
      <w:r w:rsidRPr="002F3EAC">
        <w:rPr>
          <w:rFonts w:ascii="Times New Roman" w:eastAsia="Times New Roman" w:hAnsi="Times New Roman" w:cs="Times New Roman"/>
          <w:b/>
          <w:sz w:val="32"/>
          <w:szCs w:val="24"/>
        </w:rPr>
        <w:t>reference intervals calculation by</w:t>
      </w:r>
      <w:r w:rsidR="001A1A6F">
        <w:rPr>
          <w:rFonts w:ascii="Times New Roman" w:eastAsia="Times New Roman" w:hAnsi="Times New Roman" w:cs="Times New Roman"/>
          <w:b/>
          <w:sz w:val="32"/>
          <w:szCs w:val="24"/>
        </w:rPr>
        <w:t xml:space="preserve"> the</w:t>
      </w:r>
      <w:r w:rsidRPr="002F3EAC">
        <w:rPr>
          <w:rFonts w:ascii="Times New Roman" w:eastAsia="Times New Roman" w:hAnsi="Times New Roman" w:cs="Times New Roman"/>
          <w:b/>
          <w:sz w:val="32"/>
          <w:szCs w:val="24"/>
        </w:rPr>
        <w:t xml:space="preserve"> </w:t>
      </w:r>
      <w:sdt>
        <w:sdtPr>
          <w:rPr>
            <w:sz w:val="28"/>
          </w:rPr>
          <w:tag w:val="goog_rdk_0"/>
          <w:id w:val="272833349"/>
        </w:sdtPr>
        <w:sdtContent/>
      </w:sdt>
      <w:r w:rsidRPr="002F3EAC">
        <w:rPr>
          <w:rFonts w:ascii="Times New Roman" w:eastAsia="Times New Roman" w:hAnsi="Times New Roman" w:cs="Times New Roman"/>
          <w:b/>
          <w:sz w:val="32"/>
          <w:szCs w:val="24"/>
        </w:rPr>
        <w:t>Bhattacharya method</w:t>
      </w:r>
    </w:p>
    <w:p w14:paraId="4885CC68" w14:textId="77777777" w:rsidR="002F3EAC" w:rsidRPr="00DC37A5" w:rsidRDefault="002F3EAC">
      <w:pPr>
        <w:rPr>
          <w:rFonts w:ascii="Bookman Old Style" w:eastAsia="Times New Roman" w:hAnsi="Bookman Old Style" w:cs="Times New Roman"/>
          <w:sz w:val="20"/>
          <w:szCs w:val="18"/>
        </w:rPr>
      </w:pPr>
      <w:r w:rsidRPr="00DC37A5">
        <w:rPr>
          <w:rFonts w:ascii="Bookman Old Style" w:eastAsia="Times New Roman" w:hAnsi="Bookman Old Style" w:cs="Times New Roman"/>
          <w:b/>
          <w:bCs/>
          <w:sz w:val="20"/>
          <w:szCs w:val="18"/>
        </w:rPr>
        <w:t>Short title:</w:t>
      </w:r>
      <w:r w:rsidRPr="00DC37A5">
        <w:rPr>
          <w:rFonts w:ascii="Bookman Old Style" w:eastAsia="Times New Roman" w:hAnsi="Bookman Old Style" w:cs="Times New Roman"/>
          <w:sz w:val="20"/>
          <w:szCs w:val="18"/>
        </w:rPr>
        <w:t xml:space="preserve"> Indirect reference intervals using Bhattacharya method </w:t>
      </w:r>
    </w:p>
    <w:p w14:paraId="4FFF8301" w14:textId="1D4FE6D1" w:rsidR="00AE60AB" w:rsidRPr="00E12917" w:rsidRDefault="00815BC0">
      <w:pPr>
        <w:rPr>
          <w:rFonts w:ascii="Bookman Old Style" w:eastAsia="Times New Roman" w:hAnsi="Bookman Old Style" w:cs="Times New Roman"/>
          <w:sz w:val="20"/>
          <w:szCs w:val="18"/>
          <w:lang w:val="es-ES"/>
        </w:rPr>
      </w:pPr>
      <w:r w:rsidRPr="00E12917">
        <w:rPr>
          <w:rFonts w:ascii="Bookman Old Style" w:eastAsia="Times New Roman" w:hAnsi="Bookman Old Style" w:cs="Times New Roman"/>
          <w:sz w:val="20"/>
          <w:szCs w:val="18"/>
          <w:lang w:val="es-ES"/>
        </w:rPr>
        <w:t>L</w:t>
      </w:r>
      <w:r w:rsidR="0062068B" w:rsidRPr="00E12917">
        <w:rPr>
          <w:rFonts w:ascii="Bookman Old Style" w:eastAsia="Times New Roman" w:hAnsi="Bookman Old Style" w:cs="Times New Roman"/>
          <w:sz w:val="20"/>
          <w:szCs w:val="18"/>
          <w:lang w:val="es-ES"/>
        </w:rPr>
        <w:t>uisa</w:t>
      </w:r>
      <w:r w:rsidRPr="00E12917">
        <w:rPr>
          <w:rFonts w:ascii="Bookman Old Style" w:eastAsia="Times New Roman" w:hAnsi="Bookman Old Style" w:cs="Times New Roman"/>
          <w:sz w:val="20"/>
          <w:szCs w:val="18"/>
          <w:lang w:val="es-ES"/>
        </w:rPr>
        <w:t xml:space="preserve"> </w:t>
      </w:r>
      <w:proofErr w:type="spellStart"/>
      <w:r w:rsidRPr="00E12917">
        <w:rPr>
          <w:rFonts w:ascii="Bookman Old Style" w:eastAsia="Times New Roman" w:hAnsi="Bookman Old Style" w:cs="Times New Roman"/>
          <w:sz w:val="20"/>
          <w:szCs w:val="18"/>
          <w:lang w:val="es-ES"/>
        </w:rPr>
        <w:t>Martinez-</w:t>
      </w:r>
      <w:proofErr w:type="gramStart"/>
      <w:r w:rsidRPr="00E12917">
        <w:rPr>
          <w:rFonts w:ascii="Bookman Old Style" w:eastAsia="Times New Roman" w:hAnsi="Bookman Old Style" w:cs="Times New Roman"/>
          <w:sz w:val="20"/>
          <w:szCs w:val="18"/>
          <w:lang w:val="es-ES"/>
        </w:rPr>
        <w:t>Sanchez</w:t>
      </w:r>
      <w:r w:rsidRPr="00E12917">
        <w:rPr>
          <w:rFonts w:ascii="Bookman Old Style" w:eastAsia="Times New Roman" w:hAnsi="Bookman Old Style" w:cs="Times New Roman"/>
          <w:sz w:val="20"/>
          <w:szCs w:val="18"/>
          <w:vertAlign w:val="superscript"/>
          <w:lang w:val="es-ES"/>
        </w:rPr>
        <w:t>a,b</w:t>
      </w:r>
      <w:proofErr w:type="gramEnd"/>
      <w:r w:rsidRPr="00E12917">
        <w:rPr>
          <w:rFonts w:ascii="Bookman Old Style" w:eastAsia="Times New Roman" w:hAnsi="Bookman Old Style" w:cs="Times New Roman"/>
          <w:sz w:val="20"/>
          <w:szCs w:val="18"/>
          <w:vertAlign w:val="superscript"/>
          <w:lang w:val="es-ES"/>
        </w:rPr>
        <w:t>,c</w:t>
      </w:r>
      <w:r w:rsidR="002152A9" w:rsidRPr="00E12917">
        <w:rPr>
          <w:rFonts w:ascii="Bookman Old Style" w:eastAsia="Times New Roman" w:hAnsi="Bookman Old Style" w:cs="Times New Roman"/>
          <w:sz w:val="20"/>
          <w:szCs w:val="18"/>
          <w:vertAlign w:val="superscript"/>
          <w:lang w:val="es-ES"/>
        </w:rPr>
        <w:t>,e</w:t>
      </w:r>
      <w:proofErr w:type="spellEnd"/>
      <w:r w:rsidRPr="00E12917">
        <w:rPr>
          <w:rFonts w:ascii="Bookman Old Style" w:eastAsia="Times New Roman" w:hAnsi="Bookman Old Style" w:cs="Times New Roman"/>
          <w:sz w:val="20"/>
          <w:szCs w:val="18"/>
          <w:lang w:val="es-ES"/>
        </w:rPr>
        <w:t>*, P</w:t>
      </w:r>
      <w:r w:rsidR="0062068B" w:rsidRPr="00E12917">
        <w:rPr>
          <w:rFonts w:ascii="Bookman Old Style" w:eastAsia="Times New Roman" w:hAnsi="Bookman Old Style" w:cs="Times New Roman"/>
          <w:sz w:val="20"/>
          <w:szCs w:val="18"/>
          <w:lang w:val="es-ES"/>
        </w:rPr>
        <w:t>ablo</w:t>
      </w:r>
      <w:r w:rsidRPr="00E12917">
        <w:rPr>
          <w:rFonts w:ascii="Bookman Old Style" w:eastAsia="Times New Roman" w:hAnsi="Bookman Old Style" w:cs="Times New Roman"/>
          <w:sz w:val="20"/>
          <w:szCs w:val="18"/>
          <w:lang w:val="es-ES"/>
        </w:rPr>
        <w:t xml:space="preserve"> Gabriel-</w:t>
      </w:r>
      <w:proofErr w:type="spellStart"/>
      <w:r w:rsidRPr="00E12917">
        <w:rPr>
          <w:rFonts w:ascii="Bookman Old Style" w:eastAsia="Times New Roman" w:hAnsi="Bookman Old Style" w:cs="Times New Roman"/>
          <w:sz w:val="20"/>
          <w:szCs w:val="18"/>
          <w:lang w:val="es-ES"/>
        </w:rPr>
        <w:t>Medina</w:t>
      </w:r>
      <w:r w:rsidRPr="00E12917">
        <w:rPr>
          <w:rFonts w:ascii="Bookman Old Style" w:eastAsia="Times New Roman" w:hAnsi="Bookman Old Style" w:cs="Times New Roman"/>
          <w:sz w:val="20"/>
          <w:szCs w:val="18"/>
          <w:vertAlign w:val="superscript"/>
          <w:lang w:val="es-ES"/>
        </w:rPr>
        <w:t>a,b</w:t>
      </w:r>
      <w:proofErr w:type="spellEnd"/>
      <w:r w:rsidRPr="00E12917">
        <w:rPr>
          <w:rFonts w:ascii="Bookman Old Style" w:eastAsia="Times New Roman" w:hAnsi="Bookman Old Style" w:cs="Times New Roman"/>
          <w:sz w:val="20"/>
          <w:szCs w:val="18"/>
          <w:lang w:val="es-ES"/>
        </w:rPr>
        <w:t>*</w:t>
      </w:r>
      <w:r w:rsidR="002152A9" w:rsidRPr="00E12917">
        <w:rPr>
          <w:rFonts w:ascii="Bookman Old Style" w:eastAsia="Times New Roman" w:hAnsi="Bookman Old Style" w:cs="Times New Roman"/>
          <w:sz w:val="20"/>
          <w:szCs w:val="18"/>
          <w:vertAlign w:val="superscript"/>
          <w:lang w:val="es-ES"/>
        </w:rPr>
        <w:t>e</w:t>
      </w:r>
      <w:r w:rsidRPr="00E12917">
        <w:rPr>
          <w:rFonts w:ascii="Bookman Old Style" w:eastAsia="Times New Roman" w:hAnsi="Bookman Old Style" w:cs="Times New Roman"/>
          <w:sz w:val="20"/>
          <w:szCs w:val="18"/>
          <w:lang w:val="es-ES"/>
        </w:rPr>
        <w:t xml:space="preserve">, </w:t>
      </w:r>
      <w:r w:rsidR="002F3EAC" w:rsidRPr="00E12917">
        <w:rPr>
          <w:rFonts w:ascii="Bookman Old Style" w:eastAsia="Times New Roman" w:hAnsi="Bookman Old Style" w:cs="Times New Roman"/>
          <w:sz w:val="20"/>
          <w:szCs w:val="18"/>
          <w:lang w:val="es-ES"/>
        </w:rPr>
        <w:t>Y</w:t>
      </w:r>
      <w:r w:rsidR="0062068B" w:rsidRPr="00E12917">
        <w:rPr>
          <w:rFonts w:ascii="Bookman Old Style" w:eastAsia="Times New Roman" w:hAnsi="Bookman Old Style" w:cs="Times New Roman"/>
          <w:sz w:val="20"/>
          <w:szCs w:val="18"/>
          <w:lang w:val="es-ES"/>
        </w:rPr>
        <w:t>olanda</w:t>
      </w:r>
      <w:r w:rsidRPr="00E12917">
        <w:rPr>
          <w:rFonts w:ascii="Bookman Old Style" w:eastAsia="Times New Roman" w:hAnsi="Bookman Old Style" w:cs="Times New Roman"/>
          <w:sz w:val="20"/>
          <w:szCs w:val="18"/>
          <w:lang w:val="es-ES"/>
        </w:rPr>
        <w:t xml:space="preserve"> Villena-</w:t>
      </w:r>
      <w:proofErr w:type="spellStart"/>
      <w:r w:rsidRPr="00E12917">
        <w:rPr>
          <w:rFonts w:ascii="Bookman Old Style" w:eastAsia="Times New Roman" w:hAnsi="Bookman Old Style" w:cs="Times New Roman"/>
          <w:sz w:val="20"/>
          <w:szCs w:val="18"/>
          <w:lang w:val="es-ES"/>
        </w:rPr>
        <w:t>Ortiz</w:t>
      </w:r>
      <w:r w:rsidR="00AE60AB" w:rsidRPr="00E12917">
        <w:rPr>
          <w:rFonts w:ascii="Bookman Old Style" w:eastAsia="Times New Roman" w:hAnsi="Bookman Old Style" w:cs="Times New Roman"/>
          <w:sz w:val="20"/>
          <w:szCs w:val="18"/>
          <w:vertAlign w:val="superscript"/>
          <w:lang w:val="es-ES"/>
        </w:rPr>
        <w:t>a,b</w:t>
      </w:r>
      <w:proofErr w:type="spellEnd"/>
      <w:r w:rsidR="002F3EAC" w:rsidRPr="00E12917">
        <w:rPr>
          <w:rFonts w:ascii="Bookman Old Style" w:eastAsia="Times New Roman" w:hAnsi="Bookman Old Style" w:cs="Times New Roman"/>
          <w:sz w:val="20"/>
          <w:szCs w:val="18"/>
          <w:lang w:val="es-ES"/>
        </w:rPr>
        <w:t>*</w:t>
      </w:r>
      <w:r w:rsidR="002152A9" w:rsidRPr="00E12917">
        <w:rPr>
          <w:rFonts w:ascii="Bookman Old Style" w:eastAsia="Times New Roman" w:hAnsi="Bookman Old Style" w:cs="Times New Roman"/>
          <w:sz w:val="20"/>
          <w:szCs w:val="18"/>
          <w:vertAlign w:val="superscript"/>
          <w:lang w:val="es-ES"/>
        </w:rPr>
        <w:t>e</w:t>
      </w:r>
      <w:r w:rsidRPr="00E12917">
        <w:rPr>
          <w:rFonts w:ascii="Bookman Old Style" w:eastAsia="Times New Roman" w:hAnsi="Bookman Old Style" w:cs="Times New Roman"/>
          <w:sz w:val="20"/>
          <w:szCs w:val="18"/>
          <w:lang w:val="es-ES"/>
        </w:rPr>
        <w:t xml:space="preserve">, </w:t>
      </w:r>
      <w:r w:rsidR="00AE60AB" w:rsidRPr="00E12917">
        <w:rPr>
          <w:rFonts w:ascii="Bookman Old Style" w:eastAsia="Times New Roman" w:hAnsi="Bookman Old Style" w:cs="Times New Roman"/>
          <w:sz w:val="20"/>
          <w:szCs w:val="18"/>
          <w:lang w:val="es-ES"/>
        </w:rPr>
        <w:t>A</w:t>
      </w:r>
      <w:r w:rsidR="0062068B" w:rsidRPr="00E12917">
        <w:rPr>
          <w:rFonts w:ascii="Bookman Old Style" w:eastAsia="Times New Roman" w:hAnsi="Bookman Old Style" w:cs="Times New Roman"/>
          <w:sz w:val="20"/>
          <w:szCs w:val="18"/>
          <w:lang w:val="es-ES"/>
        </w:rPr>
        <w:t>lba</w:t>
      </w:r>
      <w:r w:rsidRPr="00E12917">
        <w:rPr>
          <w:rFonts w:ascii="Bookman Old Style" w:eastAsia="Times New Roman" w:hAnsi="Bookman Old Style" w:cs="Times New Roman"/>
          <w:sz w:val="20"/>
          <w:szCs w:val="18"/>
          <w:lang w:val="es-ES"/>
        </w:rPr>
        <w:t xml:space="preserve"> E</w:t>
      </w:r>
      <w:r w:rsidR="00DC37A5" w:rsidRPr="00E12917">
        <w:rPr>
          <w:rFonts w:ascii="Bookman Old Style" w:eastAsia="Times New Roman" w:hAnsi="Bookman Old Style" w:cs="Times New Roman"/>
          <w:sz w:val="20"/>
          <w:szCs w:val="18"/>
          <w:lang w:val="es-ES"/>
        </w:rPr>
        <w:t>.</w:t>
      </w:r>
      <w:r w:rsidRPr="00E12917">
        <w:rPr>
          <w:rFonts w:ascii="Bookman Old Style" w:eastAsia="Times New Roman" w:hAnsi="Bookman Old Style" w:cs="Times New Roman"/>
          <w:sz w:val="20"/>
          <w:szCs w:val="18"/>
          <w:lang w:val="es-ES"/>
        </w:rPr>
        <w:t xml:space="preserve"> García-</w:t>
      </w:r>
      <w:proofErr w:type="spellStart"/>
      <w:r w:rsidRPr="00E12917">
        <w:rPr>
          <w:rFonts w:ascii="Bookman Old Style" w:eastAsia="Times New Roman" w:hAnsi="Bookman Old Style" w:cs="Times New Roman"/>
          <w:sz w:val="20"/>
          <w:szCs w:val="18"/>
          <w:lang w:val="es-ES"/>
        </w:rPr>
        <w:t>Fernández</w:t>
      </w:r>
      <w:r w:rsidR="00AE60AB" w:rsidRPr="00E12917">
        <w:rPr>
          <w:rFonts w:ascii="Bookman Old Style" w:eastAsia="Times New Roman" w:hAnsi="Bookman Old Style" w:cs="Times New Roman"/>
          <w:sz w:val="20"/>
          <w:szCs w:val="18"/>
          <w:vertAlign w:val="superscript"/>
          <w:lang w:val="es-ES"/>
        </w:rPr>
        <w:t>a</w:t>
      </w:r>
      <w:r w:rsidR="002152A9" w:rsidRPr="00E12917">
        <w:rPr>
          <w:rFonts w:ascii="Bookman Old Style" w:eastAsia="Times New Roman" w:hAnsi="Bookman Old Style" w:cs="Times New Roman"/>
          <w:sz w:val="20"/>
          <w:szCs w:val="18"/>
          <w:vertAlign w:val="superscript"/>
          <w:lang w:val="es-ES"/>
        </w:rPr>
        <w:t>,e</w:t>
      </w:r>
      <w:proofErr w:type="spellEnd"/>
      <w:r w:rsidR="00AE60AB" w:rsidRPr="00E12917">
        <w:rPr>
          <w:rFonts w:ascii="Bookman Old Style" w:eastAsia="Times New Roman" w:hAnsi="Bookman Old Style" w:cs="Times New Roman"/>
          <w:sz w:val="20"/>
          <w:szCs w:val="18"/>
          <w:lang w:val="es-ES"/>
        </w:rPr>
        <w:t>, A</w:t>
      </w:r>
      <w:r w:rsidR="0062068B" w:rsidRPr="00E12917">
        <w:rPr>
          <w:rFonts w:ascii="Bookman Old Style" w:eastAsia="Times New Roman" w:hAnsi="Bookman Old Style" w:cs="Times New Roman"/>
          <w:sz w:val="20"/>
          <w:szCs w:val="18"/>
          <w:lang w:val="es-ES"/>
        </w:rPr>
        <w:t>lbert</w:t>
      </w:r>
      <w:r w:rsidRPr="00E12917">
        <w:rPr>
          <w:rFonts w:ascii="Bookman Old Style" w:eastAsia="Times New Roman" w:hAnsi="Bookman Old Style" w:cs="Times New Roman"/>
          <w:sz w:val="20"/>
          <w:szCs w:val="18"/>
          <w:lang w:val="es-ES"/>
        </w:rPr>
        <w:t xml:space="preserve"> Blanco-</w:t>
      </w:r>
      <w:proofErr w:type="spellStart"/>
      <w:r w:rsidRPr="00E12917">
        <w:rPr>
          <w:rFonts w:ascii="Bookman Old Style" w:eastAsia="Times New Roman" w:hAnsi="Bookman Old Style" w:cs="Times New Roman"/>
          <w:sz w:val="20"/>
          <w:szCs w:val="18"/>
          <w:lang w:val="es-ES"/>
        </w:rPr>
        <w:t>Grau</w:t>
      </w:r>
      <w:r w:rsidR="00AE60AB" w:rsidRPr="00E12917">
        <w:rPr>
          <w:rFonts w:ascii="Bookman Old Style" w:eastAsia="Times New Roman" w:hAnsi="Bookman Old Style" w:cs="Times New Roman"/>
          <w:sz w:val="20"/>
          <w:szCs w:val="18"/>
          <w:vertAlign w:val="superscript"/>
          <w:lang w:val="es-ES"/>
        </w:rPr>
        <w:t>a,b</w:t>
      </w:r>
      <w:r w:rsidR="002152A9" w:rsidRPr="00E12917">
        <w:rPr>
          <w:rFonts w:ascii="Bookman Old Style" w:eastAsia="Times New Roman" w:hAnsi="Bookman Old Style" w:cs="Times New Roman"/>
          <w:sz w:val="20"/>
          <w:szCs w:val="18"/>
          <w:vertAlign w:val="superscript"/>
          <w:lang w:val="es-ES"/>
        </w:rPr>
        <w:t>,e</w:t>
      </w:r>
      <w:proofErr w:type="spellEnd"/>
      <w:r w:rsidR="00AE60AB" w:rsidRPr="00E12917">
        <w:rPr>
          <w:rFonts w:ascii="Bookman Old Style" w:eastAsia="Times New Roman" w:hAnsi="Bookman Old Style" w:cs="Times New Roman"/>
          <w:sz w:val="20"/>
          <w:szCs w:val="18"/>
          <w:lang w:val="es-ES"/>
        </w:rPr>
        <w:t xml:space="preserve">, </w:t>
      </w:r>
      <w:r w:rsidR="00097840" w:rsidRPr="00E12917">
        <w:rPr>
          <w:rFonts w:ascii="Bookman Old Style" w:eastAsia="Times New Roman" w:hAnsi="Bookman Old Style" w:cs="Times New Roman"/>
          <w:sz w:val="20"/>
          <w:szCs w:val="18"/>
          <w:lang w:val="es-ES"/>
        </w:rPr>
        <w:t>C</w:t>
      </w:r>
      <w:r w:rsidR="0062068B" w:rsidRPr="00E12917">
        <w:rPr>
          <w:rFonts w:ascii="Bookman Old Style" w:eastAsia="Times New Roman" w:hAnsi="Bookman Old Style" w:cs="Times New Roman"/>
          <w:sz w:val="20"/>
          <w:szCs w:val="18"/>
          <w:lang w:val="es-ES"/>
        </w:rPr>
        <w:t>hrista</w:t>
      </w:r>
      <w:r w:rsidR="00097840" w:rsidRPr="00E12917">
        <w:rPr>
          <w:rFonts w:ascii="Bookman Old Style" w:eastAsia="Times New Roman" w:hAnsi="Bookman Old Style" w:cs="Times New Roman"/>
          <w:sz w:val="20"/>
          <w:szCs w:val="18"/>
          <w:lang w:val="es-ES"/>
        </w:rPr>
        <w:t xml:space="preserve"> M </w:t>
      </w:r>
      <w:proofErr w:type="spellStart"/>
      <w:r w:rsidR="00097840" w:rsidRPr="00E12917">
        <w:rPr>
          <w:rFonts w:ascii="Bookman Old Style" w:eastAsia="Times New Roman" w:hAnsi="Bookman Old Style" w:cs="Times New Roman"/>
          <w:sz w:val="20"/>
          <w:szCs w:val="18"/>
          <w:lang w:val="es-ES"/>
        </w:rPr>
        <w:t>Cobbaert</w:t>
      </w:r>
      <w:r w:rsidR="00097840" w:rsidRPr="00E12917">
        <w:rPr>
          <w:rFonts w:ascii="Bookman Old Style" w:eastAsia="Times New Roman" w:hAnsi="Bookman Old Style" w:cs="Times New Roman"/>
          <w:sz w:val="20"/>
          <w:szCs w:val="18"/>
          <w:vertAlign w:val="superscript"/>
          <w:lang w:val="es-ES"/>
        </w:rPr>
        <w:t>c</w:t>
      </w:r>
      <w:proofErr w:type="spellEnd"/>
      <w:r w:rsidR="00097840" w:rsidRPr="00E12917">
        <w:rPr>
          <w:rFonts w:ascii="Bookman Old Style" w:eastAsia="Times New Roman" w:hAnsi="Bookman Old Style" w:cs="Times New Roman"/>
          <w:sz w:val="20"/>
          <w:szCs w:val="18"/>
          <w:lang w:val="es-ES"/>
        </w:rPr>
        <w:t xml:space="preserve">, </w:t>
      </w:r>
      <w:r w:rsidR="00A81419" w:rsidRPr="00E12917">
        <w:rPr>
          <w:rFonts w:ascii="Bookman Old Style" w:eastAsia="Times New Roman" w:hAnsi="Bookman Old Style" w:cs="Times New Roman"/>
          <w:sz w:val="20"/>
          <w:szCs w:val="18"/>
          <w:lang w:val="es-ES"/>
        </w:rPr>
        <w:t>D</w:t>
      </w:r>
      <w:r w:rsidR="0062068B" w:rsidRPr="00E12917">
        <w:rPr>
          <w:rFonts w:ascii="Bookman Old Style" w:eastAsia="Times New Roman" w:hAnsi="Bookman Old Style" w:cs="Times New Roman"/>
          <w:sz w:val="20"/>
          <w:szCs w:val="18"/>
          <w:lang w:val="es-ES"/>
        </w:rPr>
        <w:t>aniel</w:t>
      </w:r>
      <w:r w:rsidR="00A81419" w:rsidRPr="00E12917">
        <w:rPr>
          <w:rFonts w:ascii="Bookman Old Style" w:eastAsia="Times New Roman" w:hAnsi="Bookman Old Style" w:cs="Times New Roman"/>
          <w:sz w:val="20"/>
          <w:szCs w:val="18"/>
          <w:lang w:val="es-ES"/>
        </w:rPr>
        <w:t xml:space="preserve"> Bravo-</w:t>
      </w:r>
      <w:proofErr w:type="spellStart"/>
      <w:r w:rsidR="00A81419" w:rsidRPr="00E12917">
        <w:rPr>
          <w:rFonts w:ascii="Bookman Old Style" w:eastAsia="Times New Roman" w:hAnsi="Bookman Old Style" w:cs="Times New Roman"/>
          <w:sz w:val="20"/>
          <w:szCs w:val="18"/>
          <w:lang w:val="es-ES"/>
        </w:rPr>
        <w:t>Nieto</w:t>
      </w:r>
      <w:r w:rsidR="00A81419" w:rsidRPr="00E12917">
        <w:rPr>
          <w:rFonts w:ascii="Bookman Old Style" w:eastAsia="Times New Roman" w:hAnsi="Bookman Old Style" w:cs="Times New Roman"/>
          <w:sz w:val="20"/>
          <w:szCs w:val="18"/>
          <w:vertAlign w:val="superscript"/>
          <w:lang w:val="es-ES"/>
        </w:rPr>
        <w:t>a</w:t>
      </w:r>
      <w:r w:rsidR="00F50B59" w:rsidRPr="00E12917">
        <w:rPr>
          <w:rFonts w:ascii="Bookman Old Style" w:eastAsia="Times New Roman" w:hAnsi="Bookman Old Style" w:cs="Times New Roman"/>
          <w:sz w:val="20"/>
          <w:szCs w:val="18"/>
          <w:vertAlign w:val="superscript"/>
          <w:lang w:val="es-ES"/>
        </w:rPr>
        <w:t>,e</w:t>
      </w:r>
      <w:proofErr w:type="spellEnd"/>
      <w:r w:rsidR="00A81419" w:rsidRPr="00E12917">
        <w:rPr>
          <w:rFonts w:ascii="Bookman Old Style" w:eastAsia="Times New Roman" w:hAnsi="Bookman Old Style" w:cs="Times New Roman"/>
          <w:sz w:val="20"/>
          <w:szCs w:val="18"/>
          <w:lang w:val="es-ES"/>
        </w:rPr>
        <w:t xml:space="preserve">, </w:t>
      </w:r>
      <w:proofErr w:type="spellStart"/>
      <w:r w:rsidR="00A81419" w:rsidRPr="00E12917">
        <w:rPr>
          <w:rFonts w:ascii="Bookman Old Style" w:eastAsia="Times New Roman" w:hAnsi="Bookman Old Style" w:cs="Times New Roman"/>
          <w:sz w:val="20"/>
          <w:szCs w:val="18"/>
          <w:lang w:val="es-ES"/>
        </w:rPr>
        <w:t>S</w:t>
      </w:r>
      <w:r w:rsidR="0062068B" w:rsidRPr="00E12917">
        <w:rPr>
          <w:rFonts w:ascii="Bookman Old Style" w:eastAsia="Times New Roman" w:hAnsi="Bookman Old Style" w:cs="Times New Roman"/>
          <w:sz w:val="20"/>
          <w:szCs w:val="18"/>
          <w:lang w:val="es-ES"/>
        </w:rPr>
        <w:t>arai</w:t>
      </w:r>
      <w:proofErr w:type="spellEnd"/>
      <w:r w:rsidR="00A81419" w:rsidRPr="00E12917">
        <w:rPr>
          <w:rFonts w:ascii="Bookman Old Style" w:eastAsia="Times New Roman" w:hAnsi="Bookman Old Style" w:cs="Times New Roman"/>
          <w:sz w:val="20"/>
          <w:szCs w:val="18"/>
          <w:lang w:val="es-ES"/>
        </w:rPr>
        <w:t xml:space="preserve"> Garri</w:t>
      </w:r>
      <w:r w:rsidR="004E64F6" w:rsidRPr="00E12917">
        <w:rPr>
          <w:rFonts w:ascii="Bookman Old Style" w:eastAsia="Times New Roman" w:hAnsi="Bookman Old Style" w:cs="Times New Roman"/>
          <w:sz w:val="20"/>
          <w:szCs w:val="18"/>
          <w:lang w:val="es-ES"/>
        </w:rPr>
        <w:t>ga</w:t>
      </w:r>
      <w:r w:rsidR="00A81419" w:rsidRPr="00E12917">
        <w:rPr>
          <w:rFonts w:ascii="Bookman Old Style" w:eastAsia="Times New Roman" w:hAnsi="Bookman Old Style" w:cs="Times New Roman"/>
          <w:sz w:val="20"/>
          <w:szCs w:val="18"/>
          <w:lang w:val="es-ES"/>
        </w:rPr>
        <w:t>-</w:t>
      </w:r>
      <w:proofErr w:type="spellStart"/>
      <w:r w:rsidR="00A81419" w:rsidRPr="00E12917">
        <w:rPr>
          <w:rFonts w:ascii="Bookman Old Style" w:eastAsia="Times New Roman" w:hAnsi="Bookman Old Style" w:cs="Times New Roman"/>
          <w:sz w:val="20"/>
          <w:szCs w:val="18"/>
          <w:lang w:val="es-ES"/>
        </w:rPr>
        <w:t>Edo</w:t>
      </w:r>
      <w:r w:rsidR="00A81419" w:rsidRPr="00E12917">
        <w:rPr>
          <w:rFonts w:ascii="Bookman Old Style" w:eastAsia="Times New Roman" w:hAnsi="Bookman Old Style" w:cs="Times New Roman"/>
          <w:sz w:val="20"/>
          <w:szCs w:val="18"/>
          <w:vertAlign w:val="superscript"/>
          <w:lang w:val="es-ES"/>
        </w:rPr>
        <w:t>a</w:t>
      </w:r>
      <w:r w:rsidR="00F50B59" w:rsidRPr="00E12917">
        <w:rPr>
          <w:rFonts w:ascii="Bookman Old Style" w:eastAsia="Times New Roman" w:hAnsi="Bookman Old Style" w:cs="Times New Roman"/>
          <w:sz w:val="20"/>
          <w:szCs w:val="18"/>
          <w:vertAlign w:val="superscript"/>
          <w:lang w:val="es-ES"/>
        </w:rPr>
        <w:t>,e</w:t>
      </w:r>
      <w:proofErr w:type="spellEnd"/>
      <w:r w:rsidR="00A81419" w:rsidRPr="00E12917">
        <w:rPr>
          <w:rFonts w:ascii="Bookman Old Style" w:eastAsia="Times New Roman" w:hAnsi="Bookman Old Style" w:cs="Times New Roman"/>
          <w:sz w:val="20"/>
          <w:szCs w:val="18"/>
          <w:lang w:val="es-ES"/>
        </w:rPr>
        <w:t>, C</w:t>
      </w:r>
      <w:r w:rsidR="0062068B" w:rsidRPr="00E12917">
        <w:rPr>
          <w:rFonts w:ascii="Bookman Old Style" w:eastAsia="Times New Roman" w:hAnsi="Bookman Old Style" w:cs="Times New Roman"/>
          <w:sz w:val="20"/>
          <w:szCs w:val="18"/>
          <w:lang w:val="es-ES"/>
        </w:rPr>
        <w:t>lara</w:t>
      </w:r>
      <w:r w:rsidR="00A81419" w:rsidRPr="00E12917">
        <w:rPr>
          <w:rFonts w:ascii="Bookman Old Style" w:eastAsia="Times New Roman" w:hAnsi="Bookman Old Style" w:cs="Times New Roman"/>
          <w:sz w:val="20"/>
          <w:szCs w:val="18"/>
          <w:lang w:val="es-ES"/>
        </w:rPr>
        <w:t xml:space="preserve"> Sanz-</w:t>
      </w:r>
      <w:proofErr w:type="spellStart"/>
      <w:r w:rsidR="00A81419" w:rsidRPr="00E12917">
        <w:rPr>
          <w:rFonts w:ascii="Bookman Old Style" w:eastAsia="Times New Roman" w:hAnsi="Bookman Old Style" w:cs="Times New Roman"/>
          <w:sz w:val="20"/>
          <w:szCs w:val="18"/>
          <w:lang w:val="es-ES"/>
        </w:rPr>
        <w:t>Gea</w:t>
      </w:r>
      <w:r w:rsidR="00A81419" w:rsidRPr="00E12917">
        <w:rPr>
          <w:rFonts w:ascii="Bookman Old Style" w:eastAsia="Times New Roman" w:hAnsi="Bookman Old Style" w:cs="Times New Roman"/>
          <w:sz w:val="20"/>
          <w:szCs w:val="18"/>
          <w:vertAlign w:val="superscript"/>
          <w:lang w:val="es-ES"/>
        </w:rPr>
        <w:t>a</w:t>
      </w:r>
      <w:r w:rsidR="002152A9" w:rsidRPr="00E12917">
        <w:rPr>
          <w:rFonts w:ascii="Bookman Old Style" w:eastAsia="Times New Roman" w:hAnsi="Bookman Old Style" w:cs="Times New Roman"/>
          <w:sz w:val="20"/>
          <w:szCs w:val="18"/>
          <w:vertAlign w:val="superscript"/>
          <w:lang w:val="es-ES"/>
        </w:rPr>
        <w:t>,e</w:t>
      </w:r>
      <w:proofErr w:type="spellEnd"/>
      <w:r w:rsidR="00A81419" w:rsidRPr="00E12917">
        <w:rPr>
          <w:rFonts w:ascii="Bookman Old Style" w:eastAsia="Times New Roman" w:hAnsi="Bookman Old Style" w:cs="Times New Roman"/>
          <w:sz w:val="20"/>
          <w:szCs w:val="18"/>
          <w:lang w:val="es-ES"/>
        </w:rPr>
        <w:t>, G</w:t>
      </w:r>
      <w:r w:rsidR="0062068B" w:rsidRPr="00E12917">
        <w:rPr>
          <w:rFonts w:ascii="Bookman Old Style" w:eastAsia="Times New Roman" w:hAnsi="Bookman Old Style" w:cs="Times New Roman"/>
          <w:sz w:val="20"/>
          <w:szCs w:val="18"/>
          <w:lang w:val="es-ES"/>
        </w:rPr>
        <w:t>onzalo</w:t>
      </w:r>
      <w:r w:rsidR="00A81419" w:rsidRPr="00E12917">
        <w:rPr>
          <w:rFonts w:ascii="Bookman Old Style" w:eastAsia="Times New Roman" w:hAnsi="Bookman Old Style" w:cs="Times New Roman"/>
          <w:sz w:val="20"/>
          <w:szCs w:val="18"/>
          <w:lang w:val="es-ES"/>
        </w:rPr>
        <w:t xml:space="preserve"> </w:t>
      </w:r>
      <w:proofErr w:type="spellStart"/>
      <w:r w:rsidR="00A81419" w:rsidRPr="00E12917">
        <w:rPr>
          <w:rFonts w:ascii="Bookman Old Style" w:eastAsia="Times New Roman" w:hAnsi="Bookman Old Style" w:cs="Times New Roman"/>
          <w:sz w:val="20"/>
          <w:szCs w:val="18"/>
          <w:lang w:val="es-ES"/>
        </w:rPr>
        <w:t>Gonzalez-Silva</w:t>
      </w:r>
      <w:r w:rsidR="00A81419" w:rsidRPr="00E12917">
        <w:rPr>
          <w:rFonts w:ascii="Bookman Old Style" w:eastAsia="Times New Roman" w:hAnsi="Bookman Old Style" w:cs="Times New Roman"/>
          <w:sz w:val="20"/>
          <w:szCs w:val="18"/>
          <w:vertAlign w:val="superscript"/>
          <w:lang w:val="es-ES"/>
        </w:rPr>
        <w:t>a</w:t>
      </w:r>
      <w:r w:rsidR="00F50B59" w:rsidRPr="00E12917">
        <w:rPr>
          <w:rFonts w:ascii="Bookman Old Style" w:eastAsia="Times New Roman" w:hAnsi="Bookman Old Style" w:cs="Times New Roman"/>
          <w:sz w:val="20"/>
          <w:szCs w:val="18"/>
          <w:vertAlign w:val="superscript"/>
          <w:lang w:val="es-ES"/>
        </w:rPr>
        <w:t>,e</w:t>
      </w:r>
      <w:proofErr w:type="spellEnd"/>
      <w:r w:rsidR="00A81419" w:rsidRPr="00E12917">
        <w:rPr>
          <w:rFonts w:ascii="Bookman Old Style" w:eastAsia="Times New Roman" w:hAnsi="Bookman Old Style" w:cs="Times New Roman"/>
          <w:sz w:val="20"/>
          <w:szCs w:val="18"/>
          <w:lang w:val="es-ES"/>
        </w:rPr>
        <w:t xml:space="preserve">, </w:t>
      </w:r>
      <w:r w:rsidR="00AE60AB" w:rsidRPr="00E12917">
        <w:rPr>
          <w:rFonts w:ascii="Bookman Old Style" w:eastAsia="Times New Roman" w:hAnsi="Bookman Old Style" w:cs="Times New Roman"/>
          <w:sz w:val="20"/>
          <w:szCs w:val="18"/>
          <w:lang w:val="es-ES"/>
        </w:rPr>
        <w:t>J</w:t>
      </w:r>
      <w:r w:rsidR="0062068B" w:rsidRPr="00E12917">
        <w:rPr>
          <w:rFonts w:ascii="Bookman Old Style" w:eastAsia="Times New Roman" w:hAnsi="Bookman Old Style" w:cs="Times New Roman"/>
          <w:sz w:val="20"/>
          <w:szCs w:val="18"/>
          <w:lang w:val="es-ES"/>
        </w:rPr>
        <w:t>oan</w:t>
      </w:r>
      <w:r w:rsidRPr="00E12917">
        <w:rPr>
          <w:rFonts w:ascii="Bookman Old Style" w:eastAsia="Times New Roman" w:hAnsi="Bookman Old Style" w:cs="Times New Roman"/>
          <w:sz w:val="20"/>
          <w:szCs w:val="18"/>
          <w:lang w:val="es-ES"/>
        </w:rPr>
        <w:t xml:space="preserve"> López-</w:t>
      </w:r>
      <w:proofErr w:type="spellStart"/>
      <w:r w:rsidRPr="00E12917">
        <w:rPr>
          <w:rFonts w:ascii="Bookman Old Style" w:eastAsia="Times New Roman" w:hAnsi="Bookman Old Style" w:cs="Times New Roman"/>
          <w:sz w:val="20"/>
          <w:szCs w:val="18"/>
          <w:lang w:val="es-ES"/>
        </w:rPr>
        <w:t>Hellín</w:t>
      </w:r>
      <w:r w:rsidR="00AE60AB" w:rsidRPr="00E12917">
        <w:rPr>
          <w:rFonts w:ascii="Bookman Old Style" w:eastAsia="Times New Roman" w:hAnsi="Bookman Old Style" w:cs="Times New Roman"/>
          <w:sz w:val="20"/>
          <w:szCs w:val="18"/>
          <w:vertAlign w:val="superscript"/>
          <w:lang w:val="es-ES"/>
        </w:rPr>
        <w:t>a</w:t>
      </w:r>
      <w:r w:rsidR="002152A9" w:rsidRPr="00E12917">
        <w:rPr>
          <w:rFonts w:ascii="Bookman Old Style" w:eastAsia="Times New Roman" w:hAnsi="Bookman Old Style" w:cs="Times New Roman"/>
          <w:sz w:val="20"/>
          <w:szCs w:val="18"/>
          <w:vertAlign w:val="superscript"/>
          <w:lang w:val="es-ES"/>
        </w:rPr>
        <w:t>,e</w:t>
      </w:r>
      <w:proofErr w:type="spellEnd"/>
      <w:r w:rsidR="00AE60AB" w:rsidRPr="00E12917">
        <w:rPr>
          <w:rFonts w:ascii="Bookman Old Style" w:eastAsia="Times New Roman" w:hAnsi="Bookman Old Style" w:cs="Times New Roman"/>
          <w:sz w:val="20"/>
          <w:szCs w:val="18"/>
          <w:lang w:val="es-ES"/>
        </w:rPr>
        <w:t>, R</w:t>
      </w:r>
      <w:r w:rsidR="0062068B" w:rsidRPr="00E12917">
        <w:rPr>
          <w:rFonts w:ascii="Bookman Old Style" w:eastAsia="Times New Roman" w:hAnsi="Bookman Old Style" w:cs="Times New Roman"/>
          <w:sz w:val="20"/>
          <w:szCs w:val="18"/>
          <w:lang w:val="es-ES"/>
        </w:rPr>
        <w:t>oser</w:t>
      </w:r>
      <w:r w:rsidRPr="00E12917">
        <w:rPr>
          <w:rFonts w:ascii="Bookman Old Style" w:eastAsia="Times New Roman" w:hAnsi="Bookman Old Style" w:cs="Times New Roman"/>
          <w:sz w:val="20"/>
          <w:szCs w:val="18"/>
          <w:lang w:val="es-ES"/>
        </w:rPr>
        <w:t xml:space="preserve"> Ferrer-</w:t>
      </w:r>
      <w:proofErr w:type="spellStart"/>
      <w:r w:rsidRPr="00E12917">
        <w:rPr>
          <w:rFonts w:ascii="Bookman Old Style" w:eastAsia="Times New Roman" w:hAnsi="Bookman Old Style" w:cs="Times New Roman"/>
          <w:sz w:val="20"/>
          <w:szCs w:val="18"/>
          <w:lang w:val="es-ES"/>
        </w:rPr>
        <w:t>Costa</w:t>
      </w:r>
      <w:r w:rsidR="00AE60AB" w:rsidRPr="00E12917">
        <w:rPr>
          <w:rFonts w:ascii="Bookman Old Style" w:eastAsia="Times New Roman" w:hAnsi="Bookman Old Style" w:cs="Times New Roman"/>
          <w:sz w:val="20"/>
          <w:szCs w:val="18"/>
          <w:vertAlign w:val="superscript"/>
          <w:lang w:val="es-ES"/>
        </w:rPr>
        <w:t>a</w:t>
      </w:r>
      <w:r w:rsidR="002152A9" w:rsidRPr="00E12917">
        <w:rPr>
          <w:rFonts w:ascii="Bookman Old Style" w:eastAsia="Times New Roman" w:hAnsi="Bookman Old Style" w:cs="Times New Roman"/>
          <w:sz w:val="20"/>
          <w:szCs w:val="18"/>
          <w:vertAlign w:val="superscript"/>
          <w:lang w:val="es-ES"/>
        </w:rPr>
        <w:t>,e</w:t>
      </w:r>
      <w:proofErr w:type="spellEnd"/>
      <w:r w:rsidR="00AE60AB" w:rsidRPr="00E12917">
        <w:rPr>
          <w:rFonts w:ascii="Bookman Old Style" w:eastAsia="Times New Roman" w:hAnsi="Bookman Old Style" w:cs="Times New Roman"/>
          <w:sz w:val="20"/>
          <w:szCs w:val="18"/>
          <w:lang w:val="es-ES"/>
        </w:rPr>
        <w:t xml:space="preserve">, </w:t>
      </w:r>
      <w:r w:rsidRPr="00E12917">
        <w:rPr>
          <w:rFonts w:ascii="Bookman Old Style" w:eastAsia="Times New Roman" w:hAnsi="Bookman Old Style" w:cs="Times New Roman"/>
          <w:sz w:val="20"/>
          <w:szCs w:val="18"/>
          <w:lang w:val="es-ES"/>
        </w:rPr>
        <w:t>E</w:t>
      </w:r>
      <w:r w:rsidR="0062068B" w:rsidRPr="00E12917">
        <w:rPr>
          <w:rFonts w:ascii="Bookman Old Style" w:eastAsia="Times New Roman" w:hAnsi="Bookman Old Style" w:cs="Times New Roman"/>
          <w:sz w:val="20"/>
          <w:szCs w:val="18"/>
          <w:lang w:val="es-ES"/>
        </w:rPr>
        <w:t>rnesto</w:t>
      </w:r>
      <w:r w:rsidRPr="00E12917">
        <w:rPr>
          <w:rFonts w:ascii="Bookman Old Style" w:eastAsia="Times New Roman" w:hAnsi="Bookman Old Style" w:cs="Times New Roman"/>
          <w:sz w:val="20"/>
          <w:szCs w:val="18"/>
          <w:lang w:val="es-ES"/>
        </w:rPr>
        <w:t xml:space="preserve"> </w:t>
      </w:r>
      <w:proofErr w:type="spellStart"/>
      <w:r w:rsidR="00AE60AB" w:rsidRPr="00E12917">
        <w:rPr>
          <w:rFonts w:ascii="Bookman Old Style" w:eastAsia="Times New Roman" w:hAnsi="Bookman Old Style" w:cs="Times New Roman"/>
          <w:sz w:val="20"/>
          <w:szCs w:val="18"/>
          <w:lang w:val="es-ES"/>
        </w:rPr>
        <w:t>Casis</w:t>
      </w:r>
      <w:r w:rsidR="00AE60AB" w:rsidRPr="00E12917">
        <w:rPr>
          <w:rFonts w:ascii="Bookman Old Style" w:eastAsia="Times New Roman" w:hAnsi="Bookman Old Style" w:cs="Times New Roman"/>
          <w:sz w:val="20"/>
          <w:szCs w:val="18"/>
          <w:vertAlign w:val="superscript"/>
          <w:lang w:val="es-ES"/>
        </w:rPr>
        <w:t>a</w:t>
      </w:r>
      <w:r w:rsidR="002152A9" w:rsidRPr="00E12917">
        <w:rPr>
          <w:rFonts w:ascii="Bookman Old Style" w:eastAsia="Times New Roman" w:hAnsi="Bookman Old Style" w:cs="Times New Roman"/>
          <w:sz w:val="20"/>
          <w:szCs w:val="18"/>
          <w:vertAlign w:val="superscript"/>
          <w:lang w:val="es-ES"/>
        </w:rPr>
        <w:t>,e</w:t>
      </w:r>
      <w:proofErr w:type="spellEnd"/>
      <w:r w:rsidR="00AE60AB" w:rsidRPr="00E12917">
        <w:rPr>
          <w:rFonts w:ascii="Bookman Old Style" w:eastAsia="Times New Roman" w:hAnsi="Bookman Old Style" w:cs="Times New Roman"/>
          <w:sz w:val="20"/>
          <w:szCs w:val="18"/>
          <w:lang w:val="es-ES"/>
        </w:rPr>
        <w:t xml:space="preserve">, </w:t>
      </w:r>
      <w:r w:rsidRPr="00E12917">
        <w:rPr>
          <w:rFonts w:ascii="Bookman Old Style" w:eastAsia="Times New Roman" w:hAnsi="Bookman Old Style" w:cs="Times New Roman"/>
          <w:sz w:val="20"/>
          <w:szCs w:val="18"/>
          <w:lang w:val="es-ES"/>
        </w:rPr>
        <w:t>F</w:t>
      </w:r>
      <w:r w:rsidR="0062068B" w:rsidRPr="00E12917">
        <w:rPr>
          <w:rFonts w:ascii="Bookman Old Style" w:eastAsia="Times New Roman" w:hAnsi="Bookman Old Style" w:cs="Times New Roman"/>
          <w:sz w:val="20"/>
          <w:szCs w:val="18"/>
          <w:lang w:val="es-ES"/>
        </w:rPr>
        <w:t>rancisco</w:t>
      </w:r>
      <w:r w:rsidRPr="00E12917">
        <w:rPr>
          <w:rFonts w:ascii="Bookman Old Style" w:eastAsia="Times New Roman" w:hAnsi="Bookman Old Style" w:cs="Times New Roman"/>
          <w:sz w:val="20"/>
          <w:szCs w:val="18"/>
          <w:lang w:val="es-ES"/>
        </w:rPr>
        <w:t xml:space="preserve"> Rodríguez-</w:t>
      </w:r>
      <w:proofErr w:type="spellStart"/>
      <w:r w:rsidRPr="00E12917">
        <w:rPr>
          <w:rFonts w:ascii="Bookman Old Style" w:eastAsia="Times New Roman" w:hAnsi="Bookman Old Style" w:cs="Times New Roman"/>
          <w:sz w:val="20"/>
          <w:szCs w:val="18"/>
          <w:lang w:val="es-ES"/>
        </w:rPr>
        <w:t>Frías</w:t>
      </w:r>
      <w:r w:rsidR="00AE60AB" w:rsidRPr="00E12917">
        <w:rPr>
          <w:rFonts w:ascii="Bookman Old Style" w:eastAsia="Times New Roman" w:hAnsi="Bookman Old Style" w:cs="Times New Roman"/>
          <w:sz w:val="20"/>
          <w:szCs w:val="18"/>
          <w:vertAlign w:val="superscript"/>
          <w:lang w:val="es-ES"/>
        </w:rPr>
        <w:t>a,b</w:t>
      </w:r>
      <w:r w:rsidR="002152A9" w:rsidRPr="00E12917">
        <w:rPr>
          <w:rFonts w:ascii="Bookman Old Style" w:eastAsia="Times New Roman" w:hAnsi="Bookman Old Style" w:cs="Times New Roman"/>
          <w:sz w:val="20"/>
          <w:szCs w:val="18"/>
          <w:vertAlign w:val="superscript"/>
          <w:lang w:val="es-ES"/>
        </w:rPr>
        <w:t>,e</w:t>
      </w:r>
      <w:proofErr w:type="spellEnd"/>
      <w:r w:rsidR="001A1A6F">
        <w:rPr>
          <w:rFonts w:ascii="Bookman Old Style" w:eastAsia="Times New Roman" w:hAnsi="Bookman Old Style" w:cs="Times New Roman"/>
          <w:sz w:val="20"/>
          <w:szCs w:val="18"/>
          <w:vertAlign w:val="superscript"/>
          <w:lang w:val="es-ES"/>
        </w:rPr>
        <w:t>,#</w:t>
      </w:r>
      <w:r w:rsidR="00AE60AB" w:rsidRPr="00E12917">
        <w:rPr>
          <w:rFonts w:ascii="Bookman Old Style" w:eastAsia="Times New Roman" w:hAnsi="Bookman Old Style" w:cs="Times New Roman"/>
          <w:sz w:val="20"/>
          <w:szCs w:val="18"/>
          <w:lang w:val="es-ES"/>
        </w:rPr>
        <w:t xml:space="preserve">, </w:t>
      </w:r>
      <w:r w:rsidR="00DC37A5" w:rsidRPr="00E12917">
        <w:rPr>
          <w:rFonts w:ascii="Bookman Old Style" w:eastAsia="Times New Roman" w:hAnsi="Bookman Old Style" w:cs="Times New Roman"/>
          <w:sz w:val="20"/>
          <w:szCs w:val="18"/>
          <w:lang w:val="es-ES"/>
        </w:rPr>
        <w:t>W</w:t>
      </w:r>
      <w:r w:rsidR="0062068B" w:rsidRPr="00E12917">
        <w:rPr>
          <w:rFonts w:ascii="Bookman Old Style" w:eastAsia="Times New Roman" w:hAnsi="Bookman Old Style" w:cs="Times New Roman"/>
          <w:sz w:val="20"/>
          <w:szCs w:val="18"/>
          <w:lang w:val="es-ES"/>
        </w:rPr>
        <w:t>endy</w:t>
      </w:r>
      <w:r w:rsidRPr="00E12917">
        <w:rPr>
          <w:rFonts w:ascii="Bookman Old Style" w:eastAsia="Times New Roman" w:hAnsi="Bookman Old Style" w:cs="Times New Roman"/>
          <w:sz w:val="20"/>
          <w:szCs w:val="18"/>
          <w:lang w:val="es-ES"/>
        </w:rPr>
        <w:t xml:space="preserve"> </w:t>
      </w:r>
      <w:r w:rsidR="003947B6" w:rsidRPr="00E12917">
        <w:rPr>
          <w:rFonts w:ascii="Bookman Old Style" w:eastAsia="Times New Roman" w:hAnsi="Bookman Old Style" w:cs="Times New Roman"/>
          <w:sz w:val="20"/>
          <w:szCs w:val="18"/>
          <w:lang w:val="es-ES"/>
        </w:rPr>
        <w:t xml:space="preserve">PJ </w:t>
      </w:r>
      <w:r w:rsidRPr="00E12917">
        <w:rPr>
          <w:rFonts w:ascii="Bookman Old Style" w:eastAsia="Times New Roman" w:hAnsi="Bookman Old Style" w:cs="Times New Roman"/>
          <w:sz w:val="20"/>
          <w:szCs w:val="18"/>
          <w:lang w:val="es-ES"/>
        </w:rPr>
        <w:t xml:space="preserve">den </w:t>
      </w:r>
      <w:proofErr w:type="spellStart"/>
      <w:r w:rsidRPr="00E12917">
        <w:rPr>
          <w:rFonts w:ascii="Bookman Old Style" w:eastAsia="Times New Roman" w:hAnsi="Bookman Old Style" w:cs="Times New Roman"/>
          <w:sz w:val="20"/>
          <w:szCs w:val="18"/>
          <w:lang w:val="es-ES"/>
        </w:rPr>
        <w:t>Elzen</w:t>
      </w:r>
      <w:r w:rsidR="00EC4995" w:rsidRPr="00E12917">
        <w:rPr>
          <w:rFonts w:ascii="Bookman Old Style" w:eastAsia="Times New Roman" w:hAnsi="Bookman Old Style" w:cs="Times New Roman"/>
          <w:sz w:val="20"/>
          <w:szCs w:val="18"/>
          <w:vertAlign w:val="superscript"/>
          <w:lang w:val="es-ES"/>
        </w:rPr>
        <w:t>d,</w:t>
      </w:r>
      <w:r w:rsidR="00380147" w:rsidRPr="00E12917">
        <w:rPr>
          <w:rFonts w:ascii="Bookman Old Style" w:eastAsia="Times New Roman" w:hAnsi="Bookman Old Style" w:cs="Times New Roman"/>
          <w:sz w:val="20"/>
          <w:szCs w:val="18"/>
          <w:vertAlign w:val="superscript"/>
          <w:lang w:val="es-ES"/>
        </w:rPr>
        <w:t>e</w:t>
      </w:r>
      <w:proofErr w:type="spellEnd"/>
      <w:r w:rsidR="00380147" w:rsidRPr="00E12917">
        <w:rPr>
          <w:rFonts w:ascii="Bookman Old Style" w:eastAsia="Times New Roman" w:hAnsi="Bookman Old Style" w:cs="Times New Roman"/>
          <w:sz w:val="20"/>
          <w:szCs w:val="18"/>
          <w:vertAlign w:val="superscript"/>
          <w:lang w:val="es-ES"/>
        </w:rPr>
        <w:t>,</w:t>
      </w:r>
      <w:r w:rsidR="001A1A6F">
        <w:rPr>
          <w:rFonts w:ascii="Bookman Old Style" w:eastAsia="Times New Roman" w:hAnsi="Bookman Old Style" w:cs="Times New Roman"/>
          <w:sz w:val="20"/>
          <w:szCs w:val="18"/>
          <w:vertAlign w:val="superscript"/>
          <w:lang w:val="es-ES"/>
        </w:rPr>
        <w:t>#</w:t>
      </w:r>
      <w:r w:rsidR="00AE60AB" w:rsidRPr="00E12917">
        <w:rPr>
          <w:rFonts w:ascii="Bookman Old Style" w:eastAsia="Times New Roman" w:hAnsi="Bookman Old Style" w:cs="Times New Roman"/>
          <w:sz w:val="20"/>
          <w:szCs w:val="18"/>
          <w:lang w:val="es-ES"/>
        </w:rPr>
        <w:t xml:space="preserve">. </w:t>
      </w:r>
    </w:p>
    <w:p w14:paraId="7C8DA177" w14:textId="090341B8" w:rsidR="00F701EE" w:rsidRDefault="007C76CB" w:rsidP="00F701EE">
      <w:pPr>
        <w:rPr>
          <w:rFonts w:ascii="Bookman Old Style" w:eastAsia="Times New Roman" w:hAnsi="Bookman Old Style" w:cs="Times New Roman"/>
          <w:sz w:val="20"/>
          <w:szCs w:val="18"/>
          <w:lang w:val="en-IE"/>
        </w:rPr>
      </w:pPr>
      <w:r w:rsidRPr="00E12917">
        <w:rPr>
          <w:rFonts w:ascii="Bookman Old Style" w:eastAsia="Times New Roman" w:hAnsi="Bookman Old Style" w:cs="Times New Roman"/>
          <w:sz w:val="20"/>
          <w:szCs w:val="18"/>
          <w:lang w:val="en-IE"/>
        </w:rPr>
        <w:t>*</w:t>
      </w:r>
      <w:r w:rsidR="00F701EE" w:rsidRPr="00E12917">
        <w:rPr>
          <w:rFonts w:ascii="Bookman Old Style" w:eastAsia="Times New Roman" w:hAnsi="Bookman Old Style" w:cs="Times New Roman"/>
          <w:sz w:val="20"/>
          <w:szCs w:val="18"/>
          <w:lang w:val="en-IE"/>
        </w:rPr>
        <w:t xml:space="preserve">L. Martinez-Sanchez, P. Gabriel-Medina and Y. </w:t>
      </w:r>
      <w:proofErr w:type="spellStart"/>
      <w:r w:rsidR="00F701EE" w:rsidRPr="00E12917">
        <w:rPr>
          <w:rFonts w:ascii="Bookman Old Style" w:eastAsia="Times New Roman" w:hAnsi="Bookman Old Style" w:cs="Times New Roman"/>
          <w:sz w:val="20"/>
          <w:szCs w:val="18"/>
          <w:lang w:val="en-IE"/>
        </w:rPr>
        <w:t>Villena</w:t>
      </w:r>
      <w:proofErr w:type="spellEnd"/>
      <w:r w:rsidR="00F701EE" w:rsidRPr="00E12917">
        <w:rPr>
          <w:rFonts w:ascii="Bookman Old Style" w:eastAsia="Times New Roman" w:hAnsi="Bookman Old Style" w:cs="Times New Roman"/>
          <w:sz w:val="20"/>
          <w:szCs w:val="18"/>
          <w:lang w:val="en-IE"/>
        </w:rPr>
        <w:t>-Ortiz contributed equally to this work.</w:t>
      </w:r>
    </w:p>
    <w:p w14:paraId="476E482B" w14:textId="086B773F" w:rsidR="001A1A6F" w:rsidRPr="00E12917" w:rsidRDefault="001A1A6F" w:rsidP="00F701EE">
      <w:pPr>
        <w:rPr>
          <w:rFonts w:ascii="Bookman Old Style" w:eastAsia="Times New Roman" w:hAnsi="Bookman Old Style" w:cs="Times New Roman"/>
          <w:sz w:val="20"/>
          <w:szCs w:val="18"/>
          <w:lang w:val="en-IE"/>
        </w:rPr>
      </w:pPr>
      <w:r w:rsidRPr="001A1A6F">
        <w:rPr>
          <w:rFonts w:ascii="Bookman Old Style" w:eastAsia="Times New Roman" w:hAnsi="Bookman Old Style" w:cs="Times New Roman"/>
          <w:sz w:val="20"/>
          <w:szCs w:val="18"/>
          <w:lang w:val="en-IE"/>
        </w:rPr>
        <w:t xml:space="preserve"># </w:t>
      </w:r>
      <w:proofErr w:type="spellStart"/>
      <w:r w:rsidRPr="001A1A6F">
        <w:rPr>
          <w:rFonts w:ascii="Bookman Old Style" w:eastAsia="Times New Roman" w:hAnsi="Bookman Old Style" w:cs="Times New Roman"/>
          <w:sz w:val="20"/>
          <w:szCs w:val="18"/>
          <w:lang w:val="en-IE"/>
        </w:rPr>
        <w:t>Fracisco</w:t>
      </w:r>
      <w:proofErr w:type="spellEnd"/>
      <w:r w:rsidRPr="001A1A6F">
        <w:rPr>
          <w:rFonts w:ascii="Bookman Old Style" w:eastAsia="Times New Roman" w:hAnsi="Bookman Old Style" w:cs="Times New Roman"/>
          <w:sz w:val="20"/>
          <w:szCs w:val="18"/>
          <w:lang w:val="en-IE"/>
        </w:rPr>
        <w:t xml:space="preserve"> Rodríguez–</w:t>
      </w:r>
      <w:proofErr w:type="spellStart"/>
      <w:r w:rsidRPr="001A1A6F">
        <w:rPr>
          <w:rFonts w:ascii="Bookman Old Style" w:eastAsia="Times New Roman" w:hAnsi="Bookman Old Style" w:cs="Times New Roman"/>
          <w:sz w:val="20"/>
          <w:szCs w:val="18"/>
          <w:lang w:val="en-IE"/>
        </w:rPr>
        <w:t>Frías</w:t>
      </w:r>
      <w:proofErr w:type="spellEnd"/>
      <w:r w:rsidRPr="001A1A6F">
        <w:rPr>
          <w:rFonts w:ascii="Bookman Old Style" w:eastAsia="Times New Roman" w:hAnsi="Bookman Old Style" w:cs="Times New Roman"/>
          <w:sz w:val="20"/>
          <w:szCs w:val="18"/>
          <w:lang w:val="en-IE"/>
        </w:rPr>
        <w:t xml:space="preserve"> and Wendy den </w:t>
      </w:r>
      <w:proofErr w:type="spellStart"/>
      <w:r w:rsidRPr="001A1A6F">
        <w:rPr>
          <w:rFonts w:ascii="Bookman Old Style" w:eastAsia="Times New Roman" w:hAnsi="Bookman Old Style" w:cs="Times New Roman"/>
          <w:sz w:val="20"/>
          <w:szCs w:val="18"/>
          <w:lang w:val="en-IE"/>
        </w:rPr>
        <w:t>Elzen</w:t>
      </w:r>
      <w:proofErr w:type="spellEnd"/>
      <w:r w:rsidRPr="001A1A6F">
        <w:rPr>
          <w:rFonts w:ascii="Bookman Old Style" w:eastAsia="Times New Roman" w:hAnsi="Bookman Old Style" w:cs="Times New Roman"/>
          <w:sz w:val="20"/>
          <w:szCs w:val="18"/>
          <w:lang w:val="en-IE"/>
        </w:rPr>
        <w:t xml:space="preserve"> contributed equally to this work.</w:t>
      </w:r>
    </w:p>
    <w:p w14:paraId="0C8CFE4A" w14:textId="77777777" w:rsidR="00AE60AB" w:rsidRPr="00E12917" w:rsidRDefault="00AE60AB" w:rsidP="00AE60AB">
      <w:pPr>
        <w:numPr>
          <w:ilvl w:val="0"/>
          <w:numId w:val="1"/>
        </w:numPr>
        <w:pBdr>
          <w:top w:val="nil"/>
          <w:left w:val="nil"/>
          <w:bottom w:val="nil"/>
          <w:right w:val="nil"/>
          <w:between w:val="nil"/>
        </w:pBdr>
        <w:spacing w:after="0" w:line="259" w:lineRule="auto"/>
        <w:rPr>
          <w:rFonts w:ascii="Bookman Old Style" w:eastAsia="Times New Roman" w:hAnsi="Bookman Old Style" w:cs="Times New Roman"/>
          <w:color w:val="000000"/>
          <w:sz w:val="20"/>
          <w:szCs w:val="18"/>
        </w:rPr>
      </w:pPr>
      <w:r w:rsidRPr="00E12917">
        <w:rPr>
          <w:rFonts w:ascii="Bookman Old Style" w:eastAsia="Times New Roman" w:hAnsi="Bookman Old Style" w:cs="Times New Roman"/>
          <w:color w:val="000000"/>
          <w:sz w:val="20"/>
          <w:szCs w:val="18"/>
        </w:rPr>
        <w:t xml:space="preserve">Biochemistry Department, Clinical Laboratories, </w:t>
      </w:r>
      <w:proofErr w:type="spellStart"/>
      <w:r w:rsidRPr="00E12917">
        <w:rPr>
          <w:rFonts w:ascii="Bookman Old Style" w:eastAsia="Times New Roman" w:hAnsi="Bookman Old Style" w:cs="Times New Roman"/>
          <w:color w:val="000000"/>
          <w:sz w:val="20"/>
          <w:szCs w:val="18"/>
        </w:rPr>
        <w:t>Vall</w:t>
      </w:r>
      <w:proofErr w:type="spellEnd"/>
      <w:r w:rsidRPr="00E12917">
        <w:rPr>
          <w:rFonts w:ascii="Bookman Old Style" w:eastAsia="Times New Roman" w:hAnsi="Bookman Old Style" w:cs="Times New Roman"/>
          <w:color w:val="000000"/>
          <w:sz w:val="20"/>
          <w:szCs w:val="18"/>
        </w:rPr>
        <w:t xml:space="preserve"> </w:t>
      </w:r>
      <w:proofErr w:type="spellStart"/>
      <w:r w:rsidRPr="00E12917">
        <w:rPr>
          <w:rFonts w:ascii="Bookman Old Style" w:eastAsia="Times New Roman" w:hAnsi="Bookman Old Style" w:cs="Times New Roman"/>
          <w:color w:val="000000"/>
          <w:sz w:val="20"/>
          <w:szCs w:val="18"/>
        </w:rPr>
        <w:t>d’Hebron</w:t>
      </w:r>
      <w:proofErr w:type="spellEnd"/>
      <w:r w:rsidRPr="00E12917">
        <w:rPr>
          <w:rFonts w:ascii="Bookman Old Style" w:eastAsia="Times New Roman" w:hAnsi="Bookman Old Style" w:cs="Times New Roman"/>
          <w:color w:val="000000"/>
          <w:sz w:val="20"/>
          <w:szCs w:val="18"/>
        </w:rPr>
        <w:t xml:space="preserve"> University Hospital, Barcelona, Spain.</w:t>
      </w:r>
    </w:p>
    <w:p w14:paraId="18042664" w14:textId="77777777" w:rsidR="00AE60AB" w:rsidRPr="00E12917" w:rsidRDefault="00AE60AB" w:rsidP="00AE60AB">
      <w:pPr>
        <w:numPr>
          <w:ilvl w:val="0"/>
          <w:numId w:val="1"/>
        </w:numPr>
        <w:pBdr>
          <w:top w:val="nil"/>
          <w:left w:val="nil"/>
          <w:bottom w:val="nil"/>
          <w:right w:val="nil"/>
          <w:between w:val="nil"/>
        </w:pBdr>
        <w:spacing w:after="0" w:line="259" w:lineRule="auto"/>
        <w:rPr>
          <w:rFonts w:ascii="Bookman Old Style" w:eastAsia="Times New Roman" w:hAnsi="Bookman Old Style" w:cs="Times New Roman"/>
          <w:color w:val="000000"/>
          <w:sz w:val="20"/>
          <w:szCs w:val="18"/>
          <w:lang w:val="es-ES"/>
        </w:rPr>
      </w:pPr>
      <w:proofErr w:type="spellStart"/>
      <w:r w:rsidRPr="00E12917">
        <w:rPr>
          <w:rFonts w:ascii="Bookman Old Style" w:eastAsia="Times New Roman" w:hAnsi="Bookman Old Style" w:cs="Times New Roman"/>
          <w:color w:val="000000"/>
          <w:sz w:val="20"/>
          <w:szCs w:val="18"/>
          <w:lang w:val="es-ES"/>
        </w:rPr>
        <w:t>Departament</w:t>
      </w:r>
      <w:proofErr w:type="spellEnd"/>
      <w:r w:rsidRPr="00E12917">
        <w:rPr>
          <w:rFonts w:ascii="Bookman Old Style" w:eastAsia="Times New Roman" w:hAnsi="Bookman Old Style" w:cs="Times New Roman"/>
          <w:color w:val="000000"/>
          <w:sz w:val="20"/>
          <w:szCs w:val="18"/>
          <w:lang w:val="es-ES"/>
        </w:rPr>
        <w:t xml:space="preserve"> de Bioquímica i </w:t>
      </w:r>
      <w:proofErr w:type="spellStart"/>
      <w:r w:rsidRPr="00E12917">
        <w:rPr>
          <w:rFonts w:ascii="Bookman Old Style" w:eastAsia="Times New Roman" w:hAnsi="Bookman Old Style" w:cs="Times New Roman"/>
          <w:color w:val="000000"/>
          <w:sz w:val="20"/>
          <w:szCs w:val="18"/>
          <w:lang w:val="es-ES"/>
        </w:rPr>
        <w:t>Biologia</w:t>
      </w:r>
      <w:proofErr w:type="spellEnd"/>
      <w:r w:rsidRPr="00E12917">
        <w:rPr>
          <w:rFonts w:ascii="Bookman Old Style" w:eastAsia="Times New Roman" w:hAnsi="Bookman Old Style" w:cs="Times New Roman"/>
          <w:color w:val="000000"/>
          <w:sz w:val="20"/>
          <w:szCs w:val="18"/>
          <w:lang w:val="es-ES"/>
        </w:rPr>
        <w:t xml:space="preserve"> Molecular, </w:t>
      </w:r>
      <w:proofErr w:type="spellStart"/>
      <w:r w:rsidRPr="00E12917">
        <w:rPr>
          <w:rFonts w:ascii="Bookman Old Style" w:eastAsia="Times New Roman" w:hAnsi="Bookman Old Style" w:cs="Times New Roman"/>
          <w:color w:val="000000"/>
          <w:sz w:val="20"/>
          <w:szCs w:val="18"/>
          <w:lang w:val="es-ES"/>
        </w:rPr>
        <w:t>Universitat</w:t>
      </w:r>
      <w:proofErr w:type="spellEnd"/>
      <w:r w:rsidRPr="00E12917">
        <w:rPr>
          <w:rFonts w:ascii="Bookman Old Style" w:eastAsia="Times New Roman" w:hAnsi="Bookman Old Style" w:cs="Times New Roman"/>
          <w:color w:val="000000"/>
          <w:sz w:val="20"/>
          <w:szCs w:val="18"/>
          <w:lang w:val="es-ES"/>
        </w:rPr>
        <w:t xml:space="preserve"> </w:t>
      </w:r>
      <w:proofErr w:type="spellStart"/>
      <w:r w:rsidRPr="00E12917">
        <w:rPr>
          <w:rFonts w:ascii="Bookman Old Style" w:eastAsia="Times New Roman" w:hAnsi="Bookman Old Style" w:cs="Times New Roman"/>
          <w:color w:val="000000"/>
          <w:sz w:val="20"/>
          <w:szCs w:val="18"/>
          <w:lang w:val="es-ES"/>
        </w:rPr>
        <w:t>Autònoma</w:t>
      </w:r>
      <w:proofErr w:type="spellEnd"/>
      <w:r w:rsidRPr="00E12917">
        <w:rPr>
          <w:rFonts w:ascii="Bookman Old Style" w:eastAsia="Times New Roman" w:hAnsi="Bookman Old Style" w:cs="Times New Roman"/>
          <w:color w:val="000000"/>
          <w:sz w:val="20"/>
          <w:szCs w:val="18"/>
          <w:lang w:val="es-ES"/>
        </w:rPr>
        <w:t xml:space="preserve"> de Barcelona, Bellaterra, </w:t>
      </w:r>
      <w:proofErr w:type="spellStart"/>
      <w:r w:rsidRPr="00E12917">
        <w:rPr>
          <w:rFonts w:ascii="Bookman Old Style" w:eastAsia="Times New Roman" w:hAnsi="Bookman Old Style" w:cs="Times New Roman"/>
          <w:color w:val="000000"/>
          <w:sz w:val="20"/>
          <w:szCs w:val="18"/>
          <w:lang w:val="es-ES"/>
        </w:rPr>
        <w:t>Spain</w:t>
      </w:r>
      <w:proofErr w:type="spellEnd"/>
      <w:r w:rsidRPr="00E12917">
        <w:rPr>
          <w:rFonts w:ascii="Bookman Old Style" w:eastAsia="Times New Roman" w:hAnsi="Bookman Old Style" w:cs="Times New Roman"/>
          <w:color w:val="000000"/>
          <w:sz w:val="20"/>
          <w:szCs w:val="18"/>
          <w:lang w:val="es-ES"/>
        </w:rPr>
        <w:t>.</w:t>
      </w:r>
    </w:p>
    <w:p w14:paraId="72418512" w14:textId="77777777" w:rsidR="00AE60AB" w:rsidRPr="001A1A6F" w:rsidRDefault="00AE60AB" w:rsidP="00AE60AB">
      <w:pPr>
        <w:numPr>
          <w:ilvl w:val="0"/>
          <w:numId w:val="1"/>
        </w:numPr>
        <w:pBdr>
          <w:top w:val="nil"/>
          <w:left w:val="nil"/>
          <w:bottom w:val="nil"/>
          <w:right w:val="nil"/>
          <w:between w:val="nil"/>
        </w:pBdr>
        <w:spacing w:after="0" w:line="259" w:lineRule="auto"/>
        <w:rPr>
          <w:rFonts w:ascii="Bookman Old Style" w:eastAsia="Times New Roman" w:hAnsi="Bookman Old Style" w:cs="Times New Roman"/>
          <w:color w:val="000000"/>
          <w:sz w:val="20"/>
          <w:szCs w:val="18"/>
        </w:rPr>
      </w:pPr>
      <w:r w:rsidRPr="00E12917">
        <w:rPr>
          <w:rFonts w:ascii="Bookman Old Style" w:eastAsia="Times New Roman" w:hAnsi="Bookman Old Style" w:cs="Times New Roman"/>
          <w:color w:val="000000"/>
          <w:sz w:val="20"/>
          <w:szCs w:val="18"/>
        </w:rPr>
        <w:t>Department of Clinical Chemistry and Laboratory Medicine, Leiden University Medical Centre, Leiden, The Netherlands.</w:t>
      </w:r>
      <w:r w:rsidRPr="00E12917">
        <w:rPr>
          <w:rFonts w:ascii="Bookman Old Style" w:eastAsia="Times New Roman" w:hAnsi="Bookman Old Style" w:cs="Times New Roman"/>
          <w:color w:val="000000"/>
          <w:sz w:val="20"/>
          <w:szCs w:val="18"/>
          <w:lang w:val="en-IE"/>
        </w:rPr>
        <w:t xml:space="preserve"> </w:t>
      </w:r>
    </w:p>
    <w:p w14:paraId="5236BC7E" w14:textId="65B70E47" w:rsidR="00F50B59" w:rsidRPr="001A1A6F" w:rsidRDefault="003947B6" w:rsidP="001A1A6F">
      <w:pPr>
        <w:numPr>
          <w:ilvl w:val="0"/>
          <w:numId w:val="1"/>
        </w:numPr>
        <w:pBdr>
          <w:top w:val="nil"/>
          <w:left w:val="nil"/>
          <w:bottom w:val="nil"/>
          <w:right w:val="nil"/>
          <w:between w:val="nil"/>
        </w:pBdr>
        <w:spacing w:after="0" w:line="259" w:lineRule="auto"/>
        <w:rPr>
          <w:rFonts w:ascii="Bookman Old Style" w:eastAsia="Times New Roman" w:hAnsi="Bookman Old Style" w:cs="Times New Roman"/>
          <w:color w:val="000000"/>
          <w:sz w:val="20"/>
          <w:szCs w:val="18"/>
        </w:rPr>
      </w:pPr>
      <w:r w:rsidRPr="001A1A6F">
        <w:rPr>
          <w:rFonts w:ascii="Bookman Old Style" w:eastAsia="Times New Roman" w:hAnsi="Bookman Old Style" w:cs="Times New Roman"/>
          <w:color w:val="000000"/>
          <w:sz w:val="20"/>
          <w:szCs w:val="18"/>
        </w:rPr>
        <w:t>Amsterdam UMC, University of Amsterdam, Department of Clinical Chemistry, Amsterdam Public Health Research Institute, Amsterdam, Netherlands</w:t>
      </w:r>
    </w:p>
    <w:p w14:paraId="58B95C65" w14:textId="18EA091D" w:rsidR="002152A9" w:rsidRPr="00E12917" w:rsidRDefault="002152A9" w:rsidP="003947B6">
      <w:pPr>
        <w:numPr>
          <w:ilvl w:val="0"/>
          <w:numId w:val="1"/>
        </w:numPr>
        <w:pBdr>
          <w:top w:val="nil"/>
          <w:left w:val="nil"/>
          <w:bottom w:val="nil"/>
          <w:right w:val="nil"/>
          <w:between w:val="nil"/>
        </w:pBdr>
        <w:spacing w:after="0" w:line="259" w:lineRule="auto"/>
        <w:rPr>
          <w:rFonts w:ascii="Bookman Old Style" w:eastAsia="Times New Roman" w:hAnsi="Bookman Old Style" w:cs="Times New Roman"/>
          <w:color w:val="000000"/>
          <w:sz w:val="20"/>
          <w:szCs w:val="18"/>
        </w:rPr>
      </w:pPr>
      <w:r w:rsidRPr="00E12917">
        <w:rPr>
          <w:rFonts w:ascii="Bookman Old Style" w:eastAsia="Times New Roman" w:hAnsi="Bookman Old Style" w:cs="Times New Roman"/>
          <w:color w:val="000000"/>
          <w:sz w:val="20"/>
          <w:szCs w:val="18"/>
        </w:rPr>
        <w:t xml:space="preserve">Clinical Biochemistry Research Team, </w:t>
      </w:r>
      <w:proofErr w:type="spellStart"/>
      <w:r w:rsidRPr="00E12917">
        <w:rPr>
          <w:rFonts w:ascii="Bookman Old Style" w:eastAsia="Times New Roman" w:hAnsi="Bookman Old Style" w:cs="Times New Roman"/>
          <w:color w:val="000000"/>
          <w:sz w:val="20"/>
          <w:szCs w:val="18"/>
        </w:rPr>
        <w:t>Vall</w:t>
      </w:r>
      <w:proofErr w:type="spellEnd"/>
      <w:r w:rsidRPr="00E12917">
        <w:rPr>
          <w:rFonts w:ascii="Bookman Old Style" w:eastAsia="Times New Roman" w:hAnsi="Bookman Old Style" w:cs="Times New Roman"/>
          <w:color w:val="000000"/>
          <w:sz w:val="20"/>
          <w:szCs w:val="18"/>
        </w:rPr>
        <w:t xml:space="preserve"> </w:t>
      </w:r>
      <w:proofErr w:type="spellStart"/>
      <w:r w:rsidRPr="00E12917">
        <w:rPr>
          <w:rFonts w:ascii="Bookman Old Style" w:eastAsia="Times New Roman" w:hAnsi="Bookman Old Style" w:cs="Times New Roman"/>
          <w:color w:val="000000"/>
          <w:sz w:val="20"/>
          <w:szCs w:val="18"/>
        </w:rPr>
        <w:t>d’Hebron</w:t>
      </w:r>
      <w:proofErr w:type="spellEnd"/>
      <w:r w:rsidRPr="00E12917">
        <w:rPr>
          <w:rFonts w:ascii="Bookman Old Style" w:eastAsia="Times New Roman" w:hAnsi="Bookman Old Style" w:cs="Times New Roman"/>
          <w:color w:val="000000"/>
          <w:sz w:val="20"/>
          <w:szCs w:val="18"/>
        </w:rPr>
        <w:t xml:space="preserve"> Institute of Research (VHIR)</w:t>
      </w:r>
    </w:p>
    <w:p w14:paraId="5474E429" w14:textId="77777777" w:rsidR="00380147" w:rsidRPr="00DC37A5" w:rsidRDefault="00380147" w:rsidP="00F50B59">
      <w:pPr>
        <w:pBdr>
          <w:top w:val="nil"/>
          <w:left w:val="nil"/>
          <w:bottom w:val="nil"/>
          <w:right w:val="nil"/>
          <w:between w:val="nil"/>
        </w:pBdr>
        <w:spacing w:after="0" w:line="259" w:lineRule="auto"/>
        <w:ind w:left="720"/>
        <w:rPr>
          <w:rFonts w:ascii="Bookman Old Style" w:eastAsia="Times New Roman" w:hAnsi="Bookman Old Style" w:cs="Times New Roman"/>
          <w:color w:val="000000"/>
          <w:sz w:val="20"/>
          <w:szCs w:val="20"/>
        </w:rPr>
      </w:pPr>
    </w:p>
    <w:p w14:paraId="2361EA90" w14:textId="77777777" w:rsidR="00AE60AB" w:rsidRPr="00DC37A5" w:rsidRDefault="00AE60AB">
      <w:pPr>
        <w:rPr>
          <w:rFonts w:ascii="Bookman Old Style" w:eastAsia="Times New Roman" w:hAnsi="Bookman Old Style" w:cs="Times New Roman"/>
          <w:sz w:val="20"/>
          <w:szCs w:val="20"/>
        </w:rPr>
      </w:pPr>
    </w:p>
    <w:p w14:paraId="70496564" w14:textId="77777777" w:rsidR="00AE60AB" w:rsidRPr="00DC37A5" w:rsidRDefault="00AE60AB">
      <w:pPr>
        <w:rPr>
          <w:rFonts w:ascii="Bookman Old Style" w:eastAsia="Times New Roman" w:hAnsi="Bookman Old Style" w:cs="Times New Roman"/>
          <w:sz w:val="20"/>
          <w:szCs w:val="20"/>
          <w:lang w:val="en-IE"/>
        </w:rPr>
      </w:pPr>
    </w:p>
    <w:p w14:paraId="4AC3A331" w14:textId="5B63818C" w:rsidR="006157DD" w:rsidRPr="00DC37A5" w:rsidRDefault="006157DD">
      <w:pPr>
        <w:rPr>
          <w:rFonts w:ascii="Bookman Old Style" w:eastAsia="Times New Roman" w:hAnsi="Bookman Old Style" w:cs="Times New Roman"/>
          <w:sz w:val="20"/>
          <w:szCs w:val="20"/>
          <w:lang w:val="en-IE"/>
        </w:rPr>
      </w:pPr>
    </w:p>
    <w:p w14:paraId="136DCE2D" w14:textId="768B408D" w:rsidR="00DC37A5" w:rsidRPr="00DC37A5" w:rsidRDefault="00DC37A5">
      <w:pPr>
        <w:rPr>
          <w:rFonts w:ascii="Bookman Old Style" w:eastAsia="Times New Roman" w:hAnsi="Bookman Old Style" w:cs="Times New Roman"/>
          <w:sz w:val="20"/>
          <w:szCs w:val="20"/>
          <w:lang w:val="en-IE"/>
        </w:rPr>
      </w:pPr>
    </w:p>
    <w:p w14:paraId="5FC288C9" w14:textId="45067072" w:rsidR="00D6428C" w:rsidRDefault="00D6428C">
      <w:pPr>
        <w:rPr>
          <w:rFonts w:ascii="Bookman Old Style" w:eastAsia="Times New Roman" w:hAnsi="Bookman Old Style" w:cs="Times New Roman"/>
          <w:sz w:val="20"/>
          <w:szCs w:val="20"/>
          <w:lang w:val="en-IE"/>
        </w:rPr>
      </w:pPr>
    </w:p>
    <w:p w14:paraId="23148EB2" w14:textId="66B30EDD" w:rsidR="00D6428C" w:rsidRDefault="00D6428C">
      <w:pPr>
        <w:rPr>
          <w:rFonts w:ascii="Bookman Old Style" w:eastAsia="Times New Roman" w:hAnsi="Bookman Old Style" w:cs="Times New Roman"/>
          <w:sz w:val="20"/>
          <w:szCs w:val="20"/>
          <w:lang w:val="en-IE"/>
        </w:rPr>
      </w:pPr>
    </w:p>
    <w:p w14:paraId="7E4E2A12" w14:textId="77777777" w:rsidR="00D6428C" w:rsidRPr="00DC37A5" w:rsidRDefault="00D6428C">
      <w:pPr>
        <w:rPr>
          <w:rFonts w:ascii="Bookman Old Style" w:eastAsia="Times New Roman" w:hAnsi="Bookman Old Style" w:cs="Times New Roman"/>
          <w:sz w:val="20"/>
          <w:szCs w:val="20"/>
          <w:lang w:val="en-IE"/>
        </w:rPr>
      </w:pPr>
    </w:p>
    <w:p w14:paraId="4E585E00" w14:textId="77777777" w:rsidR="006157DD" w:rsidRDefault="006157DD">
      <w:pPr>
        <w:rPr>
          <w:rFonts w:ascii="Bookman Old Style" w:eastAsia="Times New Roman" w:hAnsi="Bookman Old Style" w:cs="Times New Roman"/>
          <w:sz w:val="18"/>
          <w:szCs w:val="18"/>
          <w:lang w:val="en-IE"/>
        </w:rPr>
      </w:pPr>
    </w:p>
    <w:p w14:paraId="4667AA5B" w14:textId="77777777" w:rsidR="00E12917" w:rsidRDefault="00E12917">
      <w:pPr>
        <w:rPr>
          <w:rFonts w:ascii="Bookman Old Style" w:eastAsia="Times New Roman" w:hAnsi="Bookman Old Style" w:cs="Times New Roman"/>
          <w:sz w:val="18"/>
          <w:szCs w:val="18"/>
          <w:lang w:val="en-IE"/>
        </w:rPr>
      </w:pPr>
    </w:p>
    <w:p w14:paraId="11FF50E2" w14:textId="77777777" w:rsidR="00E12917" w:rsidRPr="00DC37A5" w:rsidRDefault="00E12917">
      <w:pPr>
        <w:rPr>
          <w:rFonts w:ascii="Bookman Old Style" w:eastAsia="Times New Roman" w:hAnsi="Bookman Old Style" w:cs="Times New Roman"/>
          <w:sz w:val="18"/>
          <w:szCs w:val="18"/>
          <w:lang w:val="en-IE"/>
        </w:rPr>
      </w:pPr>
    </w:p>
    <w:p w14:paraId="2F1AFF9E" w14:textId="77777777" w:rsidR="00487016" w:rsidRPr="00DC37A5" w:rsidRDefault="00487016" w:rsidP="006157DD">
      <w:pPr>
        <w:shd w:val="clear" w:color="auto" w:fill="FFFFFF"/>
        <w:spacing w:after="120"/>
        <w:ind w:left="720" w:hanging="720"/>
        <w:rPr>
          <w:rFonts w:ascii="Bookman Old Style" w:eastAsia="Times New Roman" w:hAnsi="Bookman Old Style" w:cs="Times New Roman"/>
          <w:b/>
          <w:sz w:val="20"/>
          <w:szCs w:val="18"/>
          <w:u w:val="single"/>
          <w:lang w:val="es-ES"/>
        </w:rPr>
      </w:pPr>
      <w:proofErr w:type="spellStart"/>
      <w:r w:rsidRPr="00DC37A5">
        <w:rPr>
          <w:rFonts w:ascii="Bookman Old Style" w:eastAsia="Times New Roman" w:hAnsi="Bookman Old Style" w:cs="Times New Roman"/>
          <w:b/>
          <w:sz w:val="20"/>
          <w:szCs w:val="18"/>
          <w:u w:val="single"/>
          <w:lang w:val="es-ES"/>
        </w:rPr>
        <w:t>Corresponding</w:t>
      </w:r>
      <w:proofErr w:type="spellEnd"/>
      <w:r w:rsidRPr="00DC37A5">
        <w:rPr>
          <w:rFonts w:ascii="Bookman Old Style" w:eastAsia="Times New Roman" w:hAnsi="Bookman Old Style" w:cs="Times New Roman"/>
          <w:b/>
          <w:sz w:val="20"/>
          <w:szCs w:val="18"/>
          <w:u w:val="single"/>
          <w:lang w:val="es-ES"/>
        </w:rPr>
        <w:t xml:space="preserve"> </w:t>
      </w:r>
      <w:proofErr w:type="spellStart"/>
      <w:r w:rsidRPr="00DC37A5">
        <w:rPr>
          <w:rFonts w:ascii="Bookman Old Style" w:eastAsia="Times New Roman" w:hAnsi="Bookman Old Style" w:cs="Times New Roman"/>
          <w:b/>
          <w:sz w:val="20"/>
          <w:szCs w:val="18"/>
          <w:u w:val="single"/>
          <w:lang w:val="es-ES"/>
        </w:rPr>
        <w:t>author</w:t>
      </w:r>
      <w:proofErr w:type="spellEnd"/>
      <w:r w:rsidRPr="00DC37A5">
        <w:rPr>
          <w:rFonts w:ascii="Bookman Old Style" w:eastAsia="Times New Roman" w:hAnsi="Bookman Old Style" w:cs="Times New Roman"/>
          <w:b/>
          <w:sz w:val="20"/>
          <w:szCs w:val="18"/>
          <w:u w:val="single"/>
          <w:lang w:val="es-ES"/>
        </w:rPr>
        <w:t>:</w:t>
      </w:r>
    </w:p>
    <w:p w14:paraId="39CD0D2A" w14:textId="77777777" w:rsidR="00487016" w:rsidRPr="00DC37A5" w:rsidRDefault="007172CF" w:rsidP="00487016">
      <w:pPr>
        <w:shd w:val="clear" w:color="auto" w:fill="FFFFFF"/>
        <w:spacing w:after="120"/>
        <w:rPr>
          <w:rFonts w:ascii="Bookman Old Style" w:eastAsia="Times New Roman" w:hAnsi="Bookman Old Style" w:cs="Times New Roman"/>
          <w:sz w:val="20"/>
          <w:szCs w:val="18"/>
          <w:lang w:val="es-ES"/>
        </w:rPr>
      </w:pPr>
      <w:r w:rsidRPr="00DC37A5">
        <w:rPr>
          <w:rFonts w:ascii="Bookman Old Style" w:eastAsia="Times New Roman" w:hAnsi="Bookman Old Style" w:cs="Times New Roman"/>
          <w:sz w:val="20"/>
          <w:szCs w:val="18"/>
          <w:lang w:val="es-ES"/>
        </w:rPr>
        <w:t>Luisa María Martínez Sánchez</w:t>
      </w:r>
    </w:p>
    <w:p w14:paraId="0A7EEA04" w14:textId="77777777" w:rsidR="00487016" w:rsidRPr="00DC37A5" w:rsidRDefault="00487016" w:rsidP="00487016">
      <w:pPr>
        <w:spacing w:after="120"/>
        <w:rPr>
          <w:rFonts w:ascii="Bookman Old Style" w:eastAsia="Times New Roman" w:hAnsi="Bookman Old Style" w:cs="Times New Roman"/>
          <w:sz w:val="20"/>
          <w:szCs w:val="18"/>
        </w:rPr>
      </w:pPr>
      <w:r w:rsidRPr="00DC37A5">
        <w:rPr>
          <w:rFonts w:ascii="Bookman Old Style" w:eastAsia="Times New Roman" w:hAnsi="Bookman Old Style" w:cs="Times New Roman"/>
          <w:b/>
          <w:sz w:val="20"/>
          <w:szCs w:val="18"/>
        </w:rPr>
        <w:t>Telephone:</w:t>
      </w:r>
      <w:r w:rsidRPr="00DC37A5">
        <w:rPr>
          <w:rFonts w:ascii="Bookman Old Style" w:eastAsia="Times New Roman" w:hAnsi="Bookman Old Style" w:cs="Times New Roman"/>
          <w:sz w:val="20"/>
          <w:szCs w:val="18"/>
        </w:rPr>
        <w:t xml:space="preserve"> </w:t>
      </w:r>
      <w:r w:rsidR="007172CF" w:rsidRPr="00DC37A5">
        <w:rPr>
          <w:rFonts w:ascii="Bookman Old Style" w:eastAsia="Times New Roman" w:hAnsi="Bookman Old Style" w:cs="Times New Roman"/>
          <w:sz w:val="20"/>
          <w:szCs w:val="18"/>
        </w:rPr>
        <w:t>+34 649445158</w:t>
      </w:r>
    </w:p>
    <w:p w14:paraId="41E44231" w14:textId="77777777" w:rsidR="00487016" w:rsidRPr="00DC37A5" w:rsidRDefault="00487016" w:rsidP="00487016">
      <w:pPr>
        <w:shd w:val="clear" w:color="auto" w:fill="FFFFFF"/>
        <w:spacing w:after="120"/>
        <w:rPr>
          <w:rFonts w:ascii="Bookman Old Style" w:eastAsia="Times New Roman" w:hAnsi="Bookman Old Style" w:cs="Times New Roman"/>
          <w:sz w:val="20"/>
          <w:szCs w:val="18"/>
        </w:rPr>
      </w:pPr>
      <w:r w:rsidRPr="00DC37A5">
        <w:rPr>
          <w:rFonts w:ascii="Bookman Old Style" w:eastAsia="Times New Roman" w:hAnsi="Bookman Old Style" w:cs="Times New Roman"/>
          <w:b/>
          <w:sz w:val="20"/>
          <w:szCs w:val="18"/>
        </w:rPr>
        <w:t>Email:</w:t>
      </w:r>
      <w:r w:rsidRPr="00DC37A5">
        <w:rPr>
          <w:rFonts w:ascii="Bookman Old Style" w:eastAsia="Times New Roman" w:hAnsi="Bookman Old Style" w:cs="Times New Roman"/>
          <w:sz w:val="20"/>
          <w:szCs w:val="18"/>
        </w:rPr>
        <w:t xml:space="preserve"> </w:t>
      </w:r>
      <w:r w:rsidR="007172CF" w:rsidRPr="00DC37A5">
        <w:rPr>
          <w:rFonts w:ascii="Bookman Old Style" w:eastAsia="Times New Roman" w:hAnsi="Bookman Old Style" w:cs="Times New Roman"/>
          <w:sz w:val="20"/>
          <w:szCs w:val="18"/>
        </w:rPr>
        <w:t>luisa.maria.martinez.lm@gmail.com</w:t>
      </w:r>
    </w:p>
    <w:p w14:paraId="6A732E21" w14:textId="17B0E310" w:rsidR="00F701EE" w:rsidRDefault="00F701EE" w:rsidP="00487016">
      <w:pPr>
        <w:shd w:val="clear" w:color="auto" w:fill="FFFFFF"/>
        <w:spacing w:after="120"/>
        <w:rPr>
          <w:rFonts w:ascii="Bookman Old Style" w:eastAsia="Times New Roman" w:hAnsi="Bookman Old Style" w:cs="Times New Roman"/>
          <w:b/>
          <w:sz w:val="20"/>
          <w:szCs w:val="18"/>
        </w:rPr>
      </w:pPr>
    </w:p>
    <w:p w14:paraId="78038D4A" w14:textId="77777777" w:rsidR="00D6428C" w:rsidRDefault="00D6428C" w:rsidP="00487016">
      <w:pPr>
        <w:shd w:val="clear" w:color="auto" w:fill="FFFFFF"/>
        <w:spacing w:after="120"/>
        <w:rPr>
          <w:rFonts w:ascii="Times New Roman" w:eastAsia="Times New Roman" w:hAnsi="Times New Roman" w:cs="Times New Roman"/>
        </w:rPr>
      </w:pPr>
    </w:p>
    <w:p w14:paraId="412FB751" w14:textId="78F14FCA" w:rsidR="00DC37A5" w:rsidRPr="00DC37A5" w:rsidRDefault="00DC37A5" w:rsidP="002A5FA2">
      <w:pPr>
        <w:spacing w:after="0" w:line="480" w:lineRule="auto"/>
        <w:jc w:val="both"/>
        <w:rPr>
          <w:rFonts w:ascii="Bookman Old Style" w:eastAsia="Times New Roman" w:hAnsi="Bookman Old Style" w:cs="Times New Roman"/>
          <w:b/>
          <w:sz w:val="24"/>
          <w:szCs w:val="24"/>
          <w:lang w:val="en-GB"/>
        </w:rPr>
      </w:pPr>
      <w:r w:rsidRPr="00DC37A5">
        <w:rPr>
          <w:rFonts w:ascii="Bookman Old Style" w:eastAsia="Times New Roman" w:hAnsi="Bookman Old Style" w:cs="Times New Roman"/>
          <w:b/>
          <w:sz w:val="24"/>
          <w:szCs w:val="24"/>
          <w:lang w:val="en-GB"/>
        </w:rPr>
        <w:t>Abstract</w:t>
      </w:r>
    </w:p>
    <w:p w14:paraId="15FA93D0" w14:textId="7F0CD17A" w:rsidR="00C06BF2" w:rsidRPr="00E12917" w:rsidRDefault="00C06BF2" w:rsidP="002A5FA2">
      <w:pPr>
        <w:spacing w:after="0" w:line="480" w:lineRule="auto"/>
        <w:jc w:val="both"/>
        <w:rPr>
          <w:rFonts w:ascii="Bookman Old Style" w:eastAsia="Times New Roman" w:hAnsi="Bookman Old Style" w:cs="Times New Roman"/>
          <w:sz w:val="16"/>
          <w:szCs w:val="16"/>
          <w:lang w:val="en-GB"/>
        </w:rPr>
      </w:pPr>
      <w:r w:rsidRPr="00F701EE">
        <w:rPr>
          <w:rFonts w:ascii="Bookman Old Style" w:eastAsia="Times New Roman" w:hAnsi="Bookman Old Style" w:cs="Times New Roman"/>
          <w:b/>
          <w:sz w:val="16"/>
          <w:szCs w:val="16"/>
          <w:lang w:val="en-GB"/>
        </w:rPr>
        <w:t xml:space="preserve">Objectives. </w:t>
      </w:r>
      <w:r w:rsidRPr="00F701EE">
        <w:rPr>
          <w:rFonts w:ascii="Bookman Old Style" w:eastAsia="Times New Roman" w:hAnsi="Bookman Old Style" w:cs="Times New Roman"/>
          <w:sz w:val="16"/>
          <w:szCs w:val="16"/>
          <w:lang w:val="en-GB"/>
        </w:rPr>
        <w:t xml:space="preserve">The aim of this study was to </w:t>
      </w:r>
      <w:r w:rsidR="00575ACA" w:rsidRPr="00F701EE">
        <w:rPr>
          <w:rFonts w:ascii="Bookman Old Style" w:eastAsia="Times New Roman" w:hAnsi="Bookman Old Style" w:cs="Times New Roman"/>
          <w:sz w:val="16"/>
          <w:szCs w:val="16"/>
          <w:lang w:val="en-GB"/>
        </w:rPr>
        <w:t xml:space="preserve">harmonize </w:t>
      </w:r>
      <w:r w:rsidRPr="00F701EE">
        <w:rPr>
          <w:rFonts w:ascii="Bookman Old Style" w:eastAsia="Times New Roman" w:hAnsi="Bookman Old Style" w:cs="Times New Roman"/>
          <w:sz w:val="16"/>
          <w:szCs w:val="16"/>
          <w:lang w:val="en-GB"/>
        </w:rPr>
        <w:t xml:space="preserve">the criteria </w:t>
      </w:r>
      <w:r w:rsidR="001607E6" w:rsidRPr="00F701EE">
        <w:rPr>
          <w:rFonts w:ascii="Bookman Old Style" w:eastAsia="Times New Roman" w:hAnsi="Bookman Old Style" w:cs="Times New Roman"/>
          <w:sz w:val="16"/>
          <w:szCs w:val="16"/>
          <w:lang w:val="en-GB"/>
        </w:rPr>
        <w:t>for the</w:t>
      </w:r>
      <w:r w:rsidRPr="00F701EE">
        <w:rPr>
          <w:rFonts w:ascii="Bookman Old Style" w:eastAsia="Times New Roman" w:hAnsi="Bookman Old Style" w:cs="Times New Roman"/>
          <w:sz w:val="16"/>
          <w:szCs w:val="16"/>
          <w:lang w:val="en-GB"/>
        </w:rPr>
        <w:t xml:space="preserve"> Bhattacharya indirect method </w:t>
      </w:r>
      <w:r w:rsidR="00BC1829" w:rsidRPr="00F701EE">
        <w:rPr>
          <w:rFonts w:ascii="Bookman Old Style" w:eastAsia="Times New Roman" w:hAnsi="Bookman Old Style" w:cs="Times New Roman"/>
          <w:sz w:val="16"/>
          <w:szCs w:val="16"/>
          <w:lang w:val="en-GB"/>
        </w:rPr>
        <w:t>Microsoft E</w:t>
      </w:r>
      <w:r w:rsidR="001146F4" w:rsidRPr="00F701EE">
        <w:rPr>
          <w:rFonts w:ascii="Bookman Old Style" w:eastAsia="Times New Roman" w:hAnsi="Bookman Old Style" w:cs="Times New Roman"/>
          <w:sz w:val="16"/>
          <w:szCs w:val="16"/>
          <w:lang w:val="en-GB"/>
        </w:rPr>
        <w:t>xcel</w:t>
      </w:r>
      <w:r w:rsidR="002076BE" w:rsidRPr="00F701EE">
        <w:rPr>
          <w:rFonts w:ascii="Bookman Old Style" w:eastAsia="Times New Roman" w:hAnsi="Bookman Old Style" w:cs="Times New Roman"/>
          <w:sz w:val="16"/>
          <w:szCs w:val="16"/>
          <w:lang w:val="en-GB"/>
        </w:rPr>
        <w:t xml:space="preserve"> S</w:t>
      </w:r>
      <w:r w:rsidR="001146F4" w:rsidRPr="00F701EE">
        <w:rPr>
          <w:rFonts w:ascii="Bookman Old Style" w:eastAsia="Times New Roman" w:hAnsi="Bookman Old Style" w:cs="Times New Roman"/>
          <w:sz w:val="16"/>
          <w:szCs w:val="16"/>
          <w:lang w:val="en-GB"/>
        </w:rPr>
        <w:t xml:space="preserve">preadsheet </w:t>
      </w:r>
      <w:r w:rsidRPr="00F701EE">
        <w:rPr>
          <w:rFonts w:ascii="Bookman Old Style" w:eastAsia="Times New Roman" w:hAnsi="Bookman Old Style" w:cs="Times New Roman"/>
          <w:sz w:val="16"/>
          <w:szCs w:val="16"/>
          <w:lang w:val="en-GB"/>
        </w:rPr>
        <w:t xml:space="preserve">for reference </w:t>
      </w:r>
      <w:r w:rsidRPr="00E12917">
        <w:rPr>
          <w:rFonts w:ascii="Bookman Old Style" w:eastAsia="Times New Roman" w:hAnsi="Bookman Old Style" w:cs="Times New Roman"/>
          <w:sz w:val="16"/>
          <w:szCs w:val="16"/>
          <w:lang w:val="en-GB"/>
        </w:rPr>
        <w:t>interval</w:t>
      </w:r>
      <w:r w:rsidR="005E3532" w:rsidRPr="00E12917">
        <w:rPr>
          <w:rFonts w:ascii="Bookman Old Style" w:eastAsia="Times New Roman" w:hAnsi="Bookman Old Style" w:cs="Times New Roman"/>
          <w:sz w:val="16"/>
          <w:szCs w:val="16"/>
          <w:lang w:val="en-GB"/>
        </w:rPr>
        <w:t>s</w:t>
      </w:r>
      <w:r w:rsidRPr="00E12917">
        <w:rPr>
          <w:rFonts w:ascii="Bookman Old Style" w:eastAsia="Times New Roman" w:hAnsi="Bookman Old Style" w:cs="Times New Roman"/>
          <w:sz w:val="16"/>
          <w:szCs w:val="16"/>
          <w:lang w:val="en-GB"/>
        </w:rPr>
        <w:t xml:space="preserve"> calculation</w:t>
      </w:r>
      <w:r w:rsidR="001146F4" w:rsidRPr="00E12917">
        <w:rPr>
          <w:rFonts w:ascii="Bookman Old Style" w:eastAsia="Times New Roman" w:hAnsi="Bookman Old Style" w:cs="Times New Roman"/>
          <w:sz w:val="16"/>
          <w:szCs w:val="16"/>
          <w:lang w:val="en-GB"/>
        </w:rPr>
        <w:t xml:space="preserve"> </w:t>
      </w:r>
      <w:r w:rsidR="00A061EC" w:rsidRPr="00E12917">
        <w:rPr>
          <w:rFonts w:ascii="Bookman Old Style" w:eastAsia="Times New Roman" w:hAnsi="Bookman Old Style" w:cs="Times New Roman"/>
          <w:sz w:val="16"/>
          <w:szCs w:val="16"/>
          <w:lang w:val="en-GB"/>
        </w:rPr>
        <w:t xml:space="preserve">to reduce between-user variability </w:t>
      </w:r>
      <w:r w:rsidR="001146F4" w:rsidRPr="00E12917">
        <w:rPr>
          <w:rFonts w:ascii="Bookman Old Style" w:eastAsia="Times New Roman" w:hAnsi="Bookman Old Style" w:cs="Times New Roman"/>
          <w:sz w:val="16"/>
          <w:szCs w:val="16"/>
          <w:lang w:val="en-GB"/>
        </w:rPr>
        <w:t>and use these criteria to calculate</w:t>
      </w:r>
      <w:r w:rsidRPr="00E12917">
        <w:rPr>
          <w:rFonts w:ascii="Bookman Old Style" w:eastAsia="Times New Roman" w:hAnsi="Bookman Old Style" w:cs="Times New Roman"/>
          <w:sz w:val="16"/>
          <w:szCs w:val="16"/>
          <w:lang w:val="en-GB"/>
        </w:rPr>
        <w:t xml:space="preserve"> </w:t>
      </w:r>
      <w:r w:rsidR="001146F4" w:rsidRPr="00E12917">
        <w:rPr>
          <w:rFonts w:ascii="Bookman Old Style" w:eastAsia="Times New Roman" w:hAnsi="Bookman Old Style" w:cs="Times New Roman"/>
          <w:sz w:val="16"/>
          <w:szCs w:val="16"/>
          <w:lang w:val="en-GB"/>
        </w:rPr>
        <w:t xml:space="preserve">and evaluate </w:t>
      </w:r>
      <w:r w:rsidRPr="00E12917">
        <w:rPr>
          <w:rFonts w:ascii="Bookman Old Style" w:eastAsia="Times New Roman" w:hAnsi="Bookman Old Style" w:cs="Times New Roman"/>
          <w:sz w:val="16"/>
          <w:szCs w:val="16"/>
          <w:lang w:val="en-GB"/>
        </w:rPr>
        <w:t xml:space="preserve">reference intervals for </w:t>
      </w:r>
      <w:r w:rsidR="007D22B7" w:rsidRPr="00E12917">
        <w:rPr>
          <w:rFonts w:ascii="Bookman Old Style" w:eastAsia="Times New Roman" w:hAnsi="Bookman Old Style" w:cs="Times New Roman"/>
          <w:sz w:val="16"/>
          <w:szCs w:val="16"/>
          <w:lang w:val="en-GB"/>
        </w:rPr>
        <w:t>eight</w:t>
      </w:r>
      <w:r w:rsidRPr="00E12917">
        <w:rPr>
          <w:rFonts w:ascii="Bookman Old Style" w:eastAsia="Times New Roman" w:hAnsi="Bookman Old Style" w:cs="Times New Roman"/>
          <w:sz w:val="16"/>
          <w:szCs w:val="16"/>
          <w:lang w:val="en-GB"/>
        </w:rPr>
        <w:t xml:space="preserve"> </w:t>
      </w:r>
      <w:r w:rsidR="00C068D3" w:rsidRPr="00E12917">
        <w:rPr>
          <w:rFonts w:ascii="Bookman Old Style" w:eastAsia="Times New Roman" w:hAnsi="Bookman Old Style" w:cs="Times New Roman"/>
          <w:sz w:val="16"/>
          <w:szCs w:val="16"/>
          <w:lang w:val="en-GB"/>
        </w:rPr>
        <w:t>analytes</w:t>
      </w:r>
      <w:r w:rsidRPr="00E12917">
        <w:rPr>
          <w:rFonts w:ascii="Bookman Old Style" w:eastAsia="Times New Roman" w:hAnsi="Bookman Old Style" w:cs="Times New Roman"/>
          <w:sz w:val="16"/>
          <w:szCs w:val="16"/>
          <w:lang w:val="en-GB"/>
        </w:rPr>
        <w:t xml:space="preserve"> </w:t>
      </w:r>
      <w:r w:rsidR="00CF5968" w:rsidRPr="00E12917">
        <w:rPr>
          <w:rFonts w:ascii="Bookman Old Style" w:eastAsia="Times New Roman" w:hAnsi="Bookman Old Style" w:cs="Times New Roman"/>
          <w:sz w:val="16"/>
          <w:szCs w:val="16"/>
          <w:lang w:val="en-GB"/>
        </w:rPr>
        <w:t xml:space="preserve">in </w:t>
      </w:r>
      <w:r w:rsidRPr="00E12917">
        <w:rPr>
          <w:rFonts w:ascii="Bookman Old Style" w:eastAsia="Times New Roman" w:hAnsi="Bookman Old Style" w:cs="Times New Roman"/>
          <w:sz w:val="16"/>
          <w:szCs w:val="16"/>
          <w:lang w:val="en-GB"/>
        </w:rPr>
        <w:t>two different years</w:t>
      </w:r>
      <w:r w:rsidR="001146F4" w:rsidRPr="00E12917">
        <w:rPr>
          <w:rFonts w:ascii="Bookman Old Style" w:eastAsia="Times New Roman" w:hAnsi="Bookman Old Style" w:cs="Times New Roman"/>
          <w:sz w:val="16"/>
          <w:szCs w:val="16"/>
          <w:lang w:val="en-GB"/>
        </w:rPr>
        <w:t>.</w:t>
      </w:r>
    </w:p>
    <w:p w14:paraId="4905595F" w14:textId="60065385" w:rsidR="00C06BF2" w:rsidRPr="00E12917" w:rsidRDefault="00C06BF2" w:rsidP="002A5FA2">
      <w:pPr>
        <w:spacing w:after="0" w:line="480" w:lineRule="auto"/>
        <w:jc w:val="both"/>
        <w:rPr>
          <w:rFonts w:ascii="Bookman Old Style" w:eastAsia="Times New Roman" w:hAnsi="Bookman Old Style" w:cs="Times New Roman"/>
          <w:sz w:val="16"/>
          <w:szCs w:val="16"/>
          <w:lang w:val="ca-ES"/>
        </w:rPr>
      </w:pPr>
      <w:r w:rsidRPr="00E12917">
        <w:rPr>
          <w:rFonts w:ascii="Bookman Old Style" w:eastAsia="Times New Roman" w:hAnsi="Bookman Old Style" w:cs="Times New Roman"/>
          <w:b/>
          <w:sz w:val="16"/>
          <w:szCs w:val="16"/>
          <w:lang w:val="en-GB"/>
        </w:rPr>
        <w:t xml:space="preserve">Methods. </w:t>
      </w:r>
      <w:r w:rsidRPr="00E12917">
        <w:rPr>
          <w:rFonts w:ascii="Bookman Old Style" w:eastAsia="Times New Roman" w:hAnsi="Bookman Old Style" w:cs="Times New Roman"/>
          <w:sz w:val="16"/>
          <w:szCs w:val="16"/>
          <w:lang w:val="en-GB"/>
        </w:rPr>
        <w:t xml:space="preserve">Anonymized </w:t>
      </w:r>
      <w:r w:rsidR="00C068D3" w:rsidRPr="00E12917">
        <w:rPr>
          <w:rFonts w:ascii="Bookman Old Style" w:eastAsia="Times New Roman" w:hAnsi="Bookman Old Style" w:cs="Times New Roman"/>
          <w:sz w:val="16"/>
          <w:szCs w:val="16"/>
          <w:lang w:val="en-GB"/>
        </w:rPr>
        <w:t xml:space="preserve">laboratory </w:t>
      </w:r>
      <w:r w:rsidRPr="00E12917">
        <w:rPr>
          <w:rFonts w:ascii="Bookman Old Style" w:eastAsia="Times New Roman" w:hAnsi="Bookman Old Style" w:cs="Times New Roman"/>
          <w:sz w:val="16"/>
          <w:szCs w:val="16"/>
          <w:lang w:val="en-GB"/>
        </w:rPr>
        <w:t xml:space="preserve">test results from </w:t>
      </w:r>
      <w:r w:rsidR="0015747F" w:rsidRPr="00E12917">
        <w:rPr>
          <w:rFonts w:ascii="Bookman Old Style" w:eastAsia="Times New Roman" w:hAnsi="Bookman Old Style" w:cs="Times New Roman"/>
          <w:sz w:val="16"/>
          <w:szCs w:val="16"/>
          <w:lang w:val="en-GB"/>
        </w:rPr>
        <w:t>outpatients</w:t>
      </w:r>
      <w:r w:rsidRPr="00E12917">
        <w:rPr>
          <w:rFonts w:ascii="Bookman Old Style" w:eastAsia="Times New Roman" w:hAnsi="Bookman Old Style" w:cs="Times New Roman"/>
          <w:sz w:val="16"/>
          <w:szCs w:val="16"/>
          <w:lang w:val="en-GB"/>
        </w:rPr>
        <w:t xml:space="preserve"> were extracted from January 1st</w:t>
      </w:r>
      <w:proofErr w:type="gramStart"/>
      <w:r w:rsidRPr="00E12917">
        <w:rPr>
          <w:rFonts w:ascii="Bookman Old Style" w:eastAsia="Times New Roman" w:hAnsi="Bookman Old Style" w:cs="Times New Roman"/>
          <w:sz w:val="16"/>
          <w:szCs w:val="16"/>
          <w:lang w:val="en-GB"/>
        </w:rPr>
        <w:t xml:space="preserve"> 2018</w:t>
      </w:r>
      <w:proofErr w:type="gramEnd"/>
      <w:r w:rsidRPr="00E12917">
        <w:rPr>
          <w:rFonts w:ascii="Bookman Old Style" w:eastAsia="Times New Roman" w:hAnsi="Bookman Old Style" w:cs="Times New Roman"/>
          <w:sz w:val="16"/>
          <w:szCs w:val="16"/>
          <w:lang w:val="en-GB"/>
        </w:rPr>
        <w:t xml:space="preserve"> to December 31st 2019. To assure data quality, we examined the monthly results from </w:t>
      </w:r>
      <w:r w:rsidR="00AC338B" w:rsidRPr="00E12917">
        <w:rPr>
          <w:rFonts w:ascii="Bookman Old Style" w:eastAsia="Times New Roman" w:hAnsi="Bookman Old Style" w:cs="Times New Roman"/>
          <w:sz w:val="16"/>
          <w:szCs w:val="16"/>
          <w:lang w:val="en-GB"/>
        </w:rPr>
        <w:t xml:space="preserve">an </w:t>
      </w:r>
      <w:r w:rsidRPr="00E12917">
        <w:rPr>
          <w:rFonts w:ascii="Bookman Old Style" w:eastAsia="Times New Roman" w:hAnsi="Bookman Old Style" w:cs="Times New Roman"/>
          <w:sz w:val="16"/>
          <w:szCs w:val="16"/>
          <w:lang w:val="en-GB"/>
        </w:rPr>
        <w:t xml:space="preserve">external quality control program. </w:t>
      </w:r>
      <w:r w:rsidR="001607E6" w:rsidRPr="00E12917">
        <w:rPr>
          <w:rFonts w:ascii="Bookman Old Style" w:eastAsia="Times New Roman" w:hAnsi="Bookman Old Style" w:cs="Times New Roman"/>
          <w:sz w:val="16"/>
          <w:szCs w:val="16"/>
          <w:lang w:val="en-GB"/>
        </w:rPr>
        <w:t>R</w:t>
      </w:r>
      <w:r w:rsidRPr="00E12917">
        <w:rPr>
          <w:rFonts w:ascii="Bookman Old Style" w:eastAsia="Times New Roman" w:hAnsi="Bookman Old Style" w:cs="Times New Roman"/>
          <w:sz w:val="16"/>
          <w:szCs w:val="16"/>
          <w:lang w:val="en-GB"/>
        </w:rPr>
        <w:t>eference intervals</w:t>
      </w:r>
      <w:r w:rsidR="001607E6" w:rsidRPr="00E12917">
        <w:rPr>
          <w:rFonts w:ascii="Bookman Old Style" w:eastAsia="Times New Roman" w:hAnsi="Bookman Old Style" w:cs="Times New Roman"/>
          <w:sz w:val="16"/>
          <w:szCs w:val="16"/>
          <w:lang w:val="en-GB"/>
        </w:rPr>
        <w:t xml:space="preserve"> were determined by the Bhattacharya method with </w:t>
      </w:r>
      <w:r w:rsidRPr="00E12917">
        <w:rPr>
          <w:rFonts w:ascii="Bookman Old Style" w:eastAsia="Times New Roman" w:hAnsi="Bookman Old Style" w:cs="Times New Roman"/>
          <w:sz w:val="16"/>
          <w:szCs w:val="16"/>
          <w:lang w:val="en-GB"/>
        </w:rPr>
        <w:t xml:space="preserve">the </w:t>
      </w:r>
      <w:r w:rsidR="00E90309" w:rsidRPr="00E12917">
        <w:rPr>
          <w:rFonts w:ascii="Bookman Old Style" w:eastAsia="Times New Roman" w:hAnsi="Bookman Old Style" w:cs="Times New Roman"/>
          <w:sz w:val="16"/>
          <w:szCs w:val="16"/>
          <w:lang w:val="en-GB"/>
        </w:rPr>
        <w:t>St Vincent’s hospital Spreadsheet</w:t>
      </w:r>
      <w:r w:rsidR="001607E6" w:rsidRPr="00E12917">
        <w:rPr>
          <w:rFonts w:ascii="Bookman Old Style" w:eastAsia="Times New Roman" w:hAnsi="Bookman Old Style" w:cs="Times New Roman"/>
          <w:sz w:val="16"/>
          <w:szCs w:val="16"/>
          <w:lang w:val="en-GB"/>
        </w:rPr>
        <w:t xml:space="preserve"> </w:t>
      </w:r>
      <w:r w:rsidR="00577040" w:rsidRPr="00E12917">
        <w:rPr>
          <w:rFonts w:ascii="Bookman Old Style" w:eastAsia="Times New Roman" w:hAnsi="Bookman Old Style" w:cs="Times New Roman"/>
          <w:sz w:val="16"/>
          <w:szCs w:val="16"/>
          <w:lang w:val="en-GB"/>
        </w:rPr>
        <w:t xml:space="preserve">firstly using original criteria and then using </w:t>
      </w:r>
      <w:r w:rsidR="001607E6" w:rsidRPr="00E12917">
        <w:rPr>
          <w:rFonts w:ascii="Bookman Old Style" w:eastAsia="Times New Roman" w:hAnsi="Bookman Old Style" w:cs="Times New Roman"/>
          <w:sz w:val="16"/>
          <w:szCs w:val="16"/>
          <w:lang w:val="en-GB"/>
        </w:rPr>
        <w:t>additional harmonized criteria</w:t>
      </w:r>
      <w:r w:rsidR="00577040" w:rsidRPr="00E12917">
        <w:rPr>
          <w:rFonts w:ascii="Bookman Old Style" w:eastAsia="Times New Roman" w:hAnsi="Bookman Old Style" w:cs="Times New Roman"/>
          <w:sz w:val="16"/>
          <w:szCs w:val="16"/>
          <w:lang w:val="en-GB"/>
        </w:rPr>
        <w:t xml:space="preserve"> defined in this study</w:t>
      </w:r>
      <w:r w:rsidRPr="00E12917">
        <w:rPr>
          <w:rFonts w:ascii="Bookman Old Style" w:eastAsia="Times New Roman" w:hAnsi="Bookman Old Style" w:cs="Times New Roman"/>
          <w:sz w:val="16"/>
          <w:szCs w:val="16"/>
          <w:lang w:val="en-GB"/>
        </w:rPr>
        <w:t xml:space="preserve">. Consensus reference intervals </w:t>
      </w:r>
      <w:r w:rsidR="00D62C1C" w:rsidRPr="00E12917">
        <w:rPr>
          <w:rFonts w:ascii="Bookman Old Style" w:eastAsia="Times New Roman" w:hAnsi="Bookman Old Style" w:cs="Times New Roman"/>
          <w:sz w:val="16"/>
          <w:szCs w:val="16"/>
          <w:lang w:val="en-GB"/>
        </w:rPr>
        <w:t xml:space="preserve">using </w:t>
      </w:r>
      <w:r w:rsidR="00EC4995" w:rsidRPr="00E12917">
        <w:rPr>
          <w:rFonts w:ascii="Bookman Old Style" w:eastAsia="Times New Roman" w:hAnsi="Bookman Old Style" w:cs="Times New Roman"/>
          <w:sz w:val="16"/>
          <w:szCs w:val="16"/>
          <w:lang w:val="en-GB"/>
        </w:rPr>
        <w:t xml:space="preserve">the </w:t>
      </w:r>
      <w:r w:rsidR="00D62C1C" w:rsidRPr="00E12917">
        <w:rPr>
          <w:rFonts w:ascii="Bookman Old Style" w:eastAsia="Times New Roman" w:hAnsi="Bookman Old Style" w:cs="Times New Roman"/>
          <w:sz w:val="16"/>
          <w:szCs w:val="16"/>
          <w:lang w:val="en-GB"/>
        </w:rPr>
        <w:t xml:space="preserve">additional harmonized criteria </w:t>
      </w:r>
      <w:r w:rsidRPr="00E12917">
        <w:rPr>
          <w:rFonts w:ascii="Bookman Old Style" w:eastAsia="Times New Roman" w:hAnsi="Bookman Old Style" w:cs="Times New Roman"/>
          <w:sz w:val="16"/>
          <w:szCs w:val="16"/>
          <w:lang w:val="en-GB"/>
        </w:rPr>
        <w:t>were calculated as the mean of four users</w:t>
      </w:r>
      <w:r w:rsidR="004972FB" w:rsidRPr="00E12917">
        <w:rPr>
          <w:rFonts w:ascii="Bookman Old Style" w:eastAsia="Times New Roman" w:hAnsi="Bookman Old Style" w:cs="Times New Roman"/>
          <w:sz w:val="16"/>
          <w:szCs w:val="16"/>
          <w:lang w:val="en-GB"/>
        </w:rPr>
        <w:t>’</w:t>
      </w:r>
      <w:r w:rsidRPr="00E12917">
        <w:rPr>
          <w:rFonts w:ascii="Bookman Old Style" w:eastAsia="Times New Roman" w:hAnsi="Bookman Old Style" w:cs="Times New Roman"/>
          <w:sz w:val="16"/>
          <w:szCs w:val="16"/>
          <w:lang w:val="en-GB"/>
        </w:rPr>
        <w:t xml:space="preserve"> </w:t>
      </w:r>
      <w:r w:rsidR="00575ACA" w:rsidRPr="00E12917">
        <w:rPr>
          <w:rFonts w:ascii="Bookman Old Style" w:eastAsia="Times New Roman" w:hAnsi="Bookman Old Style" w:cs="Times New Roman"/>
          <w:sz w:val="16"/>
          <w:szCs w:val="16"/>
          <w:lang w:val="en-GB"/>
        </w:rPr>
        <w:t>lower and upper reference interval</w:t>
      </w:r>
      <w:r w:rsidRPr="00E12917">
        <w:rPr>
          <w:rFonts w:ascii="Bookman Old Style" w:eastAsia="Times New Roman" w:hAnsi="Bookman Old Style" w:cs="Times New Roman"/>
          <w:sz w:val="16"/>
          <w:szCs w:val="16"/>
          <w:lang w:val="en-GB"/>
        </w:rPr>
        <w:t xml:space="preserve"> results. </w:t>
      </w:r>
      <w:r w:rsidR="005E3532" w:rsidRPr="00E12917">
        <w:rPr>
          <w:rFonts w:ascii="Bookman Old Style" w:eastAsia="Times New Roman" w:hAnsi="Bookman Old Style" w:cs="Times New Roman"/>
          <w:sz w:val="16"/>
          <w:szCs w:val="16"/>
          <w:lang w:val="en-GB"/>
        </w:rPr>
        <w:t>To</w:t>
      </w:r>
      <w:r w:rsidRPr="00E12917">
        <w:rPr>
          <w:rFonts w:ascii="Bookman Old Style" w:eastAsia="Times New Roman" w:hAnsi="Bookman Old Style" w:cs="Times New Roman"/>
          <w:sz w:val="16"/>
          <w:szCs w:val="16"/>
          <w:lang w:val="en-GB"/>
        </w:rPr>
        <w:t xml:space="preserve"> further test the operation criteria and robustness of the obtained reference intervals, an external user </w:t>
      </w:r>
      <w:r w:rsidR="006157DD" w:rsidRPr="00E12917">
        <w:rPr>
          <w:rFonts w:ascii="Bookman Old Style" w:eastAsia="Times New Roman" w:hAnsi="Bookman Old Style" w:cs="Times New Roman"/>
          <w:sz w:val="16"/>
          <w:szCs w:val="16"/>
          <w:lang w:val="en-GB"/>
        </w:rPr>
        <w:t>validated the</w:t>
      </w:r>
      <w:r w:rsidRPr="00E12917">
        <w:rPr>
          <w:rFonts w:ascii="Bookman Old Style" w:eastAsia="Times New Roman" w:hAnsi="Bookman Old Style" w:cs="Times New Roman"/>
          <w:sz w:val="16"/>
          <w:szCs w:val="16"/>
          <w:lang w:val="en-GB"/>
        </w:rPr>
        <w:t xml:space="preserve"> Spreadsheet procedure</w:t>
      </w:r>
      <w:r w:rsidR="001607E6" w:rsidRPr="00E12917">
        <w:rPr>
          <w:rFonts w:ascii="Bookman Old Style" w:eastAsia="Times New Roman" w:hAnsi="Bookman Old Style" w:cs="Times New Roman"/>
          <w:sz w:val="16"/>
          <w:szCs w:val="16"/>
          <w:lang w:val="en-GB"/>
        </w:rPr>
        <w:t>.</w:t>
      </w:r>
    </w:p>
    <w:p w14:paraId="6D425DF0" w14:textId="3A020478" w:rsidR="00C06BF2" w:rsidRPr="00F701EE" w:rsidRDefault="00C06BF2" w:rsidP="002A5FA2">
      <w:pPr>
        <w:spacing w:after="0" w:line="480" w:lineRule="auto"/>
        <w:jc w:val="both"/>
        <w:rPr>
          <w:rFonts w:ascii="Bookman Old Style" w:eastAsia="Times New Roman" w:hAnsi="Bookman Old Style" w:cs="Times New Roman"/>
          <w:sz w:val="16"/>
          <w:szCs w:val="16"/>
          <w:lang w:val="en-GB"/>
        </w:rPr>
      </w:pPr>
      <w:r w:rsidRPr="00E12917">
        <w:rPr>
          <w:rFonts w:ascii="Bookman Old Style" w:eastAsia="Times New Roman" w:hAnsi="Bookman Old Style" w:cs="Times New Roman"/>
          <w:b/>
          <w:sz w:val="16"/>
          <w:szCs w:val="16"/>
          <w:lang w:val="en-GB"/>
        </w:rPr>
        <w:t xml:space="preserve">Results. </w:t>
      </w:r>
      <w:r w:rsidR="00314A95" w:rsidRPr="00E12917">
        <w:rPr>
          <w:rFonts w:ascii="Bookman Old Style" w:eastAsia="Times New Roman" w:hAnsi="Bookman Old Style" w:cs="Times New Roman"/>
          <w:sz w:val="16"/>
          <w:szCs w:val="16"/>
          <w:lang w:val="en-GB"/>
        </w:rPr>
        <w:t>T</w:t>
      </w:r>
      <w:r w:rsidRPr="00E12917">
        <w:rPr>
          <w:rFonts w:ascii="Bookman Old Style" w:eastAsia="Times New Roman" w:hAnsi="Bookman Old Style" w:cs="Times New Roman"/>
          <w:sz w:val="16"/>
          <w:szCs w:val="16"/>
          <w:lang w:val="en-GB"/>
        </w:rPr>
        <w:t xml:space="preserve">he </w:t>
      </w:r>
      <w:r w:rsidR="00314A95" w:rsidRPr="00E12917">
        <w:rPr>
          <w:rFonts w:ascii="Bookman Old Style" w:eastAsia="Times New Roman" w:hAnsi="Bookman Old Style" w:cs="Times New Roman"/>
          <w:sz w:val="16"/>
          <w:szCs w:val="16"/>
          <w:lang w:val="en-GB"/>
        </w:rPr>
        <w:t xml:space="preserve">extracted test results for all selected </w:t>
      </w:r>
      <w:r w:rsidR="00C068D3" w:rsidRPr="00E12917">
        <w:rPr>
          <w:rFonts w:ascii="Bookman Old Style" w:eastAsia="Times New Roman" w:hAnsi="Bookman Old Style" w:cs="Times New Roman"/>
          <w:sz w:val="16"/>
          <w:szCs w:val="16"/>
          <w:lang w:val="en-GB"/>
        </w:rPr>
        <w:t xml:space="preserve">laboratory </w:t>
      </w:r>
      <w:r w:rsidR="00314A95" w:rsidRPr="00E12917">
        <w:rPr>
          <w:rFonts w:ascii="Bookman Old Style" w:eastAsia="Times New Roman" w:hAnsi="Bookman Old Style" w:cs="Times New Roman"/>
          <w:sz w:val="16"/>
          <w:szCs w:val="16"/>
          <w:lang w:val="en-GB"/>
        </w:rPr>
        <w:t xml:space="preserve">tests </w:t>
      </w:r>
      <w:r w:rsidR="004972FB" w:rsidRPr="00E12917">
        <w:rPr>
          <w:rFonts w:ascii="Bookman Old Style" w:eastAsia="Times New Roman" w:hAnsi="Bookman Old Style" w:cs="Times New Roman"/>
          <w:sz w:val="16"/>
          <w:szCs w:val="16"/>
          <w:lang w:val="en-GB"/>
        </w:rPr>
        <w:t xml:space="preserve">fulfilled </w:t>
      </w:r>
      <w:r w:rsidRPr="00E12917">
        <w:rPr>
          <w:rFonts w:ascii="Bookman Old Style" w:eastAsia="Times New Roman" w:hAnsi="Bookman Old Style" w:cs="Times New Roman"/>
          <w:sz w:val="16"/>
          <w:szCs w:val="16"/>
          <w:lang w:val="en-GB"/>
        </w:rPr>
        <w:t>the quality criteria and</w:t>
      </w:r>
      <w:r w:rsidR="006F45F5" w:rsidRPr="00E12917">
        <w:rPr>
          <w:rFonts w:ascii="Bookman Old Style" w:eastAsia="Times New Roman" w:hAnsi="Bookman Old Style" w:cs="Times New Roman"/>
          <w:sz w:val="16"/>
          <w:szCs w:val="16"/>
          <w:lang w:val="en-GB"/>
        </w:rPr>
        <w:t xml:space="preserve"> </w:t>
      </w:r>
      <w:r w:rsidRPr="00E12917">
        <w:rPr>
          <w:rFonts w:ascii="Bookman Old Style" w:eastAsia="Times New Roman" w:hAnsi="Bookman Old Style" w:cs="Times New Roman"/>
          <w:sz w:val="16"/>
          <w:szCs w:val="16"/>
          <w:lang w:val="en-GB"/>
        </w:rPr>
        <w:t xml:space="preserve">were included in the present study. Differences </w:t>
      </w:r>
      <w:r w:rsidR="007D22B7" w:rsidRPr="00E12917">
        <w:rPr>
          <w:rFonts w:ascii="Bookman Old Style" w:eastAsia="Times New Roman" w:hAnsi="Bookman Old Style" w:cs="Times New Roman"/>
          <w:sz w:val="16"/>
          <w:szCs w:val="16"/>
          <w:lang w:val="en-GB"/>
        </w:rPr>
        <w:t xml:space="preserve">between users </w:t>
      </w:r>
      <w:r w:rsidRPr="00E12917">
        <w:rPr>
          <w:rFonts w:ascii="Bookman Old Style" w:eastAsia="Times New Roman" w:hAnsi="Bookman Old Style" w:cs="Times New Roman"/>
          <w:sz w:val="16"/>
          <w:szCs w:val="16"/>
          <w:lang w:val="en-GB"/>
        </w:rPr>
        <w:t>in calculated reference intervals</w:t>
      </w:r>
      <w:r w:rsidR="006157DD" w:rsidRPr="00E12917">
        <w:rPr>
          <w:rFonts w:ascii="Bookman Old Style" w:eastAsia="Times New Roman" w:hAnsi="Bookman Old Style" w:cs="Times New Roman"/>
          <w:sz w:val="16"/>
          <w:szCs w:val="16"/>
          <w:lang w:val="en-GB"/>
        </w:rPr>
        <w:t xml:space="preserve"> </w:t>
      </w:r>
      <w:r w:rsidR="001607E6" w:rsidRPr="00E12917">
        <w:rPr>
          <w:rFonts w:ascii="Bookman Old Style" w:eastAsia="Times New Roman" w:hAnsi="Bookman Old Style" w:cs="Times New Roman"/>
          <w:sz w:val="16"/>
          <w:szCs w:val="16"/>
          <w:lang w:val="en-GB"/>
        </w:rPr>
        <w:t>we</w:t>
      </w:r>
      <w:r w:rsidR="006157DD" w:rsidRPr="00E12917">
        <w:rPr>
          <w:rFonts w:ascii="Bookman Old Style" w:eastAsia="Times New Roman" w:hAnsi="Bookman Old Style" w:cs="Times New Roman"/>
          <w:sz w:val="16"/>
          <w:szCs w:val="16"/>
          <w:lang w:val="en-GB"/>
        </w:rPr>
        <w:t>re</w:t>
      </w:r>
      <w:r w:rsidRPr="00E12917">
        <w:rPr>
          <w:rFonts w:ascii="Bookman Old Style" w:eastAsia="Times New Roman" w:hAnsi="Bookman Old Style" w:cs="Times New Roman"/>
          <w:sz w:val="16"/>
          <w:szCs w:val="16"/>
          <w:lang w:val="en-GB"/>
        </w:rPr>
        <w:t xml:space="preserve"> frequent</w:t>
      </w:r>
      <w:r w:rsidR="006157DD" w:rsidRPr="00E12917">
        <w:rPr>
          <w:rFonts w:ascii="Bookman Old Style" w:eastAsia="Times New Roman" w:hAnsi="Bookman Old Style" w:cs="Times New Roman"/>
          <w:sz w:val="16"/>
          <w:szCs w:val="16"/>
          <w:lang w:val="en-GB"/>
        </w:rPr>
        <w:t xml:space="preserve"> when using </w:t>
      </w:r>
      <w:r w:rsidR="001607E6" w:rsidRPr="00E12917">
        <w:rPr>
          <w:rFonts w:ascii="Bookman Old Style" w:eastAsia="Times New Roman" w:hAnsi="Bookman Old Style" w:cs="Times New Roman"/>
          <w:sz w:val="16"/>
          <w:szCs w:val="16"/>
          <w:lang w:val="en-GB"/>
        </w:rPr>
        <w:t>the Spreadsheet</w:t>
      </w:r>
      <w:r w:rsidR="006157DD" w:rsidRPr="00E12917">
        <w:rPr>
          <w:rFonts w:ascii="Bookman Old Style" w:eastAsia="Times New Roman" w:hAnsi="Bookman Old Style" w:cs="Times New Roman"/>
          <w:sz w:val="16"/>
          <w:szCs w:val="16"/>
          <w:lang w:val="en-GB"/>
        </w:rPr>
        <w:t>. Therefore</w:t>
      </w:r>
      <w:r w:rsidRPr="00E12917">
        <w:rPr>
          <w:rFonts w:ascii="Bookman Old Style" w:eastAsia="Times New Roman" w:hAnsi="Bookman Old Style" w:cs="Times New Roman"/>
          <w:sz w:val="16"/>
          <w:szCs w:val="16"/>
          <w:lang w:val="en-GB"/>
        </w:rPr>
        <w:t>, additional criteria for the Spreadsheet were proposed</w:t>
      </w:r>
      <w:r w:rsidR="00701F14" w:rsidRPr="00E12917">
        <w:rPr>
          <w:rFonts w:ascii="Bookman Old Style" w:eastAsia="Times New Roman" w:hAnsi="Bookman Old Style" w:cs="Times New Roman"/>
          <w:sz w:val="16"/>
          <w:szCs w:val="16"/>
          <w:lang w:val="en-GB"/>
        </w:rPr>
        <w:t xml:space="preserve"> and applied by independent users,</w:t>
      </w:r>
      <w:r w:rsidR="00314A95" w:rsidRPr="00E12917">
        <w:rPr>
          <w:rFonts w:ascii="Bookman Old Style" w:eastAsia="Times New Roman" w:hAnsi="Bookman Old Style" w:cs="Times New Roman"/>
          <w:sz w:val="16"/>
          <w:szCs w:val="16"/>
          <w:lang w:val="en-GB"/>
        </w:rPr>
        <w:t xml:space="preserve"> such as:</w:t>
      </w:r>
      <w:r w:rsidR="00701F14" w:rsidRPr="00E12917">
        <w:rPr>
          <w:rFonts w:ascii="Bookman Old Style" w:eastAsia="Times New Roman" w:hAnsi="Bookman Old Style" w:cs="Times New Roman"/>
          <w:sz w:val="16"/>
          <w:szCs w:val="16"/>
          <w:lang w:val="en-GB"/>
        </w:rPr>
        <w:t xml:space="preserve"> </w:t>
      </w:r>
      <w:r w:rsidR="006F45F5" w:rsidRPr="00E12917">
        <w:rPr>
          <w:rFonts w:ascii="Bookman Old Style" w:eastAsia="Times New Roman" w:hAnsi="Bookman Old Style" w:cs="Times New Roman"/>
          <w:sz w:val="16"/>
          <w:szCs w:val="16"/>
          <w:lang w:val="en-GB"/>
        </w:rPr>
        <w:t>to</w:t>
      </w:r>
      <w:r w:rsidR="00701F14" w:rsidRPr="00E12917">
        <w:rPr>
          <w:rFonts w:ascii="Bookman Old Style" w:eastAsia="Times New Roman" w:hAnsi="Bookman Old Style" w:cs="Times New Roman"/>
          <w:sz w:val="16"/>
          <w:szCs w:val="16"/>
          <w:lang w:val="en-GB"/>
        </w:rPr>
        <w:t xml:space="preserve"> </w:t>
      </w:r>
      <w:r w:rsidR="00721BFD" w:rsidRPr="00E12917">
        <w:rPr>
          <w:rFonts w:ascii="Bookman Old Style" w:eastAsia="Times New Roman" w:hAnsi="Bookman Old Style" w:cs="Times New Roman"/>
          <w:sz w:val="16"/>
          <w:szCs w:val="16"/>
          <w:lang w:val="en-GB"/>
        </w:rPr>
        <w:t>set</w:t>
      </w:r>
      <w:r w:rsidR="00F76FE2" w:rsidRPr="00E12917">
        <w:rPr>
          <w:rFonts w:ascii="Bookman Old Style" w:eastAsia="Times New Roman" w:hAnsi="Bookman Old Style" w:cs="Times New Roman"/>
          <w:sz w:val="16"/>
          <w:szCs w:val="16"/>
          <w:lang w:val="en-GB"/>
        </w:rPr>
        <w:t xml:space="preserve"> central bin as the mean of all the data, bin size as small as possible, at least three consecutive bins</w:t>
      </w:r>
      <w:r w:rsidR="00701F14" w:rsidRPr="00E12917">
        <w:rPr>
          <w:rFonts w:ascii="Bookman Old Style" w:eastAsia="Times New Roman" w:hAnsi="Bookman Old Style" w:cs="Times New Roman"/>
          <w:sz w:val="16"/>
          <w:szCs w:val="16"/>
          <w:lang w:val="en-GB"/>
        </w:rPr>
        <w:t xml:space="preserve"> and</w:t>
      </w:r>
      <w:r w:rsidR="00F76FE2" w:rsidRPr="00E12917">
        <w:rPr>
          <w:rFonts w:ascii="Bookman Old Style" w:eastAsia="Times New Roman" w:hAnsi="Bookman Old Style" w:cs="Times New Roman"/>
          <w:sz w:val="16"/>
          <w:szCs w:val="16"/>
          <w:lang w:val="en-GB"/>
        </w:rPr>
        <w:t xml:space="preserve"> </w:t>
      </w:r>
      <w:r w:rsidR="00701F14" w:rsidRPr="00E12917">
        <w:rPr>
          <w:rFonts w:ascii="Bookman Old Style" w:eastAsia="Times New Roman" w:hAnsi="Bookman Old Style" w:cs="Times New Roman"/>
          <w:sz w:val="16"/>
          <w:szCs w:val="16"/>
          <w:lang w:val="en-GB"/>
        </w:rPr>
        <w:t>a high proportion of bins</w:t>
      </w:r>
      <w:r w:rsidR="00F76FE2" w:rsidRPr="00E12917">
        <w:rPr>
          <w:rFonts w:ascii="Bookman Old Style" w:eastAsia="Times New Roman" w:hAnsi="Bookman Old Style" w:cs="Times New Roman"/>
          <w:sz w:val="16"/>
          <w:szCs w:val="16"/>
          <w:lang w:val="en-GB"/>
        </w:rPr>
        <w:t xml:space="preserve"> within the curve</w:t>
      </w:r>
      <w:r w:rsidR="00F76FE2" w:rsidRPr="00F701EE">
        <w:rPr>
          <w:rFonts w:ascii="Bookman Old Style" w:eastAsia="Times New Roman" w:hAnsi="Bookman Old Style" w:cs="Times New Roman"/>
          <w:sz w:val="16"/>
          <w:szCs w:val="16"/>
          <w:lang w:val="en-GB"/>
        </w:rPr>
        <w:t>.</w:t>
      </w:r>
    </w:p>
    <w:p w14:paraId="54CF1653" w14:textId="64ACAFA9" w:rsidR="005E3532" w:rsidRDefault="00C06BF2" w:rsidP="00DC37A5">
      <w:pPr>
        <w:spacing w:after="0" w:line="480" w:lineRule="auto"/>
        <w:jc w:val="both"/>
        <w:rPr>
          <w:rFonts w:ascii="Bookman Old Style" w:eastAsia="Times New Roman" w:hAnsi="Bookman Old Style" w:cs="Times New Roman"/>
          <w:sz w:val="16"/>
          <w:szCs w:val="16"/>
          <w:lang w:val="en-GB"/>
        </w:rPr>
      </w:pPr>
      <w:r w:rsidRPr="00F701EE">
        <w:rPr>
          <w:rFonts w:ascii="Bookman Old Style" w:eastAsia="Times New Roman" w:hAnsi="Bookman Old Style" w:cs="Times New Roman"/>
          <w:b/>
          <w:sz w:val="16"/>
          <w:szCs w:val="16"/>
          <w:lang w:val="en-GB"/>
        </w:rPr>
        <w:t>Conclusions</w:t>
      </w:r>
      <w:r w:rsidRPr="00F701EE">
        <w:rPr>
          <w:rFonts w:ascii="Bookman Old Style" w:eastAsia="Times New Roman" w:hAnsi="Bookman Old Style" w:cs="Times New Roman"/>
          <w:sz w:val="16"/>
          <w:szCs w:val="16"/>
          <w:lang w:val="en-GB"/>
        </w:rPr>
        <w:t xml:space="preserve">. </w:t>
      </w:r>
      <w:r w:rsidR="004972FB" w:rsidRPr="00F701EE">
        <w:rPr>
          <w:rFonts w:ascii="Bookman Old Style" w:eastAsia="Times New Roman" w:hAnsi="Bookman Old Style" w:cs="Times New Roman"/>
          <w:sz w:val="16"/>
          <w:szCs w:val="16"/>
          <w:lang w:val="en-GB"/>
        </w:rPr>
        <w:t>The</w:t>
      </w:r>
      <w:r w:rsidRPr="00F701EE">
        <w:rPr>
          <w:rFonts w:ascii="Bookman Old Style" w:eastAsia="Times New Roman" w:hAnsi="Bookman Old Style" w:cs="Times New Roman"/>
          <w:sz w:val="16"/>
          <w:szCs w:val="16"/>
          <w:lang w:val="en-GB"/>
        </w:rPr>
        <w:t xml:space="preserve"> proposed criteria contribute</w:t>
      </w:r>
      <w:r w:rsidR="001607E6" w:rsidRPr="00F701EE">
        <w:rPr>
          <w:rFonts w:ascii="Bookman Old Style" w:eastAsia="Times New Roman" w:hAnsi="Bookman Old Style" w:cs="Times New Roman"/>
          <w:sz w:val="16"/>
          <w:szCs w:val="16"/>
          <w:lang w:val="en-GB"/>
        </w:rPr>
        <w:t>d</w:t>
      </w:r>
      <w:r w:rsidRPr="00F701EE">
        <w:rPr>
          <w:rFonts w:ascii="Bookman Old Style" w:eastAsia="Times New Roman" w:hAnsi="Bookman Old Style" w:cs="Times New Roman"/>
          <w:sz w:val="16"/>
          <w:szCs w:val="16"/>
          <w:lang w:val="en-GB"/>
        </w:rPr>
        <w:t xml:space="preserve"> to the harmonization of reference interval calculation</w:t>
      </w:r>
      <w:r w:rsidR="00721BFD" w:rsidRPr="00F701EE">
        <w:rPr>
          <w:rFonts w:ascii="Bookman Old Style" w:eastAsia="Times New Roman" w:hAnsi="Bookman Old Style" w:cs="Times New Roman"/>
          <w:sz w:val="16"/>
          <w:szCs w:val="16"/>
          <w:lang w:val="en-GB"/>
        </w:rPr>
        <w:t xml:space="preserve"> between users</w:t>
      </w:r>
      <w:r w:rsidRPr="00F701EE">
        <w:rPr>
          <w:rFonts w:ascii="Bookman Old Style" w:eastAsia="Times New Roman" w:hAnsi="Bookman Old Style" w:cs="Times New Roman"/>
          <w:sz w:val="16"/>
          <w:szCs w:val="16"/>
          <w:lang w:val="en-GB"/>
        </w:rPr>
        <w:t xml:space="preserve"> </w:t>
      </w:r>
      <w:r w:rsidR="00EC4995" w:rsidRPr="00F701EE">
        <w:rPr>
          <w:rFonts w:ascii="Bookman Old Style" w:eastAsia="Times New Roman" w:hAnsi="Bookman Old Style" w:cs="Times New Roman"/>
          <w:sz w:val="16"/>
          <w:szCs w:val="16"/>
          <w:lang w:val="en-GB"/>
        </w:rPr>
        <w:t>of th</w:t>
      </w:r>
      <w:r w:rsidR="002076BE" w:rsidRPr="00F701EE">
        <w:rPr>
          <w:rFonts w:ascii="Bookman Old Style" w:eastAsia="Times New Roman" w:hAnsi="Bookman Old Style" w:cs="Times New Roman"/>
          <w:sz w:val="16"/>
          <w:szCs w:val="16"/>
          <w:lang w:val="en-GB"/>
        </w:rPr>
        <w:t>e Bhattacharya indirect method S</w:t>
      </w:r>
      <w:r w:rsidR="00EC4995" w:rsidRPr="00F701EE">
        <w:rPr>
          <w:rFonts w:ascii="Bookman Old Style" w:eastAsia="Times New Roman" w:hAnsi="Bookman Old Style" w:cs="Times New Roman"/>
          <w:sz w:val="16"/>
          <w:szCs w:val="16"/>
          <w:lang w:val="en-GB"/>
        </w:rPr>
        <w:t>preadsheet</w:t>
      </w:r>
      <w:r w:rsidR="004972FB" w:rsidRPr="00F701EE">
        <w:rPr>
          <w:rFonts w:ascii="Bookman Old Style" w:eastAsia="Times New Roman" w:hAnsi="Bookman Old Style" w:cs="Times New Roman"/>
          <w:sz w:val="16"/>
          <w:szCs w:val="16"/>
          <w:lang w:val="en-GB"/>
        </w:rPr>
        <w:t>.</w:t>
      </w:r>
      <w:r w:rsidRPr="00F701EE">
        <w:rPr>
          <w:rFonts w:ascii="Bookman Old Style" w:eastAsia="Times New Roman" w:hAnsi="Bookman Old Style" w:cs="Times New Roman"/>
          <w:sz w:val="16"/>
          <w:szCs w:val="16"/>
          <w:lang w:val="en-GB"/>
        </w:rPr>
        <w:t xml:space="preserve"> </w:t>
      </w:r>
    </w:p>
    <w:p w14:paraId="4FDBD450" w14:textId="3F6CECCF" w:rsidR="00DC37A5" w:rsidRPr="00DC37A5" w:rsidRDefault="00DC37A5" w:rsidP="00DC37A5">
      <w:pPr>
        <w:spacing w:after="0" w:line="480" w:lineRule="auto"/>
        <w:jc w:val="both"/>
        <w:rPr>
          <w:rFonts w:ascii="Bookman Old Style" w:eastAsia="Times New Roman" w:hAnsi="Bookman Old Style" w:cs="Times New Roman"/>
          <w:sz w:val="12"/>
          <w:szCs w:val="12"/>
          <w:lang w:val="en-GB"/>
        </w:rPr>
      </w:pPr>
    </w:p>
    <w:p w14:paraId="48FED31D" w14:textId="692C4550" w:rsidR="00DC37A5" w:rsidRPr="00DC37A5" w:rsidRDefault="00DC37A5" w:rsidP="00DC37A5">
      <w:pPr>
        <w:spacing w:after="120"/>
        <w:rPr>
          <w:rFonts w:ascii="Bookman Old Style" w:eastAsia="Times New Roman" w:hAnsi="Bookman Old Style" w:cs="Times New Roman"/>
          <w:sz w:val="16"/>
          <w:szCs w:val="14"/>
        </w:rPr>
      </w:pPr>
      <w:r w:rsidRPr="00DC37A5">
        <w:rPr>
          <w:rFonts w:ascii="Bookman Old Style" w:eastAsia="Times New Roman" w:hAnsi="Bookman Old Style" w:cs="Times New Roman"/>
          <w:b/>
          <w:sz w:val="16"/>
          <w:szCs w:val="14"/>
          <w:u w:val="single"/>
        </w:rPr>
        <w:t>Key words (3-6):</w:t>
      </w:r>
      <w:r w:rsidRPr="00DC37A5">
        <w:rPr>
          <w:rFonts w:ascii="Bookman Old Style" w:eastAsia="Times New Roman" w:hAnsi="Bookman Old Style" w:cs="Times New Roman"/>
          <w:sz w:val="16"/>
          <w:szCs w:val="14"/>
        </w:rPr>
        <w:t xml:space="preserve"> </w:t>
      </w:r>
      <w:r>
        <w:rPr>
          <w:rFonts w:ascii="Bookman Old Style" w:eastAsia="Times New Roman" w:hAnsi="Bookman Old Style" w:cs="Times New Roman"/>
          <w:sz w:val="16"/>
          <w:szCs w:val="14"/>
        </w:rPr>
        <w:t>r</w:t>
      </w:r>
      <w:r w:rsidRPr="00DC37A5">
        <w:rPr>
          <w:rFonts w:ascii="Bookman Old Style" w:eastAsia="Times New Roman" w:hAnsi="Bookman Old Style" w:cs="Times New Roman"/>
          <w:sz w:val="16"/>
          <w:szCs w:val="14"/>
        </w:rPr>
        <w:t>eference Intervals</w:t>
      </w:r>
      <w:r>
        <w:rPr>
          <w:rFonts w:ascii="Bookman Old Style" w:eastAsia="Times New Roman" w:hAnsi="Bookman Old Style" w:cs="Times New Roman"/>
          <w:sz w:val="16"/>
          <w:szCs w:val="14"/>
        </w:rPr>
        <w:t>;</w:t>
      </w:r>
      <w:r w:rsidRPr="00DC37A5">
        <w:rPr>
          <w:rFonts w:ascii="Bookman Old Style" w:eastAsia="Times New Roman" w:hAnsi="Bookman Old Style" w:cs="Times New Roman"/>
          <w:sz w:val="16"/>
          <w:szCs w:val="14"/>
        </w:rPr>
        <w:t xml:space="preserve"> </w:t>
      </w:r>
      <w:r>
        <w:rPr>
          <w:rFonts w:ascii="Bookman Old Style" w:eastAsia="Times New Roman" w:hAnsi="Bookman Old Style" w:cs="Times New Roman"/>
          <w:sz w:val="16"/>
          <w:szCs w:val="14"/>
        </w:rPr>
        <w:t>i</w:t>
      </w:r>
      <w:r w:rsidRPr="00DC37A5">
        <w:rPr>
          <w:rFonts w:ascii="Bookman Old Style" w:eastAsia="Times New Roman" w:hAnsi="Bookman Old Style" w:cs="Times New Roman"/>
          <w:sz w:val="16"/>
          <w:szCs w:val="14"/>
        </w:rPr>
        <w:t xml:space="preserve">ndirect </w:t>
      </w:r>
      <w:r>
        <w:rPr>
          <w:rFonts w:ascii="Bookman Old Style" w:eastAsia="Times New Roman" w:hAnsi="Bookman Old Style" w:cs="Times New Roman"/>
          <w:sz w:val="16"/>
          <w:szCs w:val="14"/>
        </w:rPr>
        <w:t>a</w:t>
      </w:r>
      <w:r w:rsidRPr="00DC37A5">
        <w:rPr>
          <w:rFonts w:ascii="Bookman Old Style" w:eastAsia="Times New Roman" w:hAnsi="Bookman Old Style" w:cs="Times New Roman"/>
          <w:sz w:val="16"/>
          <w:szCs w:val="14"/>
        </w:rPr>
        <w:t>pproach</w:t>
      </w:r>
      <w:r>
        <w:rPr>
          <w:rFonts w:ascii="Bookman Old Style" w:eastAsia="Times New Roman" w:hAnsi="Bookman Old Style" w:cs="Times New Roman"/>
          <w:sz w:val="16"/>
          <w:szCs w:val="14"/>
        </w:rPr>
        <w:t>;</w:t>
      </w:r>
      <w:r w:rsidRPr="00DC37A5">
        <w:rPr>
          <w:rFonts w:ascii="Bookman Old Style" w:eastAsia="Times New Roman" w:hAnsi="Bookman Old Style" w:cs="Times New Roman"/>
          <w:sz w:val="16"/>
          <w:szCs w:val="14"/>
        </w:rPr>
        <w:t xml:space="preserve"> </w:t>
      </w:r>
      <w:r>
        <w:rPr>
          <w:rFonts w:ascii="Bookman Old Style" w:eastAsia="Times New Roman" w:hAnsi="Bookman Old Style" w:cs="Times New Roman"/>
          <w:sz w:val="16"/>
          <w:szCs w:val="14"/>
        </w:rPr>
        <w:t>h</w:t>
      </w:r>
      <w:r w:rsidRPr="00DC37A5">
        <w:rPr>
          <w:rFonts w:ascii="Bookman Old Style" w:eastAsia="Times New Roman" w:hAnsi="Bookman Old Style" w:cs="Times New Roman"/>
          <w:sz w:val="16"/>
          <w:szCs w:val="14"/>
        </w:rPr>
        <w:t>armonization</w:t>
      </w:r>
      <w:r>
        <w:rPr>
          <w:rFonts w:ascii="Bookman Old Style" w:eastAsia="Times New Roman" w:hAnsi="Bookman Old Style" w:cs="Times New Roman"/>
          <w:sz w:val="16"/>
          <w:szCs w:val="14"/>
        </w:rPr>
        <w:t>;</w:t>
      </w:r>
      <w:r w:rsidRPr="00DC37A5">
        <w:rPr>
          <w:rFonts w:ascii="Bookman Old Style" w:eastAsia="Times New Roman" w:hAnsi="Bookman Old Style" w:cs="Times New Roman"/>
          <w:sz w:val="16"/>
          <w:szCs w:val="14"/>
        </w:rPr>
        <w:t xml:space="preserve"> </w:t>
      </w:r>
      <w:r w:rsidR="00D6428C">
        <w:rPr>
          <w:rFonts w:ascii="Bookman Old Style" w:eastAsia="Times New Roman" w:hAnsi="Bookman Old Style" w:cs="Times New Roman"/>
          <w:sz w:val="16"/>
          <w:szCs w:val="14"/>
        </w:rPr>
        <w:t>B</w:t>
      </w:r>
      <w:r w:rsidR="00D6428C" w:rsidRPr="00DC37A5">
        <w:rPr>
          <w:rFonts w:ascii="Bookman Old Style" w:eastAsia="Times New Roman" w:hAnsi="Bookman Old Style" w:cs="Times New Roman"/>
          <w:sz w:val="16"/>
          <w:szCs w:val="14"/>
        </w:rPr>
        <w:t>hattacharya</w:t>
      </w:r>
      <w:r w:rsidRPr="00DC37A5">
        <w:rPr>
          <w:rFonts w:ascii="Bookman Old Style" w:eastAsia="Times New Roman" w:hAnsi="Bookman Old Style" w:cs="Times New Roman"/>
          <w:sz w:val="16"/>
          <w:szCs w:val="14"/>
        </w:rPr>
        <w:t xml:space="preserve">. </w:t>
      </w:r>
    </w:p>
    <w:p w14:paraId="50C5A2AE" w14:textId="77777777" w:rsidR="00DC37A5" w:rsidRPr="00DC37A5" w:rsidRDefault="00DC37A5" w:rsidP="00DC37A5">
      <w:pPr>
        <w:spacing w:after="0" w:line="480" w:lineRule="auto"/>
        <w:jc w:val="both"/>
        <w:rPr>
          <w:rFonts w:ascii="Bookman Old Style" w:eastAsia="Times New Roman" w:hAnsi="Bookman Old Style" w:cs="Times New Roman"/>
          <w:sz w:val="12"/>
          <w:szCs w:val="12"/>
        </w:rPr>
      </w:pPr>
    </w:p>
    <w:p w14:paraId="2DBF0A9C" w14:textId="72F5DA92" w:rsidR="00DC37A5" w:rsidRPr="00DC37A5" w:rsidRDefault="00DC37A5" w:rsidP="00DC37A5">
      <w:pPr>
        <w:rPr>
          <w:rFonts w:ascii="Bookman Old Style" w:eastAsia="Times New Roman" w:hAnsi="Bookman Old Style" w:cs="Times New Roman"/>
          <w:sz w:val="12"/>
          <w:szCs w:val="12"/>
          <w:lang w:val="en-GB"/>
        </w:rPr>
      </w:pPr>
      <w:r w:rsidRPr="00DC37A5">
        <w:rPr>
          <w:rFonts w:ascii="Bookman Old Style" w:eastAsia="Times New Roman" w:hAnsi="Bookman Old Style" w:cs="Times New Roman"/>
          <w:sz w:val="12"/>
          <w:szCs w:val="12"/>
          <w:lang w:val="en-GB"/>
        </w:rPr>
        <w:br w:type="page"/>
      </w:r>
    </w:p>
    <w:p w14:paraId="67263E2F" w14:textId="77777777" w:rsidR="00273AEA" w:rsidRPr="00DC37A5" w:rsidRDefault="00957CE9" w:rsidP="002A5FA2">
      <w:pPr>
        <w:spacing w:after="0" w:line="480" w:lineRule="auto"/>
        <w:jc w:val="both"/>
        <w:rPr>
          <w:rFonts w:ascii="Bookman Old Style" w:eastAsia="Times New Roman" w:hAnsi="Bookman Old Style" w:cs="Times New Roman"/>
          <w:sz w:val="24"/>
          <w:szCs w:val="24"/>
          <w:lang w:val="en-GB"/>
        </w:rPr>
      </w:pPr>
      <w:r w:rsidRPr="00DC37A5">
        <w:rPr>
          <w:rFonts w:ascii="Bookman Old Style" w:eastAsia="Times New Roman" w:hAnsi="Bookman Old Style" w:cs="Times New Roman"/>
          <w:b/>
          <w:sz w:val="24"/>
          <w:szCs w:val="24"/>
          <w:lang w:val="en-GB"/>
        </w:rPr>
        <w:lastRenderedPageBreak/>
        <w:t>INTRODUCTION</w:t>
      </w:r>
    </w:p>
    <w:bookmarkStart w:id="0" w:name="_heading=h.gjdgxs" w:colFirst="0" w:colLast="0"/>
    <w:bookmarkEnd w:id="0"/>
    <w:p w14:paraId="412C6FEF" w14:textId="3FFB6DE5" w:rsidR="00273AEA" w:rsidRPr="00E12917" w:rsidRDefault="00000000" w:rsidP="002A5FA2">
      <w:pPr>
        <w:spacing w:after="0" w:line="480" w:lineRule="auto"/>
        <w:jc w:val="both"/>
        <w:rPr>
          <w:rFonts w:ascii="Bookman Old Style" w:eastAsia="Times New Roman" w:hAnsi="Bookman Old Style" w:cs="Times New Roman"/>
          <w:sz w:val="16"/>
          <w:szCs w:val="16"/>
          <w:lang w:val="en-GB"/>
        </w:rPr>
      </w:pPr>
      <w:sdt>
        <w:sdtPr>
          <w:rPr>
            <w:rFonts w:ascii="Bookman Old Style" w:hAnsi="Bookman Old Style" w:cs="Times New Roman"/>
            <w:sz w:val="16"/>
            <w:szCs w:val="16"/>
            <w:lang w:val="en-GB"/>
          </w:rPr>
          <w:tag w:val="goog_rdk_2"/>
          <w:id w:val="-1592930292"/>
        </w:sdtPr>
        <w:sdtContent>
          <w:r w:rsidR="00957CE9" w:rsidRPr="00DC37A5">
            <w:rPr>
              <w:rFonts w:ascii="Bookman Old Style" w:eastAsia="Times New Roman" w:hAnsi="Bookman Old Style" w:cs="Times New Roman"/>
              <w:sz w:val="16"/>
              <w:szCs w:val="16"/>
              <w:lang w:val="en-GB"/>
            </w:rPr>
            <w:t xml:space="preserve">Reference intervals are very important, as they support clinical decision making based </w:t>
          </w:r>
        </w:sdtContent>
      </w:sdt>
      <w:sdt>
        <w:sdtPr>
          <w:rPr>
            <w:rFonts w:ascii="Bookman Old Style" w:hAnsi="Bookman Old Style" w:cs="Times New Roman"/>
            <w:sz w:val="16"/>
            <w:szCs w:val="16"/>
            <w:lang w:val="en-GB"/>
          </w:rPr>
          <w:tag w:val="goog_rdk_6"/>
          <w:id w:val="-368613442"/>
        </w:sdtPr>
        <w:sdtContent>
          <w:sdt>
            <w:sdtPr>
              <w:rPr>
                <w:rFonts w:ascii="Bookman Old Style" w:hAnsi="Bookman Old Style" w:cs="Times New Roman"/>
                <w:sz w:val="16"/>
                <w:szCs w:val="16"/>
                <w:lang w:val="en-GB"/>
              </w:rPr>
              <w:tag w:val="goog_rdk_7"/>
              <w:id w:val="-1138645782"/>
            </w:sdtPr>
            <w:sdtContent/>
          </w:sdt>
        </w:sdtContent>
      </w:sdt>
      <w:r w:rsidR="00957CE9" w:rsidRPr="00DC37A5">
        <w:rPr>
          <w:rFonts w:ascii="Bookman Old Style" w:eastAsia="Times New Roman" w:hAnsi="Bookman Old Style" w:cs="Times New Roman"/>
          <w:sz w:val="16"/>
          <w:szCs w:val="16"/>
          <w:lang w:val="en-GB"/>
        </w:rPr>
        <w:t>on laboratory results (1</w:t>
      </w:r>
      <w:sdt>
        <w:sdtPr>
          <w:rPr>
            <w:rFonts w:ascii="Bookman Old Style" w:hAnsi="Bookman Old Style" w:cs="Times New Roman"/>
            <w:sz w:val="16"/>
            <w:szCs w:val="16"/>
            <w:lang w:val="en-GB"/>
          </w:rPr>
          <w:tag w:val="goog_rdk_8"/>
          <w:id w:val="1133991407"/>
        </w:sdtPr>
        <w:sdtContent>
          <w:r w:rsidR="00957CE9" w:rsidRPr="00DC37A5">
            <w:rPr>
              <w:rFonts w:ascii="Bookman Old Style" w:eastAsia="Times New Roman" w:hAnsi="Bookman Old Style" w:cs="Times New Roman"/>
              <w:sz w:val="16"/>
              <w:szCs w:val="16"/>
              <w:lang w:val="en-GB"/>
            </w:rPr>
            <w:t>,2</w:t>
          </w:r>
        </w:sdtContent>
      </w:sdt>
      <w:r w:rsidR="00957CE9" w:rsidRPr="00DC37A5">
        <w:rPr>
          <w:rFonts w:ascii="Bookman Old Style" w:eastAsia="Times New Roman" w:hAnsi="Bookman Old Style" w:cs="Times New Roman"/>
          <w:sz w:val="16"/>
          <w:szCs w:val="16"/>
          <w:lang w:val="en-GB"/>
        </w:rPr>
        <w:t xml:space="preserve">). </w:t>
      </w:r>
      <w:sdt>
        <w:sdtPr>
          <w:rPr>
            <w:rFonts w:ascii="Bookman Old Style" w:hAnsi="Bookman Old Style" w:cs="Times New Roman"/>
            <w:sz w:val="16"/>
            <w:szCs w:val="16"/>
            <w:lang w:val="en-GB"/>
          </w:rPr>
          <w:tag w:val="goog_rdk_9"/>
          <w:id w:val="231204178"/>
        </w:sdtPr>
        <w:sdtContent>
          <w:r w:rsidR="00A47170" w:rsidRPr="00DC37A5">
            <w:rPr>
              <w:rFonts w:ascii="Bookman Old Style" w:eastAsia="Times New Roman" w:hAnsi="Bookman Old Style" w:cs="Times New Roman"/>
              <w:sz w:val="16"/>
              <w:szCs w:val="16"/>
              <w:lang w:val="en-GB"/>
            </w:rPr>
            <w:t>L</w:t>
          </w:r>
          <w:r w:rsidR="00957CE9" w:rsidRPr="00DC37A5">
            <w:rPr>
              <w:rFonts w:ascii="Bookman Old Style" w:eastAsia="Times New Roman" w:hAnsi="Bookman Old Style" w:cs="Times New Roman"/>
              <w:sz w:val="16"/>
              <w:szCs w:val="16"/>
              <w:lang w:val="en-GB"/>
            </w:rPr>
            <w:t xml:space="preserve">aboratory test results outside the reference interval could be defined as pathological and may warrant further attention (2). In addition, the accuracy of in-range values </w:t>
          </w:r>
          <w:r w:rsidR="00957CE9" w:rsidRPr="00DC37A5">
            <w:rPr>
              <w:rFonts w:ascii="Times New Roman" w:eastAsia="Times New Roman" w:hAnsi="Times New Roman" w:cs="Times New Roman"/>
              <w:sz w:val="16"/>
              <w:szCs w:val="16"/>
              <w:lang w:val="en-GB"/>
            </w:rPr>
            <w:t>​​</w:t>
          </w:r>
          <w:r w:rsidR="00957CE9" w:rsidRPr="00DC37A5">
            <w:rPr>
              <w:rFonts w:ascii="Bookman Old Style" w:eastAsia="Times New Roman" w:hAnsi="Bookman Old Style" w:cs="Times New Roman"/>
              <w:sz w:val="16"/>
              <w:szCs w:val="16"/>
              <w:lang w:val="en-GB"/>
            </w:rPr>
            <w:t xml:space="preserve">is also important, since the unjustified absence of medical actions could also drive negative long-term consequences for patients (3). </w:t>
          </w:r>
        </w:sdtContent>
      </w:sdt>
      <w:r w:rsidR="00957CE9" w:rsidRPr="00DC37A5">
        <w:rPr>
          <w:rFonts w:ascii="Bookman Old Style" w:eastAsia="Times New Roman" w:hAnsi="Bookman Old Style" w:cs="Times New Roman"/>
          <w:sz w:val="16"/>
          <w:szCs w:val="16"/>
          <w:lang w:val="en-GB"/>
        </w:rPr>
        <w:t xml:space="preserve">Therefore, establishing </w:t>
      </w:r>
      <w:sdt>
        <w:sdtPr>
          <w:rPr>
            <w:rFonts w:ascii="Bookman Old Style" w:hAnsi="Bookman Old Style" w:cs="Times New Roman"/>
            <w:sz w:val="16"/>
            <w:szCs w:val="16"/>
            <w:lang w:val="en-GB"/>
          </w:rPr>
          <w:tag w:val="goog_rdk_10"/>
          <w:id w:val="-545460048"/>
        </w:sdtPr>
        <w:sdtContent>
          <w:r w:rsidR="00957CE9" w:rsidRPr="00DC37A5">
            <w:rPr>
              <w:rFonts w:ascii="Bookman Old Style" w:eastAsia="Times New Roman" w:hAnsi="Bookman Old Style" w:cs="Times New Roman"/>
              <w:sz w:val="16"/>
              <w:szCs w:val="16"/>
              <w:lang w:val="en-GB"/>
            </w:rPr>
            <w:t xml:space="preserve">correct, </w:t>
          </w:r>
        </w:sdtContent>
      </w:sdt>
      <w:r w:rsidR="00957CE9" w:rsidRPr="00DC37A5">
        <w:rPr>
          <w:rFonts w:ascii="Bookman Old Style" w:eastAsia="Times New Roman" w:hAnsi="Bookman Old Style" w:cs="Times New Roman"/>
          <w:sz w:val="16"/>
          <w:szCs w:val="16"/>
          <w:lang w:val="en-GB"/>
        </w:rPr>
        <w:t xml:space="preserve">updated and specific reference intervals </w:t>
      </w:r>
      <w:r w:rsidR="00957CE9" w:rsidRPr="00DC37A5">
        <w:rPr>
          <w:rFonts w:ascii="Times New Roman" w:eastAsia="Times New Roman" w:hAnsi="Times New Roman" w:cs="Times New Roman"/>
          <w:sz w:val="16"/>
          <w:szCs w:val="16"/>
          <w:lang w:val="en-GB"/>
        </w:rPr>
        <w:t>​​</w:t>
      </w:r>
      <w:r w:rsidR="00957CE9" w:rsidRPr="00DC37A5">
        <w:rPr>
          <w:rFonts w:ascii="Bookman Old Style" w:eastAsia="Times New Roman" w:hAnsi="Bookman Old Style" w:cs="Times New Roman"/>
          <w:sz w:val="16"/>
          <w:szCs w:val="16"/>
          <w:lang w:val="en-GB"/>
        </w:rPr>
        <w:t xml:space="preserve">for our population is a critical point in the clinical </w:t>
      </w:r>
      <w:r w:rsidR="00957CE9" w:rsidRPr="00E12917">
        <w:rPr>
          <w:rFonts w:ascii="Bookman Old Style" w:eastAsia="Times New Roman" w:hAnsi="Bookman Old Style" w:cs="Times New Roman"/>
          <w:sz w:val="16"/>
          <w:szCs w:val="16"/>
          <w:lang w:val="en-GB"/>
        </w:rPr>
        <w:t>laboratory</w:t>
      </w:r>
      <w:sdt>
        <w:sdtPr>
          <w:rPr>
            <w:rFonts w:ascii="Bookman Old Style" w:hAnsi="Bookman Old Style" w:cs="Times New Roman"/>
            <w:sz w:val="16"/>
            <w:szCs w:val="16"/>
            <w:lang w:val="en-GB"/>
          </w:rPr>
          <w:tag w:val="goog_rdk_11"/>
          <w:id w:val="-328756876"/>
        </w:sdtPr>
        <w:sdtContent>
          <w:r w:rsidR="00E764C3" w:rsidRPr="00E12917">
            <w:rPr>
              <w:rFonts w:ascii="Bookman Old Style" w:eastAsia="Times New Roman" w:hAnsi="Bookman Old Style" w:cs="Times New Roman"/>
              <w:sz w:val="16"/>
              <w:szCs w:val="16"/>
              <w:lang w:val="en-GB"/>
            </w:rPr>
            <w:t xml:space="preserve"> and</w:t>
          </w:r>
        </w:sdtContent>
      </w:sdt>
      <w:r w:rsidR="00957CE9" w:rsidRPr="00E12917">
        <w:rPr>
          <w:rFonts w:ascii="Bookman Old Style" w:eastAsia="Times New Roman" w:hAnsi="Bookman Old Style" w:cs="Times New Roman"/>
          <w:sz w:val="16"/>
          <w:szCs w:val="16"/>
          <w:lang w:val="en-GB"/>
        </w:rPr>
        <w:t xml:space="preserve"> </w:t>
      </w:r>
      <w:r w:rsidR="00004343" w:rsidRPr="00E12917">
        <w:rPr>
          <w:rFonts w:ascii="Bookman Old Style" w:eastAsia="Times New Roman" w:hAnsi="Bookman Old Style" w:cs="Times New Roman"/>
          <w:sz w:val="16"/>
          <w:szCs w:val="16"/>
          <w:lang w:val="en-GB"/>
        </w:rPr>
        <w:t>a</w:t>
      </w:r>
      <w:r w:rsidR="00957CE9" w:rsidRPr="00E12917">
        <w:rPr>
          <w:rFonts w:ascii="Bookman Old Style" w:eastAsia="Times New Roman" w:hAnsi="Bookman Old Style" w:cs="Times New Roman"/>
          <w:sz w:val="16"/>
          <w:szCs w:val="16"/>
          <w:lang w:val="en-GB"/>
        </w:rPr>
        <w:t xml:space="preserve">ssuring their quality and reliability </w:t>
      </w:r>
      <w:r w:rsidR="00CF5968" w:rsidRPr="00E12917">
        <w:rPr>
          <w:rFonts w:ascii="Bookman Old Style" w:eastAsia="Times New Roman" w:hAnsi="Bookman Old Style" w:cs="Times New Roman"/>
          <w:sz w:val="16"/>
          <w:szCs w:val="16"/>
          <w:lang w:val="en-GB"/>
        </w:rPr>
        <w:t>is</w:t>
      </w:r>
      <w:r w:rsidR="00957CE9" w:rsidRPr="00E12917">
        <w:rPr>
          <w:rFonts w:ascii="Bookman Old Style" w:eastAsia="Times New Roman" w:hAnsi="Bookman Old Style" w:cs="Times New Roman"/>
          <w:sz w:val="16"/>
          <w:szCs w:val="16"/>
          <w:lang w:val="en-GB"/>
        </w:rPr>
        <w:t xml:space="preserve"> one of the most important tasks of specialist</w:t>
      </w:r>
      <w:sdt>
        <w:sdtPr>
          <w:rPr>
            <w:rFonts w:ascii="Bookman Old Style" w:hAnsi="Bookman Old Style" w:cs="Times New Roman"/>
            <w:sz w:val="16"/>
            <w:szCs w:val="16"/>
            <w:lang w:val="en-GB"/>
          </w:rPr>
          <w:tag w:val="goog_rdk_15"/>
          <w:id w:val="-2063706706"/>
        </w:sdtPr>
        <w:sdtContent>
          <w:r w:rsidR="00957CE9" w:rsidRPr="00E12917">
            <w:rPr>
              <w:rFonts w:ascii="Bookman Old Style" w:eastAsia="Times New Roman" w:hAnsi="Bookman Old Style" w:cs="Times New Roman"/>
              <w:sz w:val="16"/>
              <w:szCs w:val="16"/>
              <w:lang w:val="en-GB"/>
            </w:rPr>
            <w:t>s</w:t>
          </w:r>
        </w:sdtContent>
      </w:sdt>
      <w:r w:rsidR="00957CE9" w:rsidRPr="00E12917">
        <w:rPr>
          <w:rFonts w:ascii="Bookman Old Style" w:eastAsia="Times New Roman" w:hAnsi="Bookman Old Style" w:cs="Times New Roman"/>
          <w:sz w:val="16"/>
          <w:szCs w:val="16"/>
          <w:lang w:val="en-GB"/>
        </w:rPr>
        <w:t xml:space="preserve"> in clinical laboratory</w:t>
      </w:r>
      <w:r w:rsidR="00816810" w:rsidRPr="00E12917">
        <w:rPr>
          <w:rFonts w:ascii="Bookman Old Style" w:eastAsia="Times New Roman" w:hAnsi="Bookman Old Style" w:cs="Times New Roman"/>
          <w:sz w:val="16"/>
          <w:szCs w:val="16"/>
          <w:lang w:val="en-GB"/>
        </w:rPr>
        <w:t xml:space="preserve"> medicine</w:t>
      </w:r>
      <w:r w:rsidR="00957CE9" w:rsidRPr="00E12917">
        <w:rPr>
          <w:rFonts w:ascii="Bookman Old Style" w:eastAsia="Times New Roman" w:hAnsi="Bookman Old Style" w:cs="Times New Roman"/>
          <w:sz w:val="16"/>
          <w:szCs w:val="16"/>
          <w:lang w:val="en-GB"/>
        </w:rPr>
        <w:t xml:space="preserve">. </w:t>
      </w:r>
    </w:p>
    <w:p w14:paraId="60CEFC03" w14:textId="4D35ED83" w:rsidR="00273AEA" w:rsidRPr="00DC37A5" w:rsidRDefault="00E764C3" w:rsidP="002A5FA2">
      <w:pPr>
        <w:spacing w:after="0" w:line="480" w:lineRule="auto"/>
        <w:jc w:val="both"/>
        <w:rPr>
          <w:rFonts w:ascii="Bookman Old Style" w:eastAsia="Times New Roman" w:hAnsi="Bookman Old Style" w:cs="Times New Roman"/>
          <w:sz w:val="16"/>
          <w:szCs w:val="16"/>
          <w:lang w:val="en-GB"/>
        </w:rPr>
      </w:pPr>
      <w:r w:rsidRPr="00E12917">
        <w:rPr>
          <w:rFonts w:ascii="Bookman Old Style" w:eastAsia="Times New Roman" w:hAnsi="Bookman Old Style" w:cs="Times New Roman"/>
          <w:sz w:val="16"/>
          <w:szCs w:val="16"/>
          <w:lang w:val="en-GB"/>
        </w:rPr>
        <w:t>R</w:t>
      </w:r>
      <w:r w:rsidR="00957CE9" w:rsidRPr="00E12917">
        <w:rPr>
          <w:rFonts w:ascii="Bookman Old Style" w:eastAsia="Times New Roman" w:hAnsi="Bookman Old Style" w:cs="Times New Roman"/>
          <w:sz w:val="16"/>
          <w:szCs w:val="16"/>
          <w:lang w:val="en-GB"/>
        </w:rPr>
        <w:t>eference intervals</w:t>
      </w:r>
      <w:r w:rsidR="00957CE9" w:rsidRPr="00E12917">
        <w:rPr>
          <w:rFonts w:ascii="Times New Roman" w:eastAsia="Times New Roman" w:hAnsi="Times New Roman" w:cs="Times New Roman"/>
          <w:sz w:val="16"/>
          <w:szCs w:val="16"/>
          <w:lang w:val="en-GB"/>
        </w:rPr>
        <w:t>​​</w:t>
      </w:r>
      <w:r w:rsidRPr="00E12917">
        <w:rPr>
          <w:rFonts w:ascii="Bookman Old Style" w:eastAsia="Times New Roman" w:hAnsi="Bookman Old Style" w:cs="Times New Roman"/>
          <w:sz w:val="16"/>
          <w:szCs w:val="16"/>
          <w:lang w:val="en-GB"/>
        </w:rPr>
        <w:t xml:space="preserve"> are currently</w:t>
      </w:r>
      <w:r w:rsidR="00957CE9" w:rsidRPr="00E12917">
        <w:rPr>
          <w:rFonts w:ascii="Bookman Old Style" w:eastAsia="Times New Roman" w:hAnsi="Bookman Old Style" w:cs="Times New Roman"/>
          <w:sz w:val="16"/>
          <w:szCs w:val="16"/>
          <w:lang w:val="en-GB"/>
        </w:rPr>
        <w:t xml:space="preserve"> calculated using the direct approach (4). The limitations and disadvantages of this methodology have been widely discussed (5). To note: </w:t>
      </w:r>
      <w:r w:rsidRPr="00E12917">
        <w:rPr>
          <w:rFonts w:ascii="Bookman Old Style" w:eastAsia="Times New Roman" w:hAnsi="Bookman Old Style" w:cs="Times New Roman"/>
          <w:sz w:val="16"/>
          <w:szCs w:val="16"/>
          <w:lang w:val="en-GB"/>
        </w:rPr>
        <w:t>C</w:t>
      </w:r>
      <w:r w:rsidR="00957CE9" w:rsidRPr="00E12917">
        <w:rPr>
          <w:rFonts w:ascii="Bookman Old Style" w:eastAsia="Times New Roman" w:hAnsi="Bookman Old Style" w:cs="Times New Roman"/>
          <w:sz w:val="16"/>
          <w:szCs w:val="16"/>
          <w:lang w:val="en-GB"/>
        </w:rPr>
        <w:t xml:space="preserve">omplexity to select, contact and </w:t>
      </w:r>
      <w:r w:rsidR="00AE6113" w:rsidRPr="00E12917">
        <w:rPr>
          <w:rFonts w:ascii="Bookman Old Style" w:eastAsia="Times New Roman" w:hAnsi="Bookman Old Style" w:cs="Times New Roman"/>
          <w:sz w:val="16"/>
          <w:szCs w:val="16"/>
          <w:lang w:val="en-GB"/>
        </w:rPr>
        <w:t>enrol</w:t>
      </w:r>
      <w:r w:rsidR="00957CE9" w:rsidRPr="00E12917">
        <w:rPr>
          <w:rFonts w:ascii="Bookman Old Style" w:eastAsia="Times New Roman" w:hAnsi="Bookman Old Style" w:cs="Times New Roman"/>
          <w:sz w:val="16"/>
          <w:szCs w:val="16"/>
          <w:lang w:val="en-GB"/>
        </w:rPr>
        <w:t xml:space="preserve"> 120 healthy random individuals, especially </w:t>
      </w:r>
      <w:sdt>
        <w:sdtPr>
          <w:rPr>
            <w:rFonts w:ascii="Bookman Old Style" w:hAnsi="Bookman Old Style" w:cs="Times New Roman"/>
            <w:sz w:val="16"/>
            <w:szCs w:val="16"/>
            <w:lang w:val="en-GB"/>
          </w:rPr>
          <w:tag w:val="goog_rdk_17"/>
          <w:id w:val="-2017226908"/>
        </w:sdtPr>
        <w:sdtContent>
          <w:r w:rsidR="00957CE9" w:rsidRPr="00E12917">
            <w:rPr>
              <w:rFonts w:ascii="Bookman Old Style" w:eastAsia="Times New Roman" w:hAnsi="Bookman Old Style" w:cs="Times New Roman"/>
              <w:sz w:val="16"/>
              <w:szCs w:val="16"/>
              <w:lang w:val="en-GB"/>
            </w:rPr>
            <w:t>for</w:t>
          </w:r>
        </w:sdtContent>
      </w:sdt>
      <w:r w:rsidR="00957CE9" w:rsidRPr="00E12917">
        <w:rPr>
          <w:rFonts w:ascii="Bookman Old Style" w:eastAsia="Times New Roman" w:hAnsi="Bookman Old Style" w:cs="Times New Roman"/>
          <w:sz w:val="16"/>
          <w:szCs w:val="16"/>
          <w:lang w:val="en-GB"/>
        </w:rPr>
        <w:t xml:space="preserve"> those tests that require multiple partitions per </w:t>
      </w:r>
      <w:proofErr w:type="gramStart"/>
      <w:r w:rsidR="00816810" w:rsidRPr="00E12917">
        <w:rPr>
          <w:rFonts w:ascii="Bookman Old Style" w:eastAsia="Times New Roman" w:hAnsi="Bookman Old Style" w:cs="Times New Roman"/>
          <w:sz w:val="16"/>
          <w:szCs w:val="16"/>
          <w:lang w:val="en-GB"/>
        </w:rPr>
        <w:t xml:space="preserve">sex  </w:t>
      </w:r>
      <w:r w:rsidR="00957CE9" w:rsidRPr="00E12917">
        <w:rPr>
          <w:rFonts w:ascii="Bookman Old Style" w:eastAsia="Times New Roman" w:hAnsi="Bookman Old Style" w:cs="Times New Roman"/>
          <w:sz w:val="16"/>
          <w:szCs w:val="16"/>
          <w:lang w:val="en-GB"/>
        </w:rPr>
        <w:t>and</w:t>
      </w:r>
      <w:proofErr w:type="gramEnd"/>
      <w:r w:rsidR="00957CE9" w:rsidRPr="00E12917">
        <w:rPr>
          <w:rFonts w:ascii="Bookman Old Style" w:eastAsia="Times New Roman" w:hAnsi="Bookman Old Style" w:cs="Times New Roman"/>
          <w:sz w:val="16"/>
          <w:szCs w:val="16"/>
          <w:lang w:val="en-GB"/>
        </w:rPr>
        <w:t xml:space="preserve"> age</w:t>
      </w:r>
      <w:r w:rsidRPr="00E12917">
        <w:rPr>
          <w:rFonts w:ascii="Bookman Old Style" w:eastAsia="Times New Roman" w:hAnsi="Bookman Old Style" w:cs="Times New Roman"/>
          <w:sz w:val="16"/>
          <w:szCs w:val="16"/>
          <w:lang w:val="en-GB"/>
        </w:rPr>
        <w:t xml:space="preserve"> or</w:t>
      </w:r>
      <w:r w:rsidR="00957CE9" w:rsidRPr="00E12917">
        <w:rPr>
          <w:rFonts w:ascii="Bookman Old Style" w:eastAsia="Times New Roman" w:hAnsi="Bookman Old Style" w:cs="Times New Roman"/>
          <w:sz w:val="16"/>
          <w:szCs w:val="16"/>
          <w:lang w:val="en-GB"/>
        </w:rPr>
        <w:t xml:space="preserve"> </w:t>
      </w:r>
      <w:r w:rsidRPr="00E12917">
        <w:rPr>
          <w:rFonts w:ascii="Bookman Old Style" w:eastAsia="Times New Roman" w:hAnsi="Bookman Old Style" w:cs="Times New Roman"/>
          <w:sz w:val="16"/>
          <w:szCs w:val="16"/>
          <w:lang w:val="en-GB"/>
        </w:rPr>
        <w:t xml:space="preserve">the </w:t>
      </w:r>
      <w:r w:rsidR="00957CE9" w:rsidRPr="00E12917">
        <w:rPr>
          <w:rFonts w:ascii="Bookman Old Style" w:eastAsia="Times New Roman" w:hAnsi="Bookman Old Style" w:cs="Times New Roman"/>
          <w:sz w:val="16"/>
          <w:szCs w:val="16"/>
          <w:lang w:val="en-GB"/>
        </w:rPr>
        <w:t xml:space="preserve">costs of performing the study; among others. </w:t>
      </w:r>
      <w:r w:rsidR="0037588C" w:rsidRPr="00E12917">
        <w:rPr>
          <w:rFonts w:ascii="Bookman Old Style" w:eastAsia="Times New Roman" w:hAnsi="Bookman Old Style" w:cs="Times New Roman"/>
          <w:sz w:val="16"/>
          <w:szCs w:val="16"/>
          <w:lang w:val="en-GB"/>
        </w:rPr>
        <w:t>These</w:t>
      </w:r>
      <w:r w:rsidR="00957CE9" w:rsidRPr="00E12917">
        <w:rPr>
          <w:rFonts w:ascii="Bookman Old Style" w:eastAsia="Times New Roman" w:hAnsi="Bookman Old Style" w:cs="Times New Roman"/>
          <w:sz w:val="16"/>
          <w:szCs w:val="16"/>
          <w:lang w:val="en-GB"/>
        </w:rPr>
        <w:t xml:space="preserve"> drawbacks </w:t>
      </w:r>
      <w:sdt>
        <w:sdtPr>
          <w:rPr>
            <w:rFonts w:ascii="Bookman Old Style" w:hAnsi="Bookman Old Style" w:cs="Times New Roman"/>
            <w:sz w:val="16"/>
            <w:szCs w:val="16"/>
            <w:lang w:val="en-GB"/>
          </w:rPr>
          <w:tag w:val="goog_rdk_19"/>
          <w:id w:val="138460333"/>
        </w:sdtPr>
        <w:sdtContent>
          <w:r w:rsidR="00957CE9" w:rsidRPr="00E12917">
            <w:rPr>
              <w:rFonts w:ascii="Bookman Old Style" w:eastAsia="Times New Roman" w:hAnsi="Bookman Old Style" w:cs="Times New Roman"/>
              <w:sz w:val="16"/>
              <w:szCs w:val="16"/>
              <w:lang w:val="en-GB"/>
            </w:rPr>
            <w:t xml:space="preserve">may </w:t>
          </w:r>
        </w:sdtContent>
      </w:sdt>
      <w:r w:rsidR="00957CE9" w:rsidRPr="00E12917">
        <w:rPr>
          <w:rFonts w:ascii="Bookman Old Style" w:eastAsia="Times New Roman" w:hAnsi="Bookman Old Style" w:cs="Times New Roman"/>
          <w:sz w:val="16"/>
          <w:szCs w:val="16"/>
          <w:lang w:val="en-GB"/>
        </w:rPr>
        <w:t>become so tedious that</w:t>
      </w:r>
      <w:r w:rsidR="00957CE9" w:rsidRPr="00DC37A5">
        <w:rPr>
          <w:rFonts w:ascii="Bookman Old Style" w:eastAsia="Times New Roman" w:hAnsi="Bookman Old Style" w:cs="Times New Roman"/>
          <w:sz w:val="16"/>
          <w:szCs w:val="16"/>
          <w:lang w:val="en-GB"/>
        </w:rPr>
        <w:t xml:space="preserve"> routine laboratories frequently choose to adopt the reference intervals </w:t>
      </w:r>
      <w:r w:rsidR="00957CE9" w:rsidRPr="00DC37A5">
        <w:rPr>
          <w:rFonts w:ascii="Times New Roman" w:eastAsia="Times New Roman" w:hAnsi="Times New Roman" w:cs="Times New Roman"/>
          <w:sz w:val="16"/>
          <w:szCs w:val="16"/>
          <w:lang w:val="en-GB"/>
        </w:rPr>
        <w:t>​​</w:t>
      </w:r>
      <w:r w:rsidR="00957CE9" w:rsidRPr="00DC37A5">
        <w:rPr>
          <w:rFonts w:ascii="Bookman Old Style" w:eastAsia="Times New Roman" w:hAnsi="Bookman Old Style" w:cs="Times New Roman"/>
          <w:sz w:val="16"/>
          <w:szCs w:val="16"/>
          <w:lang w:val="en-GB"/>
        </w:rPr>
        <w:t>suggested by the manufacturer, calculated using a different population and settings.</w:t>
      </w:r>
    </w:p>
    <w:p w14:paraId="7FA6F745" w14:textId="5F09A3F3" w:rsidR="00273AEA" w:rsidRPr="00DC37A5" w:rsidRDefault="00957CE9" w:rsidP="002A5FA2">
      <w:pPr>
        <w:spacing w:after="0" w:line="480" w:lineRule="auto"/>
        <w:jc w:val="both"/>
        <w:rPr>
          <w:rFonts w:ascii="Bookman Old Style" w:eastAsia="Times New Roman" w:hAnsi="Bookman Old Style" w:cs="Times New Roman"/>
          <w:sz w:val="16"/>
          <w:szCs w:val="16"/>
          <w:lang w:val="en-GB"/>
        </w:rPr>
      </w:pPr>
      <w:r w:rsidRPr="00DC37A5">
        <w:rPr>
          <w:rFonts w:ascii="Bookman Old Style" w:eastAsia="Times New Roman" w:hAnsi="Bookman Old Style" w:cs="Times New Roman"/>
          <w:sz w:val="16"/>
          <w:szCs w:val="16"/>
          <w:lang w:val="en-GB"/>
        </w:rPr>
        <w:t>Given these limitations, indirect methods have emerged as an alternative approach (6–10)</w:t>
      </w:r>
      <w:r w:rsidR="006F45F5" w:rsidRPr="00DC37A5">
        <w:rPr>
          <w:rFonts w:ascii="Bookman Old Style" w:eastAsia="Times New Roman" w:hAnsi="Bookman Old Style" w:cs="Times New Roman"/>
          <w:sz w:val="16"/>
          <w:szCs w:val="16"/>
          <w:lang w:val="en-GB"/>
        </w:rPr>
        <w:t xml:space="preserve"> and are increasingly used</w:t>
      </w:r>
      <w:r w:rsidRPr="00DC37A5">
        <w:rPr>
          <w:rFonts w:ascii="Bookman Old Style" w:eastAsia="Times New Roman" w:hAnsi="Bookman Old Style" w:cs="Times New Roman"/>
          <w:sz w:val="16"/>
          <w:szCs w:val="16"/>
          <w:lang w:val="en-GB"/>
        </w:rPr>
        <w:t>. These methods use data from thousands of individuals from already performed</w:t>
      </w:r>
      <w:sdt>
        <w:sdtPr>
          <w:rPr>
            <w:rFonts w:ascii="Bookman Old Style" w:hAnsi="Bookman Old Style" w:cs="Times New Roman"/>
            <w:sz w:val="16"/>
            <w:szCs w:val="16"/>
            <w:lang w:val="en-GB"/>
          </w:rPr>
          <w:tag w:val="goog_rdk_20"/>
          <w:id w:val="-1391180397"/>
        </w:sdtPr>
        <w:sdtContent>
          <w:r w:rsidRPr="00DC37A5">
            <w:rPr>
              <w:rFonts w:ascii="Bookman Old Style" w:eastAsia="Times New Roman" w:hAnsi="Bookman Old Style" w:cs="Times New Roman"/>
              <w:sz w:val="16"/>
              <w:szCs w:val="16"/>
              <w:lang w:val="en-GB"/>
            </w:rPr>
            <w:t xml:space="preserve"> routine</w:t>
          </w:r>
        </w:sdtContent>
      </w:sdt>
      <w:r w:rsidRPr="00DC37A5">
        <w:rPr>
          <w:rFonts w:ascii="Bookman Old Style" w:eastAsia="Times New Roman" w:hAnsi="Bookman Old Style" w:cs="Times New Roman"/>
          <w:sz w:val="16"/>
          <w:szCs w:val="16"/>
          <w:lang w:val="en-GB"/>
        </w:rPr>
        <w:t xml:space="preserve"> analyses, collecting the data from the laboratory information system (LIS) and subsequently </w:t>
      </w:r>
      <w:r w:rsidR="00AE6113" w:rsidRPr="00DC37A5">
        <w:rPr>
          <w:rFonts w:ascii="Bookman Old Style" w:eastAsia="Times New Roman" w:hAnsi="Bookman Old Style" w:cs="Times New Roman"/>
          <w:sz w:val="16"/>
          <w:szCs w:val="16"/>
          <w:lang w:val="en-GB"/>
        </w:rPr>
        <w:t>analysing</w:t>
      </w:r>
      <w:r w:rsidRPr="00DC37A5">
        <w:rPr>
          <w:rFonts w:ascii="Bookman Old Style" w:eastAsia="Times New Roman" w:hAnsi="Bookman Old Style" w:cs="Times New Roman"/>
          <w:sz w:val="16"/>
          <w:szCs w:val="16"/>
          <w:lang w:val="en-GB"/>
        </w:rPr>
        <w:t xml:space="preserve"> them statistically. </w:t>
      </w:r>
    </w:p>
    <w:p w14:paraId="43691FC2" w14:textId="319FE160" w:rsidR="00273AEA" w:rsidRPr="00DC37A5" w:rsidRDefault="00957CE9" w:rsidP="002A5FA2">
      <w:pPr>
        <w:spacing w:after="0" w:line="480" w:lineRule="auto"/>
        <w:jc w:val="both"/>
        <w:rPr>
          <w:rFonts w:ascii="Bookman Old Style" w:eastAsia="Times New Roman" w:hAnsi="Bookman Old Style" w:cs="Times New Roman"/>
          <w:sz w:val="16"/>
          <w:szCs w:val="16"/>
          <w:lang w:val="en-GB"/>
        </w:rPr>
      </w:pPr>
      <w:r w:rsidRPr="00DC37A5">
        <w:rPr>
          <w:rFonts w:ascii="Bookman Old Style" w:eastAsia="Times New Roman" w:hAnsi="Bookman Old Style" w:cs="Times New Roman"/>
          <w:sz w:val="16"/>
          <w:szCs w:val="16"/>
          <w:lang w:val="en-GB"/>
        </w:rPr>
        <w:t xml:space="preserve">Availability of a high number of test results in the LIS is an essential requirement for the calculation of reference intervals </w:t>
      </w:r>
      <w:r w:rsidRPr="00DC37A5">
        <w:rPr>
          <w:rFonts w:ascii="Times New Roman" w:eastAsia="Times New Roman" w:hAnsi="Times New Roman" w:cs="Times New Roman"/>
          <w:sz w:val="16"/>
          <w:szCs w:val="16"/>
          <w:lang w:val="en-GB"/>
        </w:rPr>
        <w:t>​​</w:t>
      </w:r>
      <w:r w:rsidRPr="00DC37A5">
        <w:rPr>
          <w:rFonts w:ascii="Bookman Old Style" w:eastAsia="Times New Roman" w:hAnsi="Bookman Old Style" w:cs="Times New Roman"/>
          <w:sz w:val="16"/>
          <w:szCs w:val="16"/>
          <w:lang w:val="en-GB"/>
        </w:rPr>
        <w:t xml:space="preserve">by indirect approaches. Clinical Laboratory </w:t>
      </w:r>
      <w:proofErr w:type="spellStart"/>
      <w:r w:rsidRPr="00DC37A5">
        <w:rPr>
          <w:rFonts w:ascii="Bookman Old Style" w:eastAsia="Times New Roman" w:hAnsi="Bookman Old Style" w:cs="Times New Roman"/>
          <w:sz w:val="16"/>
          <w:szCs w:val="16"/>
          <w:lang w:val="en-GB"/>
        </w:rPr>
        <w:t>Vall</w:t>
      </w:r>
      <w:proofErr w:type="spellEnd"/>
      <w:r w:rsidRPr="00DC37A5">
        <w:rPr>
          <w:rFonts w:ascii="Bookman Old Style" w:eastAsia="Times New Roman" w:hAnsi="Bookman Old Style" w:cs="Times New Roman"/>
          <w:sz w:val="16"/>
          <w:szCs w:val="16"/>
          <w:lang w:val="en-GB"/>
        </w:rPr>
        <w:t xml:space="preserve"> </w:t>
      </w:r>
      <w:proofErr w:type="spellStart"/>
      <w:r w:rsidRPr="00DC37A5">
        <w:rPr>
          <w:rFonts w:ascii="Bookman Old Style" w:eastAsia="Times New Roman" w:hAnsi="Bookman Old Style" w:cs="Times New Roman"/>
          <w:sz w:val="16"/>
          <w:szCs w:val="16"/>
          <w:lang w:val="en-GB"/>
        </w:rPr>
        <w:t>d</w:t>
      </w:r>
      <w:r w:rsidRPr="00DC37A5">
        <w:rPr>
          <w:rFonts w:ascii="Bookman Old Style" w:eastAsia="Times New Roman" w:hAnsi="Bookman Old Style" w:cs="Bookman Old Style"/>
          <w:sz w:val="16"/>
          <w:szCs w:val="16"/>
          <w:lang w:val="en-GB"/>
        </w:rPr>
        <w:t>’</w:t>
      </w:r>
      <w:r w:rsidRPr="00DC37A5">
        <w:rPr>
          <w:rFonts w:ascii="Bookman Old Style" w:eastAsia="Times New Roman" w:hAnsi="Bookman Old Style" w:cs="Times New Roman"/>
          <w:sz w:val="16"/>
          <w:szCs w:val="16"/>
          <w:lang w:val="en-GB"/>
        </w:rPr>
        <w:t>Hebron</w:t>
      </w:r>
      <w:proofErr w:type="spellEnd"/>
      <w:r w:rsidRPr="00DC37A5">
        <w:rPr>
          <w:rFonts w:ascii="Bookman Old Style" w:eastAsia="Times New Roman" w:hAnsi="Bookman Old Style" w:cs="Times New Roman"/>
          <w:sz w:val="16"/>
          <w:szCs w:val="16"/>
          <w:lang w:val="en-GB"/>
        </w:rPr>
        <w:t xml:space="preserve"> is one of the largest laboratories in Europe by workload and complexity</w:t>
      </w:r>
      <w:r w:rsidR="00816810" w:rsidRPr="00DC37A5">
        <w:rPr>
          <w:rFonts w:ascii="Bookman Old Style" w:eastAsia="Times New Roman" w:hAnsi="Bookman Old Style" w:cs="Times New Roman"/>
          <w:sz w:val="16"/>
          <w:szCs w:val="16"/>
          <w:lang w:val="en-GB"/>
        </w:rPr>
        <w:t xml:space="preserve"> as</w:t>
      </w:r>
      <w:r w:rsidR="00F67827" w:rsidRPr="00DC37A5">
        <w:rPr>
          <w:rFonts w:ascii="Bookman Old Style" w:eastAsia="Times New Roman" w:hAnsi="Bookman Old Style" w:cs="Times New Roman"/>
          <w:sz w:val="16"/>
          <w:szCs w:val="16"/>
          <w:lang w:val="en-GB"/>
        </w:rPr>
        <w:t xml:space="preserve"> </w:t>
      </w:r>
      <w:r w:rsidRPr="00DC37A5">
        <w:rPr>
          <w:rFonts w:ascii="Bookman Old Style" w:eastAsia="Times New Roman" w:hAnsi="Bookman Old Style" w:cs="Times New Roman"/>
          <w:sz w:val="16"/>
          <w:szCs w:val="16"/>
          <w:lang w:val="en-GB"/>
        </w:rPr>
        <w:t xml:space="preserve">more than 60,000 tests results </w:t>
      </w:r>
      <w:r w:rsidR="003C7E69" w:rsidRPr="00DC37A5">
        <w:rPr>
          <w:rFonts w:ascii="Bookman Old Style" w:eastAsia="Times New Roman" w:hAnsi="Bookman Old Style" w:cs="Times New Roman"/>
          <w:sz w:val="16"/>
          <w:szCs w:val="16"/>
          <w:lang w:val="en-GB"/>
        </w:rPr>
        <w:t xml:space="preserve">are produced </w:t>
      </w:r>
      <w:r w:rsidRPr="00DC37A5">
        <w:rPr>
          <w:rFonts w:ascii="Bookman Old Style" w:eastAsia="Times New Roman" w:hAnsi="Bookman Old Style" w:cs="Times New Roman"/>
          <w:sz w:val="16"/>
          <w:szCs w:val="16"/>
          <w:lang w:val="en-GB"/>
        </w:rPr>
        <w:t xml:space="preserve">every day and </w:t>
      </w:r>
      <w:r w:rsidR="003C7E69" w:rsidRPr="00DC37A5">
        <w:rPr>
          <w:rFonts w:ascii="Bookman Old Style" w:eastAsia="Times New Roman" w:hAnsi="Bookman Old Style" w:cs="Times New Roman"/>
          <w:sz w:val="16"/>
          <w:szCs w:val="16"/>
          <w:lang w:val="en-GB"/>
        </w:rPr>
        <w:t xml:space="preserve">the </w:t>
      </w:r>
      <w:r w:rsidRPr="00DC37A5">
        <w:rPr>
          <w:rFonts w:ascii="Bookman Old Style" w:eastAsia="Times New Roman" w:hAnsi="Bookman Old Style" w:cs="Times New Roman"/>
          <w:sz w:val="16"/>
          <w:szCs w:val="16"/>
          <w:lang w:val="en-GB"/>
        </w:rPr>
        <w:t>catalogue</w:t>
      </w:r>
      <w:r w:rsidR="00E3525C">
        <w:rPr>
          <w:rFonts w:ascii="Bookman Old Style" w:eastAsia="Times New Roman" w:hAnsi="Bookman Old Style" w:cs="Times New Roman"/>
          <w:sz w:val="16"/>
          <w:szCs w:val="16"/>
          <w:lang w:val="en-GB"/>
        </w:rPr>
        <w:t xml:space="preserve"> includes more </w:t>
      </w:r>
      <w:r w:rsidR="00E3525C" w:rsidRPr="00E3525C">
        <w:rPr>
          <w:rFonts w:ascii="Bookman Old Style" w:eastAsia="Times New Roman" w:hAnsi="Bookman Old Style" w:cs="Times New Roman"/>
          <w:sz w:val="16"/>
          <w:szCs w:val="16"/>
          <w:lang w:val="en-GB"/>
        </w:rPr>
        <w:t>than 1,000 tests,</w:t>
      </w:r>
      <w:r w:rsidRPr="00E3525C">
        <w:rPr>
          <w:rFonts w:ascii="Bookman Old Style" w:eastAsia="inherit" w:hAnsi="Bookman Old Style" w:cs="Times New Roman"/>
          <w:color w:val="222222"/>
          <w:sz w:val="16"/>
          <w:szCs w:val="16"/>
          <w:lang w:val="en-GB"/>
        </w:rPr>
        <w:t xml:space="preserve"> </w:t>
      </w:r>
      <w:r w:rsidR="00E3525C" w:rsidRPr="00E3525C">
        <w:rPr>
          <w:rFonts w:ascii="Bookman Old Style" w:eastAsia="inherit" w:hAnsi="Bookman Old Style" w:cs="Times New Roman"/>
          <w:color w:val="222222"/>
          <w:sz w:val="16"/>
          <w:szCs w:val="16"/>
        </w:rPr>
        <w:t xml:space="preserve">providing “in vitro diagnostics” service to </w:t>
      </w:r>
      <w:proofErr w:type="gramStart"/>
      <w:r w:rsidR="00E3525C" w:rsidRPr="00E3525C">
        <w:rPr>
          <w:rFonts w:ascii="Bookman Old Style" w:eastAsia="inherit" w:hAnsi="Bookman Old Style" w:cs="Times New Roman"/>
          <w:color w:val="222222"/>
          <w:sz w:val="16"/>
          <w:szCs w:val="16"/>
        </w:rPr>
        <w:t>the majority of</w:t>
      </w:r>
      <w:proofErr w:type="gramEnd"/>
      <w:r w:rsidR="00E3525C" w:rsidRPr="00E3525C">
        <w:rPr>
          <w:rFonts w:ascii="Bookman Old Style" w:eastAsia="inherit" w:hAnsi="Bookman Old Style" w:cs="Times New Roman"/>
          <w:color w:val="222222"/>
          <w:sz w:val="16"/>
          <w:szCs w:val="16"/>
        </w:rPr>
        <w:t xml:space="preserve"> the Barcelona city public health activity.</w:t>
      </w:r>
      <w:r w:rsidR="00E3525C" w:rsidRPr="00BD2D3A">
        <w:rPr>
          <w:rFonts w:ascii="Bookman Old Style" w:eastAsia="inherit" w:hAnsi="Bookman Old Style" w:cs="Times New Roman"/>
          <w:color w:val="222222"/>
          <w:sz w:val="16"/>
          <w:szCs w:val="16"/>
        </w:rPr>
        <w:t xml:space="preserve"> </w:t>
      </w:r>
      <w:r w:rsidRPr="00DC37A5">
        <w:rPr>
          <w:rFonts w:ascii="Bookman Old Style" w:eastAsia="Times New Roman" w:hAnsi="Bookman Old Style" w:cs="Times New Roman"/>
          <w:sz w:val="16"/>
          <w:szCs w:val="16"/>
          <w:lang w:val="en-GB"/>
        </w:rPr>
        <w:t xml:space="preserve">Faced with this scenario, we consider the calculation of reference intervals </w:t>
      </w:r>
      <w:r w:rsidRPr="00DC37A5">
        <w:rPr>
          <w:rFonts w:ascii="Times New Roman" w:eastAsia="Times New Roman" w:hAnsi="Times New Roman" w:cs="Times New Roman"/>
          <w:sz w:val="16"/>
          <w:szCs w:val="16"/>
          <w:lang w:val="en-GB"/>
        </w:rPr>
        <w:t>​​</w:t>
      </w:r>
      <w:r w:rsidRPr="00DC37A5">
        <w:rPr>
          <w:rFonts w:ascii="Bookman Old Style" w:eastAsia="Times New Roman" w:hAnsi="Bookman Old Style" w:cs="Times New Roman"/>
          <w:sz w:val="16"/>
          <w:szCs w:val="16"/>
          <w:lang w:val="en-GB"/>
        </w:rPr>
        <w:t>by indirect approaches a positive and revolutionary opportunity in our laboratory.</w:t>
      </w:r>
    </w:p>
    <w:p w14:paraId="32F41B89" w14:textId="515FAA17" w:rsidR="00273AEA" w:rsidRPr="00DC37A5" w:rsidRDefault="00957CE9" w:rsidP="002A5FA2">
      <w:pPr>
        <w:spacing w:after="0" w:line="480" w:lineRule="auto"/>
        <w:jc w:val="both"/>
        <w:rPr>
          <w:rFonts w:ascii="Bookman Old Style" w:eastAsia="Times New Roman" w:hAnsi="Bookman Old Style" w:cs="Times New Roman"/>
          <w:sz w:val="16"/>
          <w:szCs w:val="16"/>
          <w:lang w:val="en-GB"/>
        </w:rPr>
      </w:pPr>
      <w:r w:rsidRPr="00DC37A5">
        <w:rPr>
          <w:rFonts w:ascii="Bookman Old Style" w:eastAsia="Times New Roman" w:hAnsi="Bookman Old Style" w:cs="Times New Roman"/>
          <w:sz w:val="16"/>
          <w:szCs w:val="16"/>
          <w:lang w:val="en-GB"/>
        </w:rPr>
        <w:t>In 2019, the International Federation of Clinical Chemistry (IFCC) published a review encouraging clinical laboratories to participate in the development of indirect methods for reference intervals determination (11). Multiple methods have been developed using the idea of calculating reference intervals from patient populations: Hoffmann (12), Pryce (13), Bhattachary</w:t>
      </w:r>
      <w:r w:rsidRPr="000C4FB3">
        <w:rPr>
          <w:rFonts w:ascii="Bookman Old Style" w:eastAsia="Times New Roman" w:hAnsi="Bookman Old Style" w:cs="Times New Roman"/>
          <w:sz w:val="16"/>
          <w:szCs w:val="16"/>
          <w:lang w:val="en-GB"/>
        </w:rPr>
        <w:t>a (14), NUMBER (8)</w:t>
      </w:r>
      <w:r w:rsidR="00E440A6" w:rsidRPr="000C4FB3">
        <w:rPr>
          <w:rFonts w:ascii="Bookman Old Style" w:eastAsia="Times New Roman" w:hAnsi="Bookman Old Style" w:cs="Times New Roman"/>
          <w:sz w:val="16"/>
          <w:szCs w:val="16"/>
          <w:lang w:val="en-GB"/>
        </w:rPr>
        <w:t xml:space="preserve">, </w:t>
      </w:r>
      <w:proofErr w:type="spellStart"/>
      <w:r w:rsidR="006869CB" w:rsidRPr="000C4FB3">
        <w:rPr>
          <w:rFonts w:ascii="Bookman Old Style" w:eastAsia="Times New Roman" w:hAnsi="Bookman Old Style" w:cs="Times New Roman"/>
          <w:sz w:val="16"/>
          <w:szCs w:val="16"/>
          <w:lang w:val="en-GB"/>
        </w:rPr>
        <w:t>kosmic</w:t>
      </w:r>
      <w:proofErr w:type="spellEnd"/>
      <w:r w:rsidR="00E440A6" w:rsidRPr="000C4FB3">
        <w:rPr>
          <w:rFonts w:ascii="Bookman Old Style" w:eastAsia="Times New Roman" w:hAnsi="Bookman Old Style" w:cs="Times New Roman"/>
          <w:sz w:val="16"/>
          <w:szCs w:val="16"/>
          <w:lang w:val="en-GB"/>
        </w:rPr>
        <w:t xml:space="preserve"> (15), </w:t>
      </w:r>
      <w:r w:rsidR="006869CB" w:rsidRPr="000C4FB3">
        <w:rPr>
          <w:rFonts w:ascii="Bookman Old Style" w:eastAsia="Times New Roman" w:hAnsi="Bookman Old Style" w:cs="Times New Roman"/>
          <w:sz w:val="16"/>
          <w:szCs w:val="16"/>
          <w:lang w:val="en-GB"/>
        </w:rPr>
        <w:t xml:space="preserve">truncated minimum </w:t>
      </w:r>
      <w:proofErr w:type="gramStart"/>
      <w:r w:rsidR="006869CB" w:rsidRPr="000C4FB3">
        <w:rPr>
          <w:rFonts w:ascii="Bookman Old Style" w:eastAsia="Times New Roman" w:hAnsi="Bookman Old Style" w:cs="Times New Roman"/>
          <w:sz w:val="16"/>
          <w:szCs w:val="16"/>
          <w:lang w:val="en-GB"/>
        </w:rPr>
        <w:t>chi-squared</w:t>
      </w:r>
      <w:proofErr w:type="gramEnd"/>
      <w:r w:rsidR="006869CB" w:rsidRPr="000C4FB3">
        <w:rPr>
          <w:rFonts w:ascii="Bookman Old Style" w:eastAsia="Times New Roman" w:hAnsi="Bookman Old Style" w:cs="Times New Roman"/>
          <w:sz w:val="16"/>
          <w:szCs w:val="16"/>
          <w:lang w:val="en-GB"/>
        </w:rPr>
        <w:t xml:space="preserve"> (TMC) (16), among others</w:t>
      </w:r>
      <w:r w:rsidR="00F67827" w:rsidRPr="000C4FB3">
        <w:rPr>
          <w:rFonts w:ascii="Bookman Old Style" w:eastAsia="Times New Roman" w:hAnsi="Bookman Old Style" w:cs="Times New Roman"/>
          <w:sz w:val="16"/>
          <w:szCs w:val="16"/>
          <w:lang w:val="en-GB"/>
        </w:rPr>
        <w:t>.</w:t>
      </w:r>
      <w:r w:rsidRPr="000C4FB3">
        <w:rPr>
          <w:rFonts w:ascii="Bookman Old Style" w:eastAsia="Times New Roman" w:hAnsi="Bookman Old Style" w:cs="Times New Roman"/>
          <w:sz w:val="16"/>
          <w:szCs w:val="16"/>
          <w:lang w:val="en-GB"/>
        </w:rPr>
        <w:t xml:space="preserve"> In this study</w:t>
      </w:r>
      <w:r w:rsidR="00816810" w:rsidRPr="000C4FB3">
        <w:rPr>
          <w:rFonts w:ascii="Bookman Old Style" w:eastAsia="Times New Roman" w:hAnsi="Bookman Old Style" w:cs="Times New Roman"/>
          <w:sz w:val="16"/>
          <w:szCs w:val="16"/>
          <w:lang w:val="en-GB"/>
        </w:rPr>
        <w:t xml:space="preserve"> the</w:t>
      </w:r>
      <w:r w:rsidRPr="000C4FB3">
        <w:rPr>
          <w:rFonts w:ascii="Bookman Old Style" w:eastAsia="Times New Roman" w:hAnsi="Bookman Old Style" w:cs="Times New Roman"/>
          <w:sz w:val="16"/>
          <w:szCs w:val="16"/>
          <w:lang w:val="en-GB"/>
        </w:rPr>
        <w:t xml:space="preserve"> Bhattacharya method was used due to </w:t>
      </w:r>
      <w:r w:rsidR="007D22B7" w:rsidRPr="000C4FB3">
        <w:rPr>
          <w:rFonts w:ascii="Bookman Old Style" w:eastAsia="Times New Roman" w:hAnsi="Bookman Old Style" w:cs="Times New Roman"/>
          <w:sz w:val="16"/>
          <w:szCs w:val="16"/>
          <w:lang w:val="en-GB"/>
        </w:rPr>
        <w:t xml:space="preserve">a </w:t>
      </w:r>
      <w:r w:rsidRPr="000C4FB3">
        <w:rPr>
          <w:rFonts w:ascii="Bookman Old Style" w:eastAsia="Times New Roman" w:hAnsi="Bookman Old Style" w:cs="Times New Roman"/>
          <w:sz w:val="16"/>
          <w:szCs w:val="16"/>
          <w:lang w:val="en-GB"/>
        </w:rPr>
        <w:t>fre</w:t>
      </w:r>
      <w:r w:rsidR="00693452">
        <w:rPr>
          <w:rFonts w:ascii="Bookman Old Style" w:eastAsia="Times New Roman" w:hAnsi="Bookman Old Style" w:cs="Times New Roman"/>
          <w:sz w:val="16"/>
          <w:szCs w:val="16"/>
          <w:lang w:val="en-GB"/>
        </w:rPr>
        <w:t>e access tool</w:t>
      </w:r>
      <w:r w:rsidR="000C4FB3" w:rsidRPr="000C4FB3">
        <w:rPr>
          <w:rFonts w:ascii="Bookman Old Style" w:eastAsia="Times New Roman" w:hAnsi="Bookman Old Style" w:cs="Times New Roman"/>
          <w:sz w:val="16"/>
          <w:szCs w:val="16"/>
          <w:lang w:val="en-GB"/>
        </w:rPr>
        <w:t xml:space="preserve"> available online</w:t>
      </w:r>
      <w:r w:rsidRPr="000C4FB3">
        <w:rPr>
          <w:rFonts w:ascii="Bookman Old Style" w:eastAsia="Times New Roman" w:hAnsi="Bookman Old Style" w:cs="Times New Roman"/>
          <w:sz w:val="16"/>
          <w:szCs w:val="16"/>
          <w:lang w:val="en-GB"/>
        </w:rPr>
        <w:t xml:space="preserve"> that facilitate the handling of indirect methods (often</w:t>
      </w:r>
      <w:r w:rsidRPr="00DC37A5">
        <w:rPr>
          <w:rFonts w:ascii="Bookman Old Style" w:eastAsia="Times New Roman" w:hAnsi="Bookman Old Style" w:cs="Times New Roman"/>
          <w:sz w:val="16"/>
          <w:szCs w:val="16"/>
          <w:lang w:val="en-GB"/>
        </w:rPr>
        <w:t xml:space="preserve"> highly complex statistically) for non-statistical experts in the laboratory. </w:t>
      </w:r>
    </w:p>
    <w:p w14:paraId="59D12A3D" w14:textId="0FB37FE1" w:rsidR="00273AEA" w:rsidRPr="000C4FB3" w:rsidRDefault="00957CE9" w:rsidP="002A5FA2">
      <w:pPr>
        <w:spacing w:after="0" w:line="480" w:lineRule="auto"/>
        <w:jc w:val="both"/>
        <w:rPr>
          <w:rFonts w:ascii="Bookman Old Style" w:eastAsia="Times New Roman" w:hAnsi="Bookman Old Style" w:cs="Times New Roman"/>
          <w:sz w:val="16"/>
          <w:szCs w:val="16"/>
          <w:lang w:val="en-GB"/>
        </w:rPr>
      </w:pPr>
      <w:r w:rsidRPr="00DC37A5">
        <w:rPr>
          <w:rFonts w:ascii="Bookman Old Style" w:eastAsia="Times New Roman" w:hAnsi="Bookman Old Style" w:cs="Times New Roman"/>
          <w:sz w:val="16"/>
          <w:szCs w:val="16"/>
          <w:lang w:val="en-GB"/>
        </w:rPr>
        <w:t>T</w:t>
      </w:r>
      <w:r w:rsidR="00E90309" w:rsidRPr="00DC37A5">
        <w:rPr>
          <w:rFonts w:ascii="Bookman Old Style" w:eastAsia="Times New Roman" w:hAnsi="Bookman Old Style" w:cs="Times New Roman"/>
          <w:sz w:val="16"/>
          <w:szCs w:val="16"/>
          <w:lang w:val="en-GB"/>
        </w:rPr>
        <w:t>h</w:t>
      </w:r>
      <w:r w:rsidR="0098194D" w:rsidRPr="00DC37A5">
        <w:rPr>
          <w:rFonts w:ascii="Bookman Old Style" w:eastAsia="Times New Roman" w:hAnsi="Bookman Old Style" w:cs="Times New Roman"/>
          <w:sz w:val="16"/>
          <w:szCs w:val="16"/>
          <w:lang w:val="en-GB"/>
        </w:rPr>
        <w:t>e Bhattacharya</w:t>
      </w:r>
      <w:r w:rsidR="00E90309" w:rsidRPr="00DC37A5">
        <w:rPr>
          <w:rFonts w:ascii="Bookman Old Style" w:eastAsia="Times New Roman" w:hAnsi="Bookman Old Style" w:cs="Times New Roman"/>
          <w:sz w:val="16"/>
          <w:szCs w:val="16"/>
          <w:lang w:val="en-GB"/>
        </w:rPr>
        <w:t xml:space="preserve"> </w:t>
      </w:r>
      <w:r w:rsidRPr="00DC37A5">
        <w:rPr>
          <w:rFonts w:ascii="Bookman Old Style" w:eastAsia="Times New Roman" w:hAnsi="Bookman Old Style" w:cs="Times New Roman"/>
          <w:sz w:val="16"/>
          <w:szCs w:val="16"/>
          <w:lang w:val="en-GB"/>
        </w:rPr>
        <w:t xml:space="preserve">method was described in 1967 (14) and is a graphical method for identifying a Gaussian distribution (reference population) </w:t>
      </w:r>
      <w:proofErr w:type="gramStart"/>
      <w:r w:rsidRPr="00DC37A5">
        <w:rPr>
          <w:rFonts w:ascii="Bookman Old Style" w:eastAsia="Times New Roman" w:hAnsi="Bookman Old Style" w:cs="Times New Roman"/>
          <w:sz w:val="16"/>
          <w:szCs w:val="16"/>
          <w:lang w:val="en-GB"/>
        </w:rPr>
        <w:t>in the midst of</w:t>
      </w:r>
      <w:proofErr w:type="gramEnd"/>
      <w:r w:rsidRPr="00DC37A5">
        <w:rPr>
          <w:rFonts w:ascii="Bookman Old Style" w:eastAsia="Times New Roman" w:hAnsi="Bookman Old Style" w:cs="Times New Roman"/>
          <w:sz w:val="16"/>
          <w:szCs w:val="16"/>
          <w:lang w:val="en-GB"/>
        </w:rPr>
        <w:t xml:space="preserve"> a complete dataset with both reference individuals and non-reference individuals (non-healthy subjects). Two requirements are necessary to separate</w:t>
      </w:r>
      <w:sdt>
        <w:sdtPr>
          <w:rPr>
            <w:rFonts w:ascii="Bookman Old Style" w:hAnsi="Bookman Old Style" w:cs="Times New Roman"/>
            <w:sz w:val="16"/>
            <w:szCs w:val="16"/>
            <w:lang w:val="en-GB"/>
          </w:rPr>
          <w:tag w:val="goog_rdk_28"/>
          <w:id w:val="-2127609740"/>
        </w:sdtPr>
        <w:sdtContent>
          <w:r w:rsidRPr="00DC37A5">
            <w:rPr>
              <w:rFonts w:ascii="Bookman Old Style" w:eastAsia="Times New Roman" w:hAnsi="Bookman Old Style" w:cs="Times New Roman"/>
              <w:sz w:val="16"/>
              <w:szCs w:val="16"/>
              <w:lang w:val="en-GB"/>
            </w:rPr>
            <w:t xml:space="preserve"> these two </w:t>
          </w:r>
          <w:r w:rsidR="00517947" w:rsidRPr="00DC37A5">
            <w:rPr>
              <w:rFonts w:ascii="Bookman Old Style" w:eastAsia="Times New Roman" w:hAnsi="Bookman Old Style" w:cs="Times New Roman"/>
              <w:sz w:val="16"/>
              <w:szCs w:val="16"/>
              <w:lang w:val="en-GB"/>
            </w:rPr>
            <w:t>populations</w:t>
          </w:r>
        </w:sdtContent>
      </w:sdt>
      <w:r w:rsidR="00E54A14" w:rsidRPr="00DC37A5">
        <w:rPr>
          <w:rFonts w:ascii="Bookman Old Style" w:eastAsia="Times New Roman" w:hAnsi="Bookman Old Style" w:cs="Times New Roman"/>
          <w:sz w:val="16"/>
          <w:szCs w:val="16"/>
          <w:lang w:val="en-GB"/>
        </w:rPr>
        <w:t xml:space="preserve"> mathematically</w:t>
      </w:r>
      <w:r w:rsidRPr="00DC37A5">
        <w:rPr>
          <w:rFonts w:ascii="Bookman Old Style" w:eastAsia="Times New Roman" w:hAnsi="Bookman Old Style" w:cs="Times New Roman"/>
          <w:sz w:val="16"/>
          <w:szCs w:val="16"/>
          <w:lang w:val="en-GB"/>
        </w:rPr>
        <w:t xml:space="preserve">: </w:t>
      </w:r>
      <w:sdt>
        <w:sdtPr>
          <w:rPr>
            <w:rFonts w:ascii="Bookman Old Style" w:hAnsi="Bookman Old Style" w:cs="Times New Roman"/>
            <w:sz w:val="16"/>
            <w:szCs w:val="16"/>
            <w:lang w:val="en-GB"/>
          </w:rPr>
          <w:tag w:val="goog_rdk_30"/>
          <w:id w:val="-83233045"/>
        </w:sdtPr>
        <w:sdtContent>
          <w:r w:rsidRPr="00DC37A5">
            <w:rPr>
              <w:rFonts w:ascii="Bookman Old Style" w:eastAsia="Times New Roman" w:hAnsi="Bookman Old Style" w:cs="Times New Roman"/>
              <w:sz w:val="16"/>
              <w:szCs w:val="16"/>
              <w:lang w:val="en-GB"/>
            </w:rPr>
            <w:t xml:space="preserve">1) </w:t>
          </w:r>
        </w:sdtContent>
      </w:sdt>
      <w:r w:rsidRPr="00DC37A5">
        <w:rPr>
          <w:rFonts w:ascii="Bookman Old Style" w:eastAsia="Times New Roman" w:hAnsi="Bookman Old Style" w:cs="Times New Roman"/>
          <w:sz w:val="16"/>
          <w:szCs w:val="16"/>
          <w:lang w:val="en-GB"/>
        </w:rPr>
        <w:t>they do not highly overlap and</w:t>
      </w:r>
      <w:sdt>
        <w:sdtPr>
          <w:rPr>
            <w:rFonts w:ascii="Bookman Old Style" w:hAnsi="Bookman Old Style" w:cs="Times New Roman"/>
            <w:sz w:val="16"/>
            <w:szCs w:val="16"/>
            <w:lang w:val="en-GB"/>
          </w:rPr>
          <w:tag w:val="goog_rdk_32"/>
          <w:id w:val="-43756043"/>
        </w:sdtPr>
        <w:sdtContent>
          <w:r w:rsidRPr="00DC37A5">
            <w:rPr>
              <w:rFonts w:ascii="Bookman Old Style" w:eastAsia="Times New Roman" w:hAnsi="Bookman Old Style" w:cs="Times New Roman"/>
              <w:sz w:val="16"/>
              <w:szCs w:val="16"/>
              <w:lang w:val="en-GB"/>
            </w:rPr>
            <w:t xml:space="preserve"> 2)</w:t>
          </w:r>
        </w:sdtContent>
      </w:sdt>
      <w:r w:rsidRPr="00DC37A5">
        <w:rPr>
          <w:rFonts w:ascii="Bookman Old Style" w:eastAsia="Times New Roman" w:hAnsi="Bookman Old Style" w:cs="Times New Roman"/>
          <w:sz w:val="16"/>
          <w:szCs w:val="16"/>
          <w:lang w:val="en-GB"/>
        </w:rPr>
        <w:t xml:space="preserve"> the total sample size is large enough (more than 1</w:t>
      </w:r>
      <w:r w:rsidR="009C391A">
        <w:rPr>
          <w:rFonts w:ascii="Bookman Old Style" w:eastAsia="Times New Roman" w:hAnsi="Bookman Old Style" w:cs="Times New Roman"/>
          <w:sz w:val="16"/>
          <w:szCs w:val="16"/>
          <w:lang w:val="en-GB"/>
        </w:rPr>
        <w:t>,</w:t>
      </w:r>
      <w:r w:rsidRPr="00DC37A5">
        <w:rPr>
          <w:rFonts w:ascii="Bookman Old Style" w:eastAsia="Times New Roman" w:hAnsi="Bookman Old Style" w:cs="Times New Roman"/>
          <w:sz w:val="16"/>
          <w:szCs w:val="16"/>
          <w:lang w:val="en-GB"/>
        </w:rPr>
        <w:t>50</w:t>
      </w:r>
      <w:r w:rsidR="000C4FB3">
        <w:rPr>
          <w:rFonts w:ascii="Bookman Old Style" w:eastAsia="Times New Roman" w:hAnsi="Bookman Old Style" w:cs="Times New Roman"/>
          <w:sz w:val="16"/>
          <w:szCs w:val="16"/>
          <w:lang w:val="en-GB"/>
        </w:rPr>
        <w:t>0 in the original description).</w:t>
      </w:r>
      <w:r w:rsidRPr="00DC37A5">
        <w:rPr>
          <w:rFonts w:ascii="Bookman Old Style" w:eastAsia="Times New Roman" w:hAnsi="Bookman Old Style" w:cs="Times New Roman"/>
          <w:sz w:val="16"/>
          <w:szCs w:val="16"/>
          <w:lang w:val="en-GB"/>
        </w:rPr>
        <w:t xml:space="preserve"> In the original description of the method, </w:t>
      </w:r>
      <w:sdt>
        <w:sdtPr>
          <w:rPr>
            <w:rFonts w:ascii="Bookman Old Style" w:hAnsi="Bookman Old Style" w:cs="Times New Roman"/>
            <w:sz w:val="16"/>
            <w:szCs w:val="16"/>
            <w:lang w:val="en-GB"/>
          </w:rPr>
          <w:tag w:val="goog_rdk_34"/>
          <w:id w:val="-1718971852"/>
        </w:sdtPr>
        <w:sdtContent>
          <w:r w:rsidRPr="00DC37A5">
            <w:rPr>
              <w:rFonts w:ascii="Bookman Old Style" w:eastAsia="Times New Roman" w:hAnsi="Bookman Old Style" w:cs="Times New Roman"/>
              <w:sz w:val="16"/>
              <w:szCs w:val="16"/>
              <w:lang w:val="en-GB"/>
            </w:rPr>
            <w:t xml:space="preserve">the </w:t>
          </w:r>
        </w:sdtContent>
      </w:sdt>
      <w:r w:rsidRPr="00DC37A5">
        <w:rPr>
          <w:rFonts w:ascii="Bookman Old Style" w:eastAsia="Times New Roman" w:hAnsi="Bookman Old Style" w:cs="Times New Roman"/>
          <w:sz w:val="16"/>
          <w:szCs w:val="16"/>
          <w:lang w:val="en-GB"/>
        </w:rPr>
        <w:t xml:space="preserve">Gaussian distribution </w:t>
      </w:r>
      <w:r w:rsidRPr="00DC37A5">
        <w:rPr>
          <w:rFonts w:ascii="Bookman Old Style" w:eastAsia="Times New Roman" w:hAnsi="Bookman Old Style" w:cs="Times New Roman"/>
          <w:sz w:val="16"/>
          <w:szCs w:val="16"/>
          <w:lang w:val="en-GB"/>
        </w:rPr>
        <w:lastRenderedPageBreak/>
        <w:t xml:space="preserve">of data was considered another requirement. </w:t>
      </w:r>
      <w:sdt>
        <w:sdtPr>
          <w:rPr>
            <w:rFonts w:ascii="Bookman Old Style" w:hAnsi="Bookman Old Style" w:cs="Times New Roman"/>
            <w:sz w:val="16"/>
            <w:szCs w:val="16"/>
            <w:lang w:val="en-GB"/>
          </w:rPr>
          <w:tag w:val="goog_rdk_35"/>
          <w:id w:val="1043023147"/>
        </w:sdtPr>
        <w:sdtContent>
          <w:r w:rsidRPr="00DC37A5">
            <w:rPr>
              <w:rFonts w:ascii="Bookman Old Style" w:eastAsia="Times New Roman" w:hAnsi="Bookman Old Style" w:cs="Times New Roman"/>
              <w:sz w:val="16"/>
              <w:szCs w:val="16"/>
              <w:lang w:val="en-GB"/>
            </w:rPr>
            <w:t xml:space="preserve">Since </w:t>
          </w:r>
        </w:sdtContent>
      </w:sdt>
      <w:r w:rsidR="00517947" w:rsidRPr="00DC37A5">
        <w:rPr>
          <w:rFonts w:ascii="Bookman Old Style" w:hAnsi="Bookman Old Style" w:cs="Times New Roman"/>
          <w:sz w:val="16"/>
          <w:szCs w:val="16"/>
          <w:lang w:val="en-GB"/>
        </w:rPr>
        <w:t>m</w:t>
      </w:r>
      <w:r w:rsidRPr="00DC37A5">
        <w:rPr>
          <w:rFonts w:ascii="Bookman Old Style" w:eastAsia="Times New Roman" w:hAnsi="Bookman Old Style" w:cs="Times New Roman"/>
          <w:sz w:val="16"/>
          <w:szCs w:val="16"/>
          <w:lang w:val="en-GB"/>
        </w:rPr>
        <w:t xml:space="preserve">ost laboratory data do not show </w:t>
      </w:r>
      <w:sdt>
        <w:sdtPr>
          <w:rPr>
            <w:rFonts w:ascii="Bookman Old Style" w:hAnsi="Bookman Old Style" w:cs="Times New Roman"/>
            <w:sz w:val="16"/>
            <w:szCs w:val="16"/>
            <w:lang w:val="en-GB"/>
          </w:rPr>
          <w:tag w:val="goog_rdk_38"/>
          <w:id w:val="2120106544"/>
        </w:sdtPr>
        <w:sdtContent>
          <w:r w:rsidRPr="00DC37A5">
            <w:rPr>
              <w:rFonts w:ascii="Bookman Old Style" w:eastAsia="Times New Roman" w:hAnsi="Bookman Old Style" w:cs="Times New Roman"/>
              <w:sz w:val="16"/>
              <w:szCs w:val="16"/>
              <w:lang w:val="en-GB"/>
            </w:rPr>
            <w:t xml:space="preserve">a </w:t>
          </w:r>
        </w:sdtContent>
      </w:sdt>
      <w:r w:rsidRPr="00DC37A5">
        <w:rPr>
          <w:rFonts w:ascii="Bookman Old Style" w:eastAsia="Times New Roman" w:hAnsi="Bookman Old Style" w:cs="Times New Roman"/>
          <w:sz w:val="16"/>
          <w:szCs w:val="16"/>
          <w:lang w:val="en-GB"/>
        </w:rPr>
        <w:t>normal distribution</w:t>
      </w:r>
      <w:sdt>
        <w:sdtPr>
          <w:rPr>
            <w:rFonts w:ascii="Bookman Old Style" w:hAnsi="Bookman Old Style" w:cs="Times New Roman"/>
            <w:sz w:val="16"/>
            <w:szCs w:val="16"/>
            <w:lang w:val="en-GB"/>
          </w:rPr>
          <w:tag w:val="goog_rdk_39"/>
          <w:id w:val="1929466979"/>
        </w:sdtPr>
        <w:sdtContent>
          <w:r w:rsidRPr="00DC37A5">
            <w:rPr>
              <w:rFonts w:ascii="Bookman Old Style" w:eastAsia="Times New Roman" w:hAnsi="Bookman Old Style" w:cs="Times New Roman"/>
              <w:sz w:val="16"/>
              <w:szCs w:val="16"/>
              <w:lang w:val="en-GB"/>
            </w:rPr>
            <w:t>,</w:t>
          </w:r>
        </w:sdtContent>
      </w:sdt>
      <w:r w:rsidR="00517947" w:rsidRPr="00DC37A5">
        <w:rPr>
          <w:rFonts w:ascii="Bookman Old Style" w:hAnsi="Bookman Old Style" w:cs="Times New Roman"/>
          <w:sz w:val="16"/>
          <w:szCs w:val="16"/>
          <w:lang w:val="en-GB"/>
        </w:rPr>
        <w:t xml:space="preserve"> </w:t>
      </w:r>
      <w:proofErr w:type="spellStart"/>
      <w:r w:rsidRPr="00DC37A5">
        <w:rPr>
          <w:rFonts w:ascii="Bookman Old Style" w:eastAsia="Times New Roman" w:hAnsi="Bookman Old Style" w:cs="Times New Roman"/>
          <w:sz w:val="16"/>
          <w:szCs w:val="16"/>
          <w:lang w:val="en-GB"/>
        </w:rPr>
        <w:t>Baadenhuijsen</w:t>
      </w:r>
      <w:proofErr w:type="spellEnd"/>
      <w:r w:rsidRPr="00DC37A5">
        <w:rPr>
          <w:rFonts w:ascii="Bookman Old Style" w:eastAsia="Times New Roman" w:hAnsi="Bookman Old Style" w:cs="Times New Roman"/>
          <w:sz w:val="16"/>
          <w:szCs w:val="16"/>
          <w:lang w:val="en-GB"/>
        </w:rPr>
        <w:t xml:space="preserve"> </w:t>
      </w:r>
      <w:r w:rsidRPr="00DC37A5">
        <w:rPr>
          <w:rFonts w:ascii="Bookman Old Style" w:eastAsia="Times New Roman" w:hAnsi="Bookman Old Style" w:cs="Times New Roman"/>
          <w:i/>
          <w:sz w:val="16"/>
          <w:szCs w:val="16"/>
          <w:lang w:val="en-GB"/>
        </w:rPr>
        <w:t>et al</w:t>
      </w:r>
      <w:r w:rsidRPr="00DC37A5">
        <w:rPr>
          <w:rFonts w:ascii="Bookman Old Style" w:eastAsia="Times New Roman" w:hAnsi="Bookman Old Style" w:cs="Times New Roman"/>
          <w:sz w:val="16"/>
          <w:szCs w:val="16"/>
          <w:lang w:val="en-GB"/>
        </w:rPr>
        <w:t xml:space="preserve">. and </w:t>
      </w:r>
      <w:proofErr w:type="spellStart"/>
      <w:r w:rsidRPr="000C4FB3">
        <w:rPr>
          <w:rFonts w:ascii="Bookman Old Style" w:eastAsia="Times New Roman" w:hAnsi="Bookman Old Style" w:cs="Times New Roman"/>
          <w:sz w:val="16"/>
          <w:szCs w:val="16"/>
          <w:lang w:val="en-GB"/>
        </w:rPr>
        <w:t>Oosterhuis</w:t>
      </w:r>
      <w:proofErr w:type="spellEnd"/>
      <w:r w:rsidRPr="000C4FB3">
        <w:rPr>
          <w:rFonts w:ascii="Bookman Old Style" w:eastAsia="Times New Roman" w:hAnsi="Bookman Old Style" w:cs="Times New Roman"/>
          <w:sz w:val="16"/>
          <w:szCs w:val="16"/>
          <w:lang w:val="en-GB"/>
        </w:rPr>
        <w:t xml:space="preserve"> et al. described some modifications</w:t>
      </w:r>
      <w:r w:rsidRPr="000C4FB3">
        <w:rPr>
          <w:rFonts w:ascii="Bookman Old Style" w:hAnsi="Bookman Old Style" w:cs="Times New Roman"/>
          <w:sz w:val="16"/>
          <w:szCs w:val="16"/>
          <w:lang w:val="en-GB"/>
        </w:rPr>
        <w:t xml:space="preserve"> </w:t>
      </w:r>
      <w:r w:rsidRPr="000C4FB3">
        <w:rPr>
          <w:rFonts w:ascii="Bookman Old Style" w:eastAsia="Times New Roman" w:hAnsi="Bookman Old Style" w:cs="Times New Roman"/>
          <w:sz w:val="16"/>
          <w:szCs w:val="16"/>
          <w:lang w:val="en-GB"/>
        </w:rPr>
        <w:t>to address some of the</w:t>
      </w:r>
      <w:sdt>
        <w:sdtPr>
          <w:rPr>
            <w:rFonts w:ascii="Bookman Old Style" w:hAnsi="Bookman Old Style" w:cs="Times New Roman"/>
            <w:sz w:val="16"/>
            <w:szCs w:val="16"/>
            <w:lang w:val="en-GB"/>
          </w:rPr>
          <w:tag w:val="goog_rdk_41"/>
          <w:id w:val="-2045128756"/>
        </w:sdtPr>
        <w:sdtContent>
          <w:r w:rsidRPr="000C4FB3">
            <w:rPr>
              <w:rFonts w:ascii="Bookman Old Style" w:eastAsia="Times New Roman" w:hAnsi="Bookman Old Style" w:cs="Times New Roman"/>
              <w:sz w:val="16"/>
              <w:szCs w:val="16"/>
              <w:lang w:val="en-GB"/>
            </w:rPr>
            <w:t>se</w:t>
          </w:r>
        </w:sdtContent>
      </w:sdt>
      <w:r w:rsidRPr="000C4FB3">
        <w:rPr>
          <w:rFonts w:ascii="Bookman Old Style" w:eastAsia="Times New Roman" w:hAnsi="Bookman Old Style" w:cs="Times New Roman"/>
          <w:sz w:val="16"/>
          <w:szCs w:val="16"/>
          <w:lang w:val="en-GB"/>
        </w:rPr>
        <w:t xml:space="preserve"> limitations (1</w:t>
      </w:r>
      <w:r w:rsidR="006869CB" w:rsidRPr="000C4FB3">
        <w:rPr>
          <w:rFonts w:ascii="Bookman Old Style" w:eastAsia="Times New Roman" w:hAnsi="Bookman Old Style" w:cs="Times New Roman"/>
          <w:sz w:val="16"/>
          <w:szCs w:val="16"/>
          <w:lang w:val="en-GB"/>
        </w:rPr>
        <w:t>7</w:t>
      </w:r>
      <w:r w:rsidRPr="000C4FB3">
        <w:rPr>
          <w:rFonts w:ascii="Bookman Old Style" w:eastAsia="Times New Roman" w:hAnsi="Bookman Old Style" w:cs="Times New Roman"/>
          <w:sz w:val="16"/>
          <w:szCs w:val="16"/>
          <w:lang w:val="en-GB"/>
        </w:rPr>
        <w:t>,1</w:t>
      </w:r>
      <w:r w:rsidR="006869CB" w:rsidRPr="000C4FB3">
        <w:rPr>
          <w:rFonts w:ascii="Bookman Old Style" w:eastAsia="Times New Roman" w:hAnsi="Bookman Old Style" w:cs="Times New Roman"/>
          <w:sz w:val="16"/>
          <w:szCs w:val="16"/>
          <w:lang w:val="en-GB"/>
        </w:rPr>
        <w:t>8</w:t>
      </w:r>
      <w:r w:rsidRPr="000C4FB3">
        <w:rPr>
          <w:rFonts w:ascii="Bookman Old Style" w:eastAsia="Times New Roman" w:hAnsi="Bookman Old Style" w:cs="Times New Roman"/>
          <w:sz w:val="16"/>
          <w:szCs w:val="16"/>
          <w:lang w:val="en-GB"/>
        </w:rPr>
        <w:t>).</w:t>
      </w:r>
    </w:p>
    <w:p w14:paraId="484E4D56" w14:textId="38C644BB" w:rsidR="00273AEA" w:rsidRPr="00DC37A5" w:rsidRDefault="00285A17" w:rsidP="002A5FA2">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t>The c</w:t>
      </w:r>
      <w:r w:rsidR="00957CE9" w:rsidRPr="000C4FB3">
        <w:rPr>
          <w:rFonts w:ascii="Bookman Old Style" w:eastAsia="Times New Roman" w:hAnsi="Bookman Old Style" w:cs="Times New Roman"/>
          <w:sz w:val="16"/>
          <w:szCs w:val="16"/>
          <w:lang w:val="en-GB"/>
        </w:rPr>
        <w:t xml:space="preserve">urrently used spreadsheet and </w:t>
      </w:r>
      <w:r w:rsidRPr="000C4FB3">
        <w:rPr>
          <w:rFonts w:ascii="Bookman Old Style" w:eastAsia="Times New Roman" w:hAnsi="Bookman Old Style" w:cs="Times New Roman"/>
          <w:sz w:val="16"/>
          <w:szCs w:val="16"/>
          <w:lang w:val="en-GB"/>
        </w:rPr>
        <w:t xml:space="preserve">other </w:t>
      </w:r>
      <w:r w:rsidR="00957CE9" w:rsidRPr="000C4FB3">
        <w:rPr>
          <w:rFonts w:ascii="Bookman Old Style" w:eastAsia="Times New Roman" w:hAnsi="Bookman Old Style" w:cs="Times New Roman"/>
          <w:sz w:val="16"/>
          <w:szCs w:val="16"/>
          <w:lang w:val="en-GB"/>
        </w:rPr>
        <w:t>online</w:t>
      </w:r>
      <w:r w:rsidR="00957CE9" w:rsidRPr="00DC37A5">
        <w:rPr>
          <w:rFonts w:ascii="Bookman Old Style" w:eastAsia="Times New Roman" w:hAnsi="Bookman Old Style" w:cs="Times New Roman"/>
          <w:sz w:val="16"/>
          <w:szCs w:val="16"/>
          <w:lang w:val="en-GB"/>
        </w:rPr>
        <w:t xml:space="preserve"> applications for</w:t>
      </w:r>
      <w:sdt>
        <w:sdtPr>
          <w:rPr>
            <w:rFonts w:ascii="Bookman Old Style" w:hAnsi="Bookman Old Style" w:cs="Times New Roman"/>
            <w:sz w:val="16"/>
            <w:szCs w:val="16"/>
            <w:lang w:val="en-GB"/>
          </w:rPr>
          <w:tag w:val="goog_rdk_42"/>
          <w:id w:val="903495391"/>
        </w:sdtPr>
        <w:sdtContent>
          <w:r w:rsidR="00957CE9" w:rsidRPr="00DC37A5">
            <w:rPr>
              <w:rFonts w:ascii="Bookman Old Style" w:eastAsia="Times New Roman" w:hAnsi="Bookman Old Style" w:cs="Times New Roman"/>
              <w:sz w:val="16"/>
              <w:szCs w:val="16"/>
              <w:lang w:val="en-GB"/>
            </w:rPr>
            <w:t xml:space="preserve"> the</w:t>
          </w:r>
        </w:sdtContent>
      </w:sdt>
      <w:r w:rsidR="00957CE9" w:rsidRPr="00DC37A5">
        <w:rPr>
          <w:rFonts w:ascii="Bookman Old Style" w:eastAsia="Times New Roman" w:hAnsi="Bookman Old Style" w:cs="Times New Roman"/>
          <w:sz w:val="16"/>
          <w:szCs w:val="16"/>
          <w:lang w:val="en-GB"/>
        </w:rPr>
        <w:t xml:space="preserve"> Bhattacharya method apply linear regression to shape a line of best fit for the segment that the user visually chooses as a straight-line. This line identifies the reference population. </w:t>
      </w:r>
      <w:proofErr w:type="gramStart"/>
      <w:r w:rsidR="00957CE9" w:rsidRPr="00DC37A5">
        <w:rPr>
          <w:rFonts w:ascii="Bookman Old Style" w:eastAsia="Times New Roman" w:hAnsi="Bookman Old Style" w:cs="Times New Roman"/>
          <w:sz w:val="16"/>
          <w:szCs w:val="16"/>
          <w:lang w:val="en-GB"/>
        </w:rPr>
        <w:t>Actually, more</w:t>
      </w:r>
      <w:proofErr w:type="gramEnd"/>
      <w:r w:rsidR="00957CE9" w:rsidRPr="00DC37A5">
        <w:rPr>
          <w:rFonts w:ascii="Bookman Old Style" w:eastAsia="Times New Roman" w:hAnsi="Bookman Old Style" w:cs="Times New Roman"/>
          <w:sz w:val="16"/>
          <w:szCs w:val="16"/>
          <w:lang w:val="en-GB"/>
        </w:rPr>
        <w:t xml:space="preserve"> robust and reliable reference intervals are estimated if larger numbers of individuals are included (more than 5</w:t>
      </w:r>
      <w:r w:rsidR="0037588C" w:rsidRPr="00DC37A5">
        <w:rPr>
          <w:rFonts w:ascii="Bookman Old Style" w:eastAsia="Times New Roman" w:hAnsi="Bookman Old Style" w:cs="Times New Roman"/>
          <w:sz w:val="16"/>
          <w:szCs w:val="16"/>
          <w:lang w:val="en-GB"/>
        </w:rPr>
        <w:t>,</w:t>
      </w:r>
      <w:r w:rsidR="00957CE9" w:rsidRPr="00DC37A5">
        <w:rPr>
          <w:rFonts w:ascii="Bookman Old Style" w:eastAsia="Times New Roman" w:hAnsi="Bookman Old Style" w:cs="Times New Roman"/>
          <w:sz w:val="16"/>
          <w:szCs w:val="16"/>
          <w:lang w:val="en-GB"/>
        </w:rPr>
        <w:t>000) and a greater proportion of the dataset is from the reference population</w:t>
      </w:r>
      <w:r w:rsidR="00E90309" w:rsidRPr="00DC37A5">
        <w:rPr>
          <w:rFonts w:ascii="Bookman Old Style" w:eastAsia="Times New Roman" w:hAnsi="Bookman Old Style" w:cs="Times New Roman"/>
          <w:sz w:val="16"/>
          <w:szCs w:val="16"/>
          <w:lang w:val="en-GB"/>
        </w:rPr>
        <w:t xml:space="preserve"> </w:t>
      </w:r>
      <w:r w:rsidR="00B21105" w:rsidRPr="00DC37A5">
        <w:rPr>
          <w:rFonts w:ascii="Bookman Old Style" w:eastAsia="Times New Roman" w:hAnsi="Bookman Old Style" w:cs="Times New Roman"/>
          <w:sz w:val="16"/>
          <w:szCs w:val="16"/>
          <w:lang w:val="en-GB"/>
        </w:rPr>
        <w:t>(11)</w:t>
      </w:r>
      <w:r w:rsidR="00F61DFE" w:rsidRPr="00DC37A5">
        <w:rPr>
          <w:rFonts w:ascii="Bookman Old Style" w:eastAsia="Times New Roman" w:hAnsi="Bookman Old Style" w:cs="Times New Roman"/>
          <w:sz w:val="16"/>
          <w:szCs w:val="16"/>
          <w:lang w:val="en-GB"/>
        </w:rPr>
        <w:t>.</w:t>
      </w:r>
    </w:p>
    <w:p w14:paraId="7EF9BAA6" w14:textId="7A9AC966" w:rsidR="00273AEA" w:rsidRDefault="00957CE9" w:rsidP="002A5FA2">
      <w:pPr>
        <w:spacing w:after="0" w:line="480" w:lineRule="auto"/>
        <w:jc w:val="both"/>
        <w:rPr>
          <w:rFonts w:ascii="Bookman Old Style" w:eastAsia="Times New Roman" w:hAnsi="Bookman Old Style" w:cs="Times New Roman"/>
          <w:sz w:val="16"/>
          <w:szCs w:val="16"/>
          <w:lang w:val="en-GB"/>
        </w:rPr>
      </w:pPr>
      <w:r w:rsidRPr="00DC37A5">
        <w:rPr>
          <w:rFonts w:ascii="Bookman Old Style" w:eastAsia="Times New Roman" w:hAnsi="Bookman Old Style" w:cs="Times New Roman"/>
          <w:sz w:val="16"/>
          <w:szCs w:val="16"/>
          <w:lang w:val="en-GB"/>
        </w:rPr>
        <w:t xml:space="preserve">In the present study, Bhattacharya analyses were performed using </w:t>
      </w:r>
      <w:r w:rsidR="00946A5A" w:rsidRPr="00DC37A5">
        <w:rPr>
          <w:rFonts w:ascii="Bookman Old Style" w:eastAsia="Times New Roman" w:hAnsi="Bookman Old Style" w:cs="Times New Roman"/>
          <w:sz w:val="16"/>
          <w:szCs w:val="16"/>
          <w:lang w:val="en-GB"/>
        </w:rPr>
        <w:t>St Vincent’s hospital</w:t>
      </w:r>
      <w:r w:rsidRPr="00DC37A5">
        <w:rPr>
          <w:rFonts w:ascii="Bookman Old Style" w:eastAsia="Times New Roman" w:hAnsi="Bookman Old Style" w:cs="Times New Roman"/>
          <w:sz w:val="16"/>
          <w:szCs w:val="16"/>
          <w:lang w:val="en-GB"/>
        </w:rPr>
        <w:t xml:space="preserve"> Spreadsheet available online (http://www.sydpath.stvincents.com.au/). This method requires the </w:t>
      </w:r>
      <w:r w:rsidR="0098194D" w:rsidRPr="00DC37A5">
        <w:rPr>
          <w:rFonts w:ascii="Bookman Old Style" w:eastAsia="Times New Roman" w:hAnsi="Bookman Old Style" w:cs="Times New Roman"/>
          <w:sz w:val="16"/>
          <w:szCs w:val="16"/>
          <w:lang w:val="en-GB"/>
        </w:rPr>
        <w:t>(</w:t>
      </w:r>
      <w:r w:rsidRPr="00DC37A5">
        <w:rPr>
          <w:rFonts w:ascii="Bookman Old Style" w:eastAsia="Times New Roman" w:hAnsi="Bookman Old Style" w:cs="Times New Roman"/>
          <w:sz w:val="16"/>
          <w:szCs w:val="16"/>
          <w:lang w:val="en-GB"/>
        </w:rPr>
        <w:t>subjective</w:t>
      </w:r>
      <w:r w:rsidR="0098194D" w:rsidRPr="00DC37A5">
        <w:rPr>
          <w:rFonts w:ascii="Bookman Old Style" w:eastAsia="Times New Roman" w:hAnsi="Bookman Old Style" w:cs="Times New Roman"/>
          <w:sz w:val="16"/>
          <w:szCs w:val="16"/>
          <w:lang w:val="en-GB"/>
        </w:rPr>
        <w:t>)</w:t>
      </w:r>
      <w:r w:rsidRPr="00DC37A5">
        <w:rPr>
          <w:rFonts w:ascii="Bookman Old Style" w:eastAsia="Times New Roman" w:hAnsi="Bookman Old Style" w:cs="Times New Roman"/>
          <w:sz w:val="16"/>
          <w:szCs w:val="16"/>
          <w:lang w:val="en-GB"/>
        </w:rPr>
        <w:t xml:space="preserve"> input of the user for selecting an </w:t>
      </w:r>
      <w:r w:rsidRPr="000C4FB3">
        <w:rPr>
          <w:rFonts w:ascii="Bookman Old Style" w:eastAsia="Times New Roman" w:hAnsi="Bookman Old Style" w:cs="Times New Roman"/>
          <w:sz w:val="16"/>
          <w:szCs w:val="16"/>
          <w:lang w:val="en-GB"/>
        </w:rPr>
        <w:t>appropriate bin size and the points included on the graph</w:t>
      </w:r>
      <w:r w:rsidR="007F1807" w:rsidRPr="000C4FB3">
        <w:rPr>
          <w:rFonts w:ascii="Bookman Old Style" w:eastAsia="Times New Roman" w:hAnsi="Bookman Old Style" w:cs="Times New Roman"/>
          <w:sz w:val="16"/>
          <w:szCs w:val="16"/>
          <w:lang w:val="en-GB"/>
        </w:rPr>
        <w:t xml:space="preserve"> </w:t>
      </w:r>
      <w:r w:rsidR="00B21105" w:rsidRPr="000C4FB3">
        <w:rPr>
          <w:rFonts w:ascii="Bookman Old Style" w:eastAsia="Times New Roman" w:hAnsi="Bookman Old Style" w:cs="Times New Roman"/>
          <w:sz w:val="16"/>
          <w:szCs w:val="16"/>
          <w:lang w:val="en-GB"/>
        </w:rPr>
        <w:t>(1</w:t>
      </w:r>
      <w:r w:rsidR="004759B5" w:rsidRPr="000C4FB3">
        <w:rPr>
          <w:rFonts w:ascii="Bookman Old Style" w:eastAsia="Times New Roman" w:hAnsi="Bookman Old Style" w:cs="Times New Roman"/>
          <w:sz w:val="16"/>
          <w:szCs w:val="16"/>
          <w:lang w:val="en-GB"/>
        </w:rPr>
        <w:t>9</w:t>
      </w:r>
      <w:r w:rsidR="00B21105" w:rsidRPr="000C4FB3">
        <w:rPr>
          <w:rFonts w:ascii="Bookman Old Style" w:eastAsia="Times New Roman" w:hAnsi="Bookman Old Style" w:cs="Times New Roman"/>
          <w:sz w:val="16"/>
          <w:szCs w:val="16"/>
          <w:lang w:val="en-GB"/>
        </w:rPr>
        <w:t>)</w:t>
      </w:r>
      <w:r w:rsidRPr="000C4FB3">
        <w:rPr>
          <w:rFonts w:ascii="Bookman Old Style" w:eastAsia="Times New Roman" w:hAnsi="Bookman Old Style" w:cs="Times New Roman"/>
          <w:sz w:val="16"/>
          <w:szCs w:val="16"/>
          <w:lang w:val="en-GB"/>
        </w:rPr>
        <w:t xml:space="preserve">. </w:t>
      </w:r>
      <w:bookmarkStart w:id="1" w:name="_Hlk109814584"/>
      <w:r w:rsidR="00721BFD" w:rsidRPr="000C4FB3">
        <w:rPr>
          <w:rFonts w:ascii="Bookman Old Style" w:eastAsia="Times New Roman" w:hAnsi="Bookman Old Style" w:cs="Times New Roman"/>
          <w:sz w:val="16"/>
          <w:szCs w:val="16"/>
          <w:lang w:val="en-GB"/>
        </w:rPr>
        <w:t>T</w:t>
      </w:r>
      <w:r w:rsidRPr="000C4FB3">
        <w:rPr>
          <w:rFonts w:ascii="Bookman Old Style" w:eastAsia="Times New Roman" w:hAnsi="Bookman Old Style" w:cs="Times New Roman"/>
          <w:sz w:val="16"/>
          <w:szCs w:val="16"/>
          <w:lang w:val="en-GB"/>
        </w:rPr>
        <w:t xml:space="preserve">he first purpose of </w:t>
      </w:r>
      <w:r w:rsidR="00A061EC" w:rsidRPr="000C4FB3">
        <w:rPr>
          <w:rFonts w:ascii="Bookman Old Style" w:eastAsia="Times New Roman" w:hAnsi="Bookman Old Style" w:cs="Times New Roman"/>
          <w:sz w:val="16"/>
          <w:szCs w:val="16"/>
          <w:lang w:val="en-GB"/>
        </w:rPr>
        <w:t xml:space="preserve">this </w:t>
      </w:r>
      <w:r w:rsidRPr="000C4FB3">
        <w:rPr>
          <w:rFonts w:ascii="Bookman Old Style" w:eastAsia="Times New Roman" w:hAnsi="Bookman Old Style" w:cs="Times New Roman"/>
          <w:sz w:val="16"/>
          <w:szCs w:val="16"/>
          <w:lang w:val="en-GB"/>
        </w:rPr>
        <w:t>study was to</w:t>
      </w:r>
      <w:r w:rsidR="003B2C42" w:rsidRPr="000C4FB3">
        <w:rPr>
          <w:rFonts w:ascii="Bookman Old Style" w:eastAsia="Times New Roman" w:hAnsi="Bookman Old Style" w:cs="Times New Roman"/>
          <w:sz w:val="16"/>
          <w:szCs w:val="16"/>
          <w:lang w:val="en-GB"/>
        </w:rPr>
        <w:t xml:space="preserve"> study between user variability when calculating reference intervals in the Excel application; then a second purpose was to</w:t>
      </w:r>
      <w:r w:rsidRPr="000C4FB3">
        <w:rPr>
          <w:rFonts w:ascii="Bookman Old Style" w:eastAsia="Times New Roman" w:hAnsi="Bookman Old Style" w:cs="Times New Roman"/>
          <w:sz w:val="16"/>
          <w:szCs w:val="16"/>
          <w:lang w:val="en-GB"/>
        </w:rPr>
        <w:t xml:space="preserve"> standardize the criteria initially defined to reduce between-user variability in the reference interval results. Then, </w:t>
      </w:r>
      <w:r w:rsidR="003B2C42" w:rsidRPr="000C4FB3">
        <w:rPr>
          <w:rFonts w:ascii="Bookman Old Style" w:eastAsia="Times New Roman" w:hAnsi="Bookman Old Style" w:cs="Times New Roman"/>
          <w:sz w:val="16"/>
          <w:szCs w:val="16"/>
          <w:lang w:val="en-GB"/>
        </w:rPr>
        <w:t>a third</w:t>
      </w:r>
      <w:r w:rsidRPr="000C4FB3">
        <w:rPr>
          <w:rFonts w:ascii="Bookman Old Style" w:eastAsia="Times New Roman" w:hAnsi="Bookman Old Style" w:cs="Times New Roman"/>
          <w:sz w:val="16"/>
          <w:szCs w:val="16"/>
          <w:lang w:val="en-GB"/>
        </w:rPr>
        <w:t xml:space="preserve"> aim was to calculate and evaluate reference intervals for </w:t>
      </w:r>
      <w:r w:rsidR="00DF39BE" w:rsidRPr="000C4FB3">
        <w:rPr>
          <w:rFonts w:ascii="Bookman Old Style" w:eastAsia="Times New Roman" w:hAnsi="Bookman Old Style" w:cs="Times New Roman"/>
          <w:sz w:val="16"/>
          <w:szCs w:val="16"/>
          <w:lang w:val="en-GB"/>
        </w:rPr>
        <w:t>eight</w:t>
      </w:r>
      <w:r w:rsidR="00806E37">
        <w:rPr>
          <w:rFonts w:ascii="Bookman Old Style" w:eastAsia="Times New Roman" w:hAnsi="Bookman Old Style" w:cs="Times New Roman"/>
          <w:sz w:val="16"/>
          <w:szCs w:val="16"/>
          <w:lang w:val="en-GB"/>
        </w:rPr>
        <w:t xml:space="preserve"> </w:t>
      </w:r>
      <w:r w:rsidRPr="000C4FB3">
        <w:rPr>
          <w:rFonts w:ascii="Bookman Old Style" w:eastAsia="Times New Roman" w:hAnsi="Bookman Old Style" w:cs="Times New Roman"/>
          <w:sz w:val="16"/>
          <w:szCs w:val="16"/>
          <w:lang w:val="en-GB"/>
        </w:rPr>
        <w:t>tests during</w:t>
      </w:r>
      <w:r w:rsidRPr="00DC37A5">
        <w:rPr>
          <w:rFonts w:ascii="Bookman Old Style" w:eastAsia="Times New Roman" w:hAnsi="Bookman Old Style" w:cs="Times New Roman"/>
          <w:sz w:val="16"/>
          <w:szCs w:val="16"/>
          <w:lang w:val="en-GB"/>
        </w:rPr>
        <w:t xml:space="preserve"> two different years </w:t>
      </w:r>
      <w:r w:rsidR="00B27996" w:rsidRPr="00DC37A5">
        <w:rPr>
          <w:rFonts w:ascii="Bookman Old Style" w:eastAsia="Times New Roman" w:hAnsi="Bookman Old Style" w:cs="Times New Roman"/>
          <w:sz w:val="16"/>
          <w:szCs w:val="16"/>
          <w:lang w:val="en-GB"/>
        </w:rPr>
        <w:t>(</w:t>
      </w:r>
      <w:r w:rsidRPr="00DC37A5">
        <w:rPr>
          <w:rFonts w:ascii="Bookman Old Style" w:eastAsia="Times New Roman" w:hAnsi="Bookman Old Style" w:cs="Times New Roman"/>
          <w:sz w:val="16"/>
          <w:szCs w:val="16"/>
          <w:lang w:val="en-GB"/>
        </w:rPr>
        <w:t>2018 and 2019</w:t>
      </w:r>
      <w:r w:rsidR="00B27996" w:rsidRPr="00DC37A5">
        <w:rPr>
          <w:rFonts w:ascii="Bookman Old Style" w:eastAsia="Times New Roman" w:hAnsi="Bookman Old Style" w:cs="Times New Roman"/>
          <w:sz w:val="16"/>
          <w:szCs w:val="16"/>
          <w:lang w:val="en-GB"/>
        </w:rPr>
        <w:t>)</w:t>
      </w:r>
      <w:r w:rsidRPr="00DC37A5">
        <w:rPr>
          <w:rFonts w:ascii="Bookman Old Style" w:eastAsia="Times New Roman" w:hAnsi="Bookman Old Style" w:cs="Times New Roman"/>
          <w:sz w:val="16"/>
          <w:szCs w:val="16"/>
          <w:lang w:val="en-GB"/>
        </w:rPr>
        <w:t>, based on the new criteria.</w:t>
      </w:r>
    </w:p>
    <w:bookmarkEnd w:id="1"/>
    <w:p w14:paraId="453D99D7" w14:textId="77777777" w:rsidR="00AA2CAE" w:rsidRPr="00DC37A5" w:rsidRDefault="00AA2CAE" w:rsidP="002A5FA2">
      <w:pPr>
        <w:spacing w:after="0" w:line="480" w:lineRule="auto"/>
        <w:jc w:val="both"/>
        <w:rPr>
          <w:rFonts w:ascii="Bookman Old Style" w:eastAsia="Times New Roman" w:hAnsi="Bookman Old Style" w:cs="Times New Roman"/>
          <w:sz w:val="16"/>
          <w:szCs w:val="16"/>
          <w:lang w:val="en-GB"/>
        </w:rPr>
      </w:pPr>
    </w:p>
    <w:p w14:paraId="4D7A6D69" w14:textId="77777777" w:rsidR="00273AEA" w:rsidRPr="00AA2CAE" w:rsidRDefault="00E54A14" w:rsidP="002A5FA2">
      <w:pPr>
        <w:spacing w:after="0" w:line="480" w:lineRule="auto"/>
        <w:rPr>
          <w:rFonts w:ascii="Bookman Old Style" w:eastAsia="Times New Roman" w:hAnsi="Bookman Old Style" w:cs="Times New Roman"/>
          <w:b/>
          <w:sz w:val="24"/>
          <w:lang w:val="en-GB"/>
        </w:rPr>
      </w:pPr>
      <w:r w:rsidRPr="00AA2CAE">
        <w:rPr>
          <w:rFonts w:ascii="Bookman Old Style" w:eastAsia="Times New Roman" w:hAnsi="Bookman Old Style" w:cs="Times New Roman"/>
          <w:b/>
          <w:sz w:val="24"/>
          <w:lang w:val="en-GB"/>
        </w:rPr>
        <w:t xml:space="preserve">MATERIAL AND </w:t>
      </w:r>
      <w:r w:rsidR="00957CE9" w:rsidRPr="00AA2CAE">
        <w:rPr>
          <w:rFonts w:ascii="Bookman Old Style" w:eastAsia="Times New Roman" w:hAnsi="Bookman Old Style" w:cs="Times New Roman"/>
          <w:b/>
          <w:sz w:val="24"/>
          <w:lang w:val="en-GB"/>
        </w:rPr>
        <w:t>METHODS</w:t>
      </w:r>
    </w:p>
    <w:p w14:paraId="6CC43FC4" w14:textId="77777777" w:rsidR="00273AEA" w:rsidRPr="00AA2CAE" w:rsidRDefault="00957CE9" w:rsidP="002A5FA2">
      <w:pPr>
        <w:spacing w:after="0" w:line="480" w:lineRule="auto"/>
        <w:jc w:val="both"/>
        <w:rPr>
          <w:rFonts w:ascii="Bookman Old Style" w:eastAsia="Times New Roman" w:hAnsi="Bookman Old Style" w:cs="Times New Roman"/>
          <w:b/>
          <w:i/>
          <w:sz w:val="20"/>
          <w:szCs w:val="18"/>
          <w:lang w:val="en-GB"/>
        </w:rPr>
      </w:pPr>
      <w:r w:rsidRPr="00AA2CAE">
        <w:rPr>
          <w:rFonts w:ascii="Bookman Old Style" w:eastAsia="Times New Roman" w:hAnsi="Bookman Old Style" w:cs="Times New Roman"/>
          <w:b/>
          <w:i/>
          <w:sz w:val="20"/>
          <w:szCs w:val="18"/>
          <w:lang w:val="en-GB"/>
        </w:rPr>
        <w:t>Data selection</w:t>
      </w:r>
    </w:p>
    <w:p w14:paraId="3FCF2E40" w14:textId="694E2536" w:rsidR="00273AEA" w:rsidRPr="00AA2CAE" w:rsidRDefault="00957CE9"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sz w:val="16"/>
          <w:szCs w:val="14"/>
          <w:lang w:val="en-GB"/>
        </w:rPr>
        <w:t xml:space="preserve">Anonymized </w:t>
      </w:r>
      <w:r w:rsidR="002A5FA2" w:rsidRPr="00AA2CAE">
        <w:rPr>
          <w:rFonts w:ascii="Bookman Old Style" w:eastAsia="Times New Roman" w:hAnsi="Bookman Old Style" w:cs="Times New Roman"/>
          <w:sz w:val="16"/>
          <w:szCs w:val="14"/>
          <w:lang w:val="en-GB"/>
        </w:rPr>
        <w:t xml:space="preserve">laboratory </w:t>
      </w:r>
      <w:r w:rsidRPr="00AA2CAE">
        <w:rPr>
          <w:rFonts w:ascii="Bookman Old Style" w:eastAsia="Times New Roman" w:hAnsi="Bookman Old Style" w:cs="Times New Roman"/>
          <w:sz w:val="16"/>
          <w:szCs w:val="14"/>
          <w:lang w:val="en-GB"/>
        </w:rPr>
        <w:t>test results from individuals (more than 18 years old) visiting general practitioners were extracted from January 1</w:t>
      </w:r>
      <w:r w:rsidRPr="00AA2CAE">
        <w:rPr>
          <w:rFonts w:ascii="Bookman Old Style" w:eastAsia="Times New Roman" w:hAnsi="Bookman Old Style" w:cs="Times New Roman"/>
          <w:sz w:val="16"/>
          <w:szCs w:val="14"/>
          <w:vertAlign w:val="superscript"/>
          <w:lang w:val="en-GB"/>
        </w:rPr>
        <w:t>st</w:t>
      </w:r>
      <w:proofErr w:type="gramStart"/>
      <w:r w:rsidRPr="00AA2CAE">
        <w:rPr>
          <w:rFonts w:ascii="Bookman Old Style" w:eastAsia="Times New Roman" w:hAnsi="Bookman Old Style" w:cs="Times New Roman"/>
          <w:sz w:val="16"/>
          <w:szCs w:val="14"/>
          <w:lang w:val="en-GB"/>
        </w:rPr>
        <w:t xml:space="preserve"> 2018</w:t>
      </w:r>
      <w:proofErr w:type="gramEnd"/>
      <w:r w:rsidRPr="00AA2CAE">
        <w:rPr>
          <w:rFonts w:ascii="Bookman Old Style" w:eastAsia="Times New Roman" w:hAnsi="Bookman Old Style" w:cs="Times New Roman"/>
          <w:sz w:val="16"/>
          <w:szCs w:val="14"/>
          <w:lang w:val="en-GB"/>
        </w:rPr>
        <w:t xml:space="preserve"> to December 31</w:t>
      </w:r>
      <w:r w:rsidRPr="00AA2CAE">
        <w:rPr>
          <w:rFonts w:ascii="Bookman Old Style" w:eastAsia="Times New Roman" w:hAnsi="Bookman Old Style" w:cs="Times New Roman"/>
          <w:sz w:val="16"/>
          <w:szCs w:val="14"/>
          <w:vertAlign w:val="superscript"/>
          <w:lang w:val="en-GB"/>
        </w:rPr>
        <w:t>st</w:t>
      </w:r>
      <w:r w:rsidRPr="00AA2CAE">
        <w:rPr>
          <w:rFonts w:ascii="Bookman Old Style" w:eastAsia="Times New Roman" w:hAnsi="Bookman Old Style" w:cs="Times New Roman"/>
          <w:sz w:val="16"/>
          <w:szCs w:val="14"/>
          <w:lang w:val="en-GB"/>
        </w:rPr>
        <w:t xml:space="preserve"> 2019 from the LIS of the Clinical Laboratory </w:t>
      </w:r>
      <w:proofErr w:type="spellStart"/>
      <w:r w:rsidRPr="00AA2CAE">
        <w:rPr>
          <w:rFonts w:ascii="Bookman Old Style" w:eastAsia="Times New Roman" w:hAnsi="Bookman Old Style" w:cs="Times New Roman"/>
          <w:sz w:val="16"/>
          <w:szCs w:val="14"/>
          <w:lang w:val="en-GB"/>
        </w:rPr>
        <w:t>Vall</w:t>
      </w:r>
      <w:proofErr w:type="spellEnd"/>
      <w:r w:rsidRPr="00AA2CAE">
        <w:rPr>
          <w:rFonts w:ascii="Bookman Old Style" w:eastAsia="Times New Roman" w:hAnsi="Bookman Old Style" w:cs="Times New Roman"/>
          <w:sz w:val="16"/>
          <w:szCs w:val="14"/>
          <w:lang w:val="en-GB"/>
        </w:rPr>
        <w:t xml:space="preserve"> </w:t>
      </w:r>
      <w:proofErr w:type="spellStart"/>
      <w:r w:rsidRPr="00AA2CAE">
        <w:rPr>
          <w:rFonts w:ascii="Bookman Old Style" w:eastAsia="Times New Roman" w:hAnsi="Bookman Old Style" w:cs="Times New Roman"/>
          <w:sz w:val="16"/>
          <w:szCs w:val="14"/>
          <w:lang w:val="en-GB"/>
        </w:rPr>
        <w:t>d’Hebron</w:t>
      </w:r>
      <w:proofErr w:type="spellEnd"/>
      <w:r w:rsidRPr="00AA2CAE">
        <w:rPr>
          <w:rFonts w:ascii="Bookman Old Style" w:eastAsia="Times New Roman" w:hAnsi="Bookman Old Style" w:cs="Times New Roman"/>
          <w:sz w:val="16"/>
          <w:szCs w:val="14"/>
          <w:lang w:val="en-GB"/>
        </w:rPr>
        <w:t xml:space="preserve"> in Barcelona.</w:t>
      </w:r>
      <w:r w:rsidR="00285A17">
        <w:rPr>
          <w:rFonts w:ascii="Bookman Old Style" w:eastAsia="Times New Roman" w:hAnsi="Bookman Old Style" w:cs="Times New Roman"/>
          <w:sz w:val="16"/>
          <w:szCs w:val="14"/>
          <w:lang w:val="en-GB"/>
        </w:rPr>
        <w:t xml:space="preserve"> </w:t>
      </w:r>
    </w:p>
    <w:p w14:paraId="697EE245" w14:textId="45325A24" w:rsidR="006F0D7C" w:rsidRPr="00AA2CAE" w:rsidRDefault="00EC39C2"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sz w:val="16"/>
          <w:szCs w:val="14"/>
          <w:lang w:val="en-GB"/>
        </w:rPr>
        <w:t>Test results f</w:t>
      </w:r>
      <w:r w:rsidR="00E90309" w:rsidRPr="00AA2CAE">
        <w:rPr>
          <w:rFonts w:ascii="Bookman Old Style" w:eastAsia="Times New Roman" w:hAnsi="Bookman Old Style" w:cs="Times New Roman"/>
          <w:sz w:val="16"/>
          <w:szCs w:val="14"/>
          <w:lang w:val="en-GB"/>
        </w:rPr>
        <w:t>ro</w:t>
      </w:r>
      <w:r w:rsidRPr="00AA2CAE">
        <w:rPr>
          <w:rFonts w:ascii="Bookman Old Style" w:eastAsia="Times New Roman" w:hAnsi="Bookman Old Style" w:cs="Times New Roman"/>
          <w:sz w:val="16"/>
          <w:szCs w:val="14"/>
          <w:lang w:val="en-GB"/>
        </w:rPr>
        <w:t xml:space="preserve">m </w:t>
      </w:r>
      <w:r w:rsidR="00E453EB" w:rsidRPr="00AA2CAE">
        <w:rPr>
          <w:rFonts w:ascii="Bookman Old Style" w:eastAsia="Times New Roman" w:hAnsi="Bookman Old Style" w:cs="Times New Roman"/>
          <w:sz w:val="16"/>
          <w:szCs w:val="14"/>
          <w:lang w:val="en-GB"/>
        </w:rPr>
        <w:t xml:space="preserve">outpatients </w:t>
      </w:r>
      <w:r w:rsidR="00E453EB" w:rsidRPr="000C4FB3">
        <w:rPr>
          <w:rFonts w:ascii="Bookman Old Style" w:eastAsia="Times New Roman" w:hAnsi="Bookman Old Style" w:cs="Times New Roman"/>
          <w:sz w:val="16"/>
          <w:szCs w:val="14"/>
          <w:lang w:val="en-GB"/>
        </w:rPr>
        <w:t>belonging to</w:t>
      </w:r>
      <w:r w:rsidR="00957CE9" w:rsidRPr="000C4FB3">
        <w:rPr>
          <w:rFonts w:ascii="Bookman Old Style" w:eastAsia="Times New Roman" w:hAnsi="Bookman Old Style" w:cs="Times New Roman"/>
          <w:sz w:val="16"/>
          <w:szCs w:val="14"/>
          <w:lang w:val="en-GB"/>
        </w:rPr>
        <w:t xml:space="preserve"> </w:t>
      </w:r>
      <w:r w:rsidR="00E453EB" w:rsidRPr="000C4FB3">
        <w:rPr>
          <w:rFonts w:ascii="Bookman Old Style" w:eastAsia="Times New Roman" w:hAnsi="Bookman Old Style" w:cs="Times New Roman"/>
          <w:sz w:val="16"/>
          <w:szCs w:val="14"/>
          <w:lang w:val="en-GB"/>
        </w:rPr>
        <w:t xml:space="preserve">primary care attention </w:t>
      </w:r>
      <w:r w:rsidR="00BA1AA8" w:rsidRPr="000C4FB3">
        <w:rPr>
          <w:rFonts w:ascii="Bookman Old Style" w:eastAsia="Times New Roman" w:hAnsi="Bookman Old Style" w:cs="Times New Roman"/>
          <w:sz w:val="16"/>
          <w:szCs w:val="14"/>
          <w:lang w:val="en-GB"/>
        </w:rPr>
        <w:t>centres</w:t>
      </w:r>
      <w:r w:rsidR="00E453EB" w:rsidRPr="000C4FB3">
        <w:rPr>
          <w:rFonts w:ascii="Bookman Old Style" w:eastAsia="Times New Roman" w:hAnsi="Bookman Old Style" w:cs="Times New Roman"/>
          <w:sz w:val="16"/>
          <w:szCs w:val="14"/>
          <w:lang w:val="en-GB"/>
        </w:rPr>
        <w:t xml:space="preserve"> were included</w:t>
      </w:r>
      <w:r w:rsidR="00957CE9" w:rsidRPr="000C4FB3">
        <w:rPr>
          <w:rFonts w:ascii="Bookman Old Style" w:eastAsia="Times New Roman" w:hAnsi="Bookman Old Style" w:cs="Times New Roman"/>
          <w:sz w:val="16"/>
          <w:szCs w:val="14"/>
          <w:lang w:val="en-GB"/>
        </w:rPr>
        <w:t xml:space="preserve">, since we expected </w:t>
      </w:r>
      <w:r w:rsidR="009F6C8D" w:rsidRPr="000C4FB3">
        <w:rPr>
          <w:rFonts w:ascii="Bookman Old Style" w:eastAsia="Times New Roman" w:hAnsi="Bookman Old Style" w:cs="Times New Roman"/>
          <w:sz w:val="16"/>
          <w:szCs w:val="14"/>
          <w:lang w:val="en-GB"/>
        </w:rPr>
        <w:t xml:space="preserve">a </w:t>
      </w:r>
      <w:r w:rsidR="000F5CF9" w:rsidRPr="000C4FB3">
        <w:rPr>
          <w:rFonts w:ascii="Bookman Old Style" w:eastAsia="Times New Roman" w:hAnsi="Bookman Old Style" w:cs="Times New Roman"/>
          <w:sz w:val="16"/>
          <w:szCs w:val="14"/>
          <w:lang w:val="en-GB"/>
        </w:rPr>
        <w:t xml:space="preserve">high proportion of healthy </w:t>
      </w:r>
      <w:r w:rsidR="003C0ED8" w:rsidRPr="000C4FB3">
        <w:rPr>
          <w:rFonts w:ascii="Bookman Old Style" w:eastAsia="Times New Roman" w:hAnsi="Bookman Old Style" w:cs="Times New Roman"/>
          <w:sz w:val="16"/>
          <w:szCs w:val="14"/>
          <w:lang w:val="en-GB"/>
        </w:rPr>
        <w:t>people</w:t>
      </w:r>
      <w:r w:rsidR="00957CE9" w:rsidRPr="000C4FB3">
        <w:rPr>
          <w:rFonts w:ascii="Bookman Old Style" w:eastAsia="Times New Roman" w:hAnsi="Bookman Old Style" w:cs="Times New Roman"/>
          <w:sz w:val="16"/>
          <w:szCs w:val="14"/>
          <w:lang w:val="en-GB"/>
        </w:rPr>
        <w:t xml:space="preserve">. </w:t>
      </w:r>
      <w:r w:rsidR="00AE6113" w:rsidRPr="000C4FB3">
        <w:rPr>
          <w:rFonts w:ascii="Bookman Old Style" w:eastAsia="Times New Roman" w:hAnsi="Bookman Old Style" w:cs="Times New Roman"/>
          <w:sz w:val="16"/>
          <w:szCs w:val="14"/>
          <w:lang w:val="en-GB"/>
        </w:rPr>
        <w:t>Haemolytic</w:t>
      </w:r>
      <w:r w:rsidR="00A47170" w:rsidRPr="000C4FB3">
        <w:rPr>
          <w:rFonts w:ascii="Bookman Old Style" w:eastAsia="Times New Roman" w:hAnsi="Bookman Old Style" w:cs="Times New Roman"/>
          <w:sz w:val="16"/>
          <w:szCs w:val="14"/>
          <w:lang w:val="en-GB"/>
        </w:rPr>
        <w:t xml:space="preserve"> (&gt;0.03 mmol/</w:t>
      </w:r>
      <w:r w:rsidR="0062068B" w:rsidRPr="000C4FB3">
        <w:rPr>
          <w:rFonts w:ascii="Bookman Old Style" w:eastAsia="Times New Roman" w:hAnsi="Bookman Old Style" w:cs="Times New Roman"/>
          <w:sz w:val="16"/>
          <w:szCs w:val="14"/>
          <w:lang w:val="en-GB"/>
        </w:rPr>
        <w:t>L</w:t>
      </w:r>
      <w:r w:rsidR="00C27C77" w:rsidRPr="000C4FB3">
        <w:rPr>
          <w:rFonts w:ascii="Bookman Old Style" w:eastAsia="Times New Roman" w:hAnsi="Bookman Old Style" w:cs="Times New Roman"/>
          <w:sz w:val="16"/>
          <w:szCs w:val="14"/>
          <w:lang w:val="en-GB"/>
        </w:rPr>
        <w:t xml:space="preserve"> </w:t>
      </w:r>
      <w:r w:rsidR="00AE6113" w:rsidRPr="000C4FB3">
        <w:rPr>
          <w:rFonts w:ascii="Bookman Old Style" w:eastAsia="Times New Roman" w:hAnsi="Bookman Old Style" w:cs="Times New Roman"/>
          <w:sz w:val="16"/>
          <w:szCs w:val="14"/>
          <w:lang w:val="en-GB"/>
        </w:rPr>
        <w:t>haemoglobin</w:t>
      </w:r>
      <w:r w:rsidR="00A47170" w:rsidRPr="000C4FB3">
        <w:rPr>
          <w:rFonts w:ascii="Bookman Old Style" w:eastAsia="Times New Roman" w:hAnsi="Bookman Old Style" w:cs="Times New Roman"/>
          <w:sz w:val="16"/>
          <w:szCs w:val="14"/>
          <w:lang w:val="en-GB"/>
        </w:rPr>
        <w:t>)</w:t>
      </w:r>
      <w:r w:rsidR="00957CE9" w:rsidRPr="000C4FB3">
        <w:rPr>
          <w:rFonts w:ascii="Bookman Old Style" w:eastAsia="Times New Roman" w:hAnsi="Bookman Old Style" w:cs="Times New Roman"/>
          <w:sz w:val="16"/>
          <w:szCs w:val="14"/>
          <w:lang w:val="en-GB"/>
        </w:rPr>
        <w:t>, lipemic</w:t>
      </w:r>
      <w:r w:rsidR="00C27C77" w:rsidRPr="000C4FB3">
        <w:rPr>
          <w:rFonts w:ascii="Bookman Old Style" w:eastAsia="Times New Roman" w:hAnsi="Bookman Old Style" w:cs="Times New Roman"/>
          <w:sz w:val="16"/>
          <w:szCs w:val="14"/>
          <w:lang w:val="en-GB"/>
        </w:rPr>
        <w:t xml:space="preserve"> </w:t>
      </w:r>
      <w:r w:rsidR="00C715A0" w:rsidRPr="000C4FB3">
        <w:rPr>
          <w:rFonts w:ascii="Bookman Old Style" w:eastAsia="Times New Roman" w:hAnsi="Bookman Old Style" w:cs="Times New Roman"/>
          <w:sz w:val="16"/>
          <w:szCs w:val="14"/>
          <w:lang w:val="en-GB"/>
        </w:rPr>
        <w:t>(</w:t>
      </w:r>
      <w:r w:rsidR="00D87202">
        <w:rPr>
          <w:rFonts w:ascii="Bookman Old Style" w:eastAsia="Times New Roman" w:hAnsi="Bookman Old Style" w:cs="Times New Roman"/>
          <w:sz w:val="16"/>
          <w:szCs w:val="14"/>
          <w:lang w:val="en-GB"/>
        </w:rPr>
        <w:t>&gt;0.45 mmol/L</w:t>
      </w:r>
      <w:r w:rsidR="00A47170" w:rsidRPr="000C4FB3">
        <w:rPr>
          <w:rFonts w:ascii="Bookman Old Style" w:eastAsia="Times New Roman" w:hAnsi="Bookman Old Style" w:cs="Times New Roman"/>
          <w:sz w:val="16"/>
          <w:szCs w:val="14"/>
          <w:lang w:val="en-GB"/>
        </w:rPr>
        <w:t xml:space="preserve"> </w:t>
      </w:r>
      <w:r w:rsidR="00C715A0" w:rsidRPr="000C4FB3">
        <w:rPr>
          <w:rFonts w:ascii="Bookman Old Style" w:eastAsia="Times New Roman" w:hAnsi="Bookman Old Style" w:cs="Times New Roman"/>
          <w:sz w:val="16"/>
          <w:szCs w:val="14"/>
          <w:lang w:val="en-GB"/>
        </w:rPr>
        <w:t>Intralipid</w:t>
      </w:r>
      <w:r w:rsidR="00655FFA" w:rsidRPr="000C4FB3">
        <w:rPr>
          <w:rFonts w:ascii="Bookman Old Style" w:eastAsia="Times New Roman" w:hAnsi="Bookman Old Style" w:cs="Times New Roman"/>
          <w:sz w:val="16"/>
          <w:szCs w:val="14"/>
          <w:lang w:val="en-GB"/>
        </w:rPr>
        <w:t>®</w:t>
      </w:r>
      <w:r w:rsidR="00A47170" w:rsidRPr="000C4FB3">
        <w:rPr>
          <w:rFonts w:ascii="Bookman Old Style" w:eastAsia="Times New Roman" w:hAnsi="Bookman Old Style" w:cs="Times New Roman"/>
          <w:sz w:val="16"/>
          <w:szCs w:val="14"/>
          <w:lang w:val="en-GB"/>
        </w:rPr>
        <w:t>)</w:t>
      </w:r>
      <w:r w:rsidR="00957CE9" w:rsidRPr="000C4FB3">
        <w:rPr>
          <w:rFonts w:ascii="Bookman Old Style" w:eastAsia="Times New Roman" w:hAnsi="Bookman Old Style" w:cs="Times New Roman"/>
          <w:sz w:val="16"/>
          <w:szCs w:val="14"/>
          <w:lang w:val="en-GB"/>
        </w:rPr>
        <w:t xml:space="preserve"> and icteric </w:t>
      </w:r>
      <w:r w:rsidR="00A47170" w:rsidRPr="000C4FB3">
        <w:rPr>
          <w:rFonts w:ascii="Bookman Old Style" w:eastAsia="Times New Roman" w:hAnsi="Bookman Old Style" w:cs="Times New Roman"/>
          <w:sz w:val="16"/>
          <w:szCs w:val="14"/>
          <w:lang w:val="en-GB"/>
        </w:rPr>
        <w:t>(</w:t>
      </w:r>
      <w:r w:rsidR="00C27C77" w:rsidRPr="000C4FB3">
        <w:rPr>
          <w:rFonts w:ascii="Bookman Old Style" w:eastAsia="Times New Roman" w:hAnsi="Bookman Old Style" w:cs="Times New Roman"/>
          <w:sz w:val="16"/>
          <w:szCs w:val="14"/>
          <w:lang w:val="en-GB"/>
        </w:rPr>
        <w:t>&gt;</w:t>
      </w:r>
      <w:r w:rsidR="00A47170" w:rsidRPr="000C4FB3">
        <w:rPr>
          <w:rFonts w:ascii="Bookman Old Style" w:eastAsia="Times New Roman" w:hAnsi="Bookman Old Style" w:cs="Times New Roman"/>
          <w:sz w:val="16"/>
          <w:szCs w:val="14"/>
          <w:lang w:val="en-GB"/>
        </w:rPr>
        <w:t>23.94 µmol/</w:t>
      </w:r>
      <w:r w:rsidR="0062068B" w:rsidRPr="000C4FB3">
        <w:rPr>
          <w:rFonts w:ascii="Bookman Old Style" w:eastAsia="Times New Roman" w:hAnsi="Bookman Old Style" w:cs="Times New Roman"/>
          <w:sz w:val="16"/>
          <w:szCs w:val="14"/>
          <w:lang w:val="en-GB"/>
        </w:rPr>
        <w:t>L</w:t>
      </w:r>
      <w:r w:rsidR="00C27C77" w:rsidRPr="000C4FB3">
        <w:rPr>
          <w:rFonts w:ascii="Bookman Old Style" w:eastAsia="Times New Roman" w:hAnsi="Bookman Old Style" w:cs="Times New Roman"/>
          <w:sz w:val="16"/>
          <w:szCs w:val="14"/>
          <w:lang w:val="en-GB"/>
        </w:rPr>
        <w:t xml:space="preserve"> bilirubin</w:t>
      </w:r>
      <w:r w:rsidR="00A47170" w:rsidRPr="000C4FB3">
        <w:rPr>
          <w:rFonts w:ascii="Bookman Old Style" w:eastAsia="Times New Roman" w:hAnsi="Bookman Old Style" w:cs="Times New Roman"/>
          <w:sz w:val="16"/>
          <w:szCs w:val="14"/>
          <w:lang w:val="en-GB"/>
        </w:rPr>
        <w:t xml:space="preserve">) </w:t>
      </w:r>
      <w:r w:rsidR="00957CE9" w:rsidRPr="000C4FB3">
        <w:rPr>
          <w:rFonts w:ascii="Bookman Old Style" w:eastAsia="Times New Roman" w:hAnsi="Bookman Old Style" w:cs="Times New Roman"/>
          <w:sz w:val="16"/>
          <w:szCs w:val="14"/>
          <w:lang w:val="en-GB"/>
        </w:rPr>
        <w:t>samples were exclu</w:t>
      </w:r>
      <w:sdt>
        <w:sdtPr>
          <w:rPr>
            <w:rFonts w:ascii="Bookman Old Style" w:hAnsi="Bookman Old Style"/>
            <w:sz w:val="16"/>
            <w:szCs w:val="14"/>
            <w:lang w:val="en-GB"/>
          </w:rPr>
          <w:tag w:val="goog_rdk_44"/>
          <w:id w:val="-1194062773"/>
        </w:sdtPr>
        <w:sdtContent/>
      </w:sdt>
      <w:r w:rsidR="00957CE9" w:rsidRPr="000C4FB3">
        <w:rPr>
          <w:rFonts w:ascii="Bookman Old Style" w:eastAsia="Times New Roman" w:hAnsi="Bookman Old Style" w:cs="Times New Roman"/>
          <w:sz w:val="16"/>
          <w:szCs w:val="14"/>
          <w:lang w:val="en-GB"/>
        </w:rPr>
        <w:t>ded. A total of 1,067,794 clinical requests were selected (509,408 from 2018 and 558,386 from 2019</w:t>
      </w:r>
      <w:r w:rsidR="00957CE9" w:rsidRPr="002F6002">
        <w:rPr>
          <w:rFonts w:ascii="Bookman Old Style" w:eastAsia="Times New Roman" w:hAnsi="Bookman Old Style" w:cs="Times New Roman"/>
          <w:sz w:val="16"/>
          <w:szCs w:val="14"/>
          <w:lang w:val="en-GB"/>
        </w:rPr>
        <w:t>).</w:t>
      </w:r>
      <w:r w:rsidR="002F6002" w:rsidRPr="002F6002">
        <w:rPr>
          <w:rFonts w:ascii="Bookman Old Style" w:eastAsia="Times New Roman" w:hAnsi="Bookman Old Style" w:cs="Times New Roman"/>
          <w:sz w:val="16"/>
          <w:szCs w:val="14"/>
          <w:lang w:val="en-GB"/>
        </w:rPr>
        <w:t xml:space="preserve"> A detailed description of the dataset from 2018 is provided elsewhere (20).</w:t>
      </w:r>
    </w:p>
    <w:p w14:paraId="2736F3AF" w14:textId="77777777" w:rsidR="00273AEA" w:rsidRPr="00AA2CAE" w:rsidRDefault="00957CE9" w:rsidP="002A5FA2">
      <w:pPr>
        <w:spacing w:after="0" w:line="480" w:lineRule="auto"/>
        <w:jc w:val="both"/>
        <w:rPr>
          <w:rFonts w:ascii="Bookman Old Style" w:eastAsia="Times New Roman" w:hAnsi="Bookman Old Style" w:cs="Times New Roman"/>
          <w:b/>
          <w:i/>
          <w:sz w:val="20"/>
          <w:szCs w:val="18"/>
          <w:lang w:val="en-GB"/>
        </w:rPr>
      </w:pPr>
      <w:r w:rsidRPr="00AA2CAE">
        <w:rPr>
          <w:rFonts w:ascii="Bookman Old Style" w:eastAsia="Times New Roman" w:hAnsi="Bookman Old Style" w:cs="Times New Roman"/>
          <w:b/>
          <w:i/>
          <w:sz w:val="20"/>
          <w:szCs w:val="18"/>
          <w:lang w:val="en-GB"/>
        </w:rPr>
        <w:t>Analytical measurement</w:t>
      </w:r>
      <w:sdt>
        <w:sdtPr>
          <w:rPr>
            <w:rFonts w:ascii="Bookman Old Style" w:hAnsi="Bookman Old Style"/>
            <w:i/>
            <w:sz w:val="20"/>
            <w:szCs w:val="18"/>
            <w:lang w:val="en-GB"/>
          </w:rPr>
          <w:tag w:val="goog_rdk_45"/>
          <w:id w:val="1773659257"/>
        </w:sdtPr>
        <w:sdtContent>
          <w:r w:rsidRPr="00AA2CAE">
            <w:rPr>
              <w:rFonts w:ascii="Bookman Old Style" w:eastAsia="Times New Roman" w:hAnsi="Bookman Old Style" w:cs="Times New Roman"/>
              <w:b/>
              <w:i/>
              <w:sz w:val="20"/>
              <w:szCs w:val="18"/>
              <w:lang w:val="en-GB"/>
            </w:rPr>
            <w:t>s</w:t>
          </w:r>
        </w:sdtContent>
      </w:sdt>
    </w:p>
    <w:p w14:paraId="022F54DF" w14:textId="678342E3" w:rsidR="00273AEA" w:rsidRPr="00AA2CAE" w:rsidRDefault="00957CE9"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sz w:val="16"/>
          <w:szCs w:val="14"/>
          <w:lang w:val="en-GB"/>
        </w:rPr>
        <w:t xml:space="preserve">Samples were collected from 62 blood collection </w:t>
      </w:r>
      <w:r w:rsidR="00AE6113" w:rsidRPr="00AA2CAE">
        <w:rPr>
          <w:rFonts w:ascii="Bookman Old Style" w:eastAsia="Times New Roman" w:hAnsi="Bookman Old Style" w:cs="Times New Roman"/>
          <w:sz w:val="16"/>
          <w:szCs w:val="14"/>
          <w:lang w:val="en-GB"/>
        </w:rPr>
        <w:t>centres</w:t>
      </w:r>
      <w:r w:rsidRPr="00AA2CAE">
        <w:rPr>
          <w:rFonts w:ascii="Bookman Old Style" w:eastAsia="Times New Roman" w:hAnsi="Bookman Old Style" w:cs="Times New Roman"/>
          <w:sz w:val="16"/>
          <w:szCs w:val="14"/>
          <w:lang w:val="en-GB"/>
        </w:rPr>
        <w:t xml:space="preserve"> and were transported via 8 different routes to the </w:t>
      </w:r>
      <w:sdt>
        <w:sdtPr>
          <w:rPr>
            <w:rFonts w:ascii="Bookman Old Style" w:hAnsi="Bookman Old Style"/>
            <w:sz w:val="16"/>
            <w:szCs w:val="14"/>
            <w:lang w:val="en-GB"/>
          </w:rPr>
          <w:tag w:val="goog_rdk_46"/>
          <w:id w:val="1770196954"/>
        </w:sdtPr>
        <w:sdtContent/>
      </w:sdt>
      <w:r w:rsidRPr="00AA2CAE">
        <w:rPr>
          <w:rFonts w:ascii="Bookman Old Style" w:eastAsia="Times New Roman" w:hAnsi="Bookman Old Style" w:cs="Times New Roman"/>
          <w:sz w:val="16"/>
          <w:szCs w:val="14"/>
          <w:lang w:val="en-GB"/>
        </w:rPr>
        <w:t>laboratory</w:t>
      </w:r>
      <w:r w:rsidR="00EC39C2" w:rsidRPr="00AA2CAE">
        <w:rPr>
          <w:rFonts w:ascii="Bookman Old Style" w:eastAsia="Times New Roman" w:hAnsi="Bookman Old Style" w:cs="Times New Roman"/>
          <w:sz w:val="16"/>
          <w:szCs w:val="14"/>
          <w:lang w:val="en-GB"/>
        </w:rPr>
        <w:t xml:space="preserve"> (</w:t>
      </w:r>
      <w:r w:rsidR="00C27C77" w:rsidRPr="00AA2CAE">
        <w:rPr>
          <w:rFonts w:ascii="Bookman Old Style" w:eastAsia="Times New Roman" w:hAnsi="Bookman Old Style" w:cs="Times New Roman"/>
          <w:sz w:val="16"/>
          <w:szCs w:val="14"/>
          <w:lang w:val="en-GB"/>
        </w:rPr>
        <w:t>average transportation time 3 hours</w:t>
      </w:r>
      <w:r w:rsidR="00EC39C2" w:rsidRPr="00AA2CAE">
        <w:rPr>
          <w:rFonts w:ascii="Bookman Old Style" w:eastAsia="Times New Roman" w:hAnsi="Bookman Old Style" w:cs="Times New Roman"/>
          <w:sz w:val="16"/>
          <w:szCs w:val="14"/>
          <w:lang w:val="en-GB"/>
        </w:rPr>
        <w:t>)</w:t>
      </w:r>
      <w:r w:rsidRPr="00AA2CAE">
        <w:rPr>
          <w:rFonts w:ascii="Bookman Old Style" w:eastAsia="Times New Roman" w:hAnsi="Bookman Old Style" w:cs="Times New Roman"/>
          <w:sz w:val="16"/>
          <w:szCs w:val="14"/>
          <w:lang w:val="en-GB"/>
        </w:rPr>
        <w:t xml:space="preserve">. Serum tubes included separating gel and coagulation activator (BD Vacutainer®). The samples were transported to the laboratory in cool boxes with a temperature monitoring system. After arriving in the laboratory, the samples were centrifuged either 12 minutes at 3,500 rpm (2,438 </w:t>
      </w:r>
      <w:r w:rsidRPr="00AA2CAE">
        <w:rPr>
          <w:rFonts w:ascii="Bookman Old Style" w:eastAsia="Times New Roman" w:hAnsi="Bookman Old Style" w:cs="Times New Roman"/>
          <w:i/>
          <w:sz w:val="16"/>
          <w:szCs w:val="14"/>
          <w:lang w:val="en-GB"/>
        </w:rPr>
        <w:t>g</w:t>
      </w:r>
      <w:r w:rsidRPr="00AA2CAE">
        <w:rPr>
          <w:rFonts w:ascii="Bookman Old Style" w:eastAsia="Times New Roman" w:hAnsi="Bookman Old Style" w:cs="Times New Roman"/>
          <w:sz w:val="16"/>
          <w:szCs w:val="14"/>
          <w:lang w:val="en-GB"/>
        </w:rPr>
        <w:t>) when handled manually outside the track or 10 min</w:t>
      </w:r>
      <w:r w:rsidR="00060EC9" w:rsidRPr="00AA2CAE">
        <w:rPr>
          <w:rFonts w:ascii="Bookman Old Style" w:eastAsia="Times New Roman" w:hAnsi="Bookman Old Style" w:cs="Times New Roman"/>
          <w:sz w:val="16"/>
          <w:szCs w:val="14"/>
          <w:lang w:val="en-GB"/>
        </w:rPr>
        <w:t>utes</w:t>
      </w:r>
      <w:r w:rsidRPr="00AA2CAE">
        <w:rPr>
          <w:rFonts w:ascii="Bookman Old Style" w:eastAsia="Times New Roman" w:hAnsi="Bookman Old Style" w:cs="Times New Roman"/>
          <w:sz w:val="16"/>
          <w:szCs w:val="14"/>
          <w:lang w:val="en-GB"/>
        </w:rPr>
        <w:t xml:space="preserve"> at 3,000 rpm (2,113 </w:t>
      </w:r>
      <w:r w:rsidRPr="00AA2CAE">
        <w:rPr>
          <w:rFonts w:ascii="Bookman Old Style" w:eastAsia="Times New Roman" w:hAnsi="Bookman Old Style" w:cs="Times New Roman"/>
          <w:i/>
          <w:sz w:val="16"/>
          <w:szCs w:val="14"/>
          <w:lang w:val="en-GB"/>
        </w:rPr>
        <w:t>g</w:t>
      </w:r>
      <w:r w:rsidRPr="00AA2CAE">
        <w:rPr>
          <w:rFonts w:ascii="Bookman Old Style" w:eastAsia="Times New Roman" w:hAnsi="Bookman Old Style" w:cs="Times New Roman"/>
          <w:sz w:val="16"/>
          <w:szCs w:val="14"/>
          <w:lang w:val="en-GB"/>
        </w:rPr>
        <w:t xml:space="preserve">) when on the track. No clinically significant differences in </w:t>
      </w:r>
      <w:r w:rsidR="00060EC9" w:rsidRPr="00AA2CAE">
        <w:rPr>
          <w:rFonts w:ascii="Bookman Old Style" w:eastAsia="Times New Roman" w:hAnsi="Bookman Old Style" w:cs="Times New Roman"/>
          <w:sz w:val="16"/>
          <w:szCs w:val="14"/>
          <w:lang w:val="en-GB"/>
        </w:rPr>
        <w:t xml:space="preserve">the </w:t>
      </w:r>
      <w:r w:rsidRPr="00AA2CAE">
        <w:rPr>
          <w:rFonts w:ascii="Bookman Old Style" w:eastAsia="Times New Roman" w:hAnsi="Bookman Old Style" w:cs="Times New Roman"/>
          <w:sz w:val="16"/>
          <w:szCs w:val="14"/>
          <w:lang w:val="en-GB"/>
        </w:rPr>
        <w:t>test results were found when comparing the two centrifugation conditions (results not shown).</w:t>
      </w:r>
    </w:p>
    <w:p w14:paraId="6CD7AFBF" w14:textId="603C3281" w:rsidR="00273AEA" w:rsidRPr="00AA2CAE" w:rsidRDefault="000C4FB3" w:rsidP="002A5FA2">
      <w:pPr>
        <w:spacing w:after="0" w:line="480" w:lineRule="auto"/>
        <w:jc w:val="both"/>
        <w:rPr>
          <w:rFonts w:ascii="Bookman Old Style" w:eastAsia="Times New Roman" w:hAnsi="Bookman Old Style" w:cs="Times New Roman"/>
          <w:sz w:val="16"/>
          <w:szCs w:val="14"/>
          <w:lang w:val="en-GB"/>
        </w:rPr>
      </w:pPr>
      <w:r w:rsidRPr="002A5FA2">
        <w:rPr>
          <w:rFonts w:ascii="Times New Roman" w:eastAsia="Times New Roman" w:hAnsi="Times New Roman" w:cs="Times New Roman"/>
          <w:noProof/>
          <w:sz w:val="24"/>
          <w:lang w:val="es-ES" w:eastAsia="es-ES"/>
        </w:rPr>
        <w:lastRenderedPageBreak/>
        <w:drawing>
          <wp:anchor distT="0" distB="0" distL="114300" distR="114300" simplePos="0" relativeHeight="251653120" behindDoc="0" locked="0" layoutInCell="1" allowOverlap="1" wp14:anchorId="7F8D6CD8" wp14:editId="001FD07F">
            <wp:simplePos x="0" y="0"/>
            <wp:positionH relativeFrom="column">
              <wp:posOffset>63500</wp:posOffset>
            </wp:positionH>
            <wp:positionV relativeFrom="paragraph">
              <wp:posOffset>1200785</wp:posOffset>
            </wp:positionV>
            <wp:extent cx="1593850" cy="5001895"/>
            <wp:effectExtent l="0" t="0" r="635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7361"/>
                    <a:stretch/>
                  </pic:blipFill>
                  <pic:spPr bwMode="auto">
                    <a:xfrm>
                      <a:off x="0" y="0"/>
                      <a:ext cx="1593850" cy="50018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57CE9" w:rsidRPr="00AA2CAE">
        <w:rPr>
          <w:rFonts w:ascii="Bookman Old Style" w:eastAsia="Times New Roman" w:hAnsi="Bookman Old Style" w:cs="Times New Roman"/>
          <w:sz w:val="16"/>
          <w:szCs w:val="14"/>
          <w:lang w:val="en-GB"/>
        </w:rPr>
        <w:t xml:space="preserve">Biochemistry tests were measured on AU5800 chemistry </w:t>
      </w:r>
      <w:r w:rsidR="00AE6113" w:rsidRPr="000C4FB3">
        <w:rPr>
          <w:rFonts w:ascii="Bookman Old Style" w:eastAsia="Times New Roman" w:hAnsi="Bookman Old Style" w:cs="Times New Roman"/>
          <w:sz w:val="16"/>
          <w:szCs w:val="14"/>
          <w:lang w:val="en-GB"/>
        </w:rPr>
        <w:t>analysers</w:t>
      </w:r>
      <w:r w:rsidR="00957CE9" w:rsidRPr="000C4FB3">
        <w:rPr>
          <w:rFonts w:ascii="Bookman Old Style" w:eastAsia="Times New Roman" w:hAnsi="Bookman Old Style" w:cs="Times New Roman"/>
          <w:sz w:val="16"/>
          <w:szCs w:val="14"/>
          <w:lang w:val="en-GB"/>
        </w:rPr>
        <w:t xml:space="preserve"> (Beckman Coulter®). The following </w:t>
      </w:r>
      <w:r w:rsidR="00EC39C2" w:rsidRPr="000C4FB3">
        <w:rPr>
          <w:rFonts w:ascii="Bookman Old Style" w:eastAsia="Times New Roman" w:hAnsi="Bookman Old Style" w:cs="Times New Roman"/>
          <w:sz w:val="16"/>
          <w:szCs w:val="14"/>
          <w:lang w:val="en-GB"/>
        </w:rPr>
        <w:t xml:space="preserve">test </w:t>
      </w:r>
      <w:r w:rsidR="00957CE9" w:rsidRPr="000C4FB3">
        <w:rPr>
          <w:rFonts w:ascii="Bookman Old Style" w:eastAsia="Times New Roman" w:hAnsi="Bookman Old Style" w:cs="Times New Roman"/>
          <w:sz w:val="16"/>
          <w:szCs w:val="14"/>
          <w:lang w:val="en-GB"/>
        </w:rPr>
        <w:t>methods were used</w:t>
      </w:r>
      <w:r w:rsidR="00C17688" w:rsidRPr="000C4FB3">
        <w:rPr>
          <w:rFonts w:ascii="Bookman Old Style" w:eastAsia="Times New Roman" w:hAnsi="Bookman Old Style" w:cs="Times New Roman"/>
          <w:sz w:val="16"/>
          <w:szCs w:val="14"/>
          <w:lang w:val="en-GB"/>
        </w:rPr>
        <w:t xml:space="preserve"> according to the instructions for use of the manufacturer</w:t>
      </w:r>
      <w:r w:rsidR="00957CE9" w:rsidRPr="000C4FB3">
        <w:rPr>
          <w:rFonts w:ascii="Bookman Old Style" w:eastAsia="Times New Roman" w:hAnsi="Bookman Old Style" w:cs="Times New Roman"/>
          <w:sz w:val="16"/>
          <w:szCs w:val="14"/>
          <w:lang w:val="en-GB"/>
        </w:rPr>
        <w:t xml:space="preserve">: </w:t>
      </w:r>
      <w:r w:rsidR="00803A22" w:rsidRPr="000C4FB3">
        <w:rPr>
          <w:rFonts w:ascii="Bookman Old Style" w:eastAsia="Times New Roman" w:hAnsi="Bookman Old Style" w:cs="Times New Roman"/>
          <w:sz w:val="16"/>
          <w:szCs w:val="14"/>
          <w:lang w:val="en-GB"/>
        </w:rPr>
        <w:t>alanine aminotransferase</w:t>
      </w:r>
      <w:r w:rsidR="00AA2347" w:rsidRPr="000C4FB3">
        <w:rPr>
          <w:rFonts w:ascii="Bookman Old Style" w:eastAsia="Times New Roman" w:hAnsi="Bookman Old Style" w:cs="Times New Roman"/>
          <w:sz w:val="16"/>
          <w:szCs w:val="14"/>
          <w:lang w:val="en-GB"/>
        </w:rPr>
        <w:t xml:space="preserve"> (ALT)</w:t>
      </w:r>
      <w:r w:rsidR="00803A22" w:rsidRPr="000C4FB3">
        <w:rPr>
          <w:rFonts w:ascii="Bookman Old Style" w:eastAsia="Times New Roman" w:hAnsi="Bookman Old Style" w:cs="Times New Roman"/>
          <w:sz w:val="16"/>
          <w:szCs w:val="14"/>
          <w:lang w:val="en-GB"/>
        </w:rPr>
        <w:t xml:space="preserve">, IFCC recommended method without pyridoxal phosphate traceable to Beckmann coulter master calibrator; glucose, </w:t>
      </w:r>
      <w:r w:rsidR="00285A17" w:rsidRPr="000C4FB3">
        <w:rPr>
          <w:rFonts w:ascii="Bookman Old Style" w:eastAsia="Times New Roman" w:hAnsi="Bookman Old Style" w:cs="Times New Roman"/>
          <w:sz w:val="16"/>
          <w:szCs w:val="14"/>
          <w:lang w:val="en-GB"/>
        </w:rPr>
        <w:t>reaction with hexokinase traceable to NIST SRM 965</w:t>
      </w:r>
      <w:r w:rsidR="00803A22" w:rsidRPr="000C4FB3">
        <w:rPr>
          <w:rFonts w:ascii="Bookman Old Style" w:eastAsia="Times New Roman" w:hAnsi="Bookman Old Style" w:cs="Times New Roman"/>
          <w:sz w:val="16"/>
          <w:szCs w:val="14"/>
          <w:lang w:val="en-GB"/>
        </w:rPr>
        <w:t xml:space="preserve">; </w:t>
      </w:r>
      <w:r w:rsidR="00957CE9" w:rsidRPr="000C4FB3">
        <w:rPr>
          <w:rFonts w:ascii="Bookman Old Style" w:eastAsia="Times New Roman" w:hAnsi="Bookman Old Style" w:cs="Times New Roman"/>
          <w:sz w:val="16"/>
          <w:szCs w:val="14"/>
          <w:lang w:val="en-GB"/>
        </w:rPr>
        <w:t xml:space="preserve">calcium, reaction with </w:t>
      </w:r>
      <w:proofErr w:type="spellStart"/>
      <w:r w:rsidR="00957CE9" w:rsidRPr="000C4FB3">
        <w:rPr>
          <w:rFonts w:ascii="Bookman Old Style" w:eastAsia="Times New Roman" w:hAnsi="Bookman Old Style" w:cs="Times New Roman"/>
          <w:sz w:val="16"/>
          <w:szCs w:val="14"/>
          <w:lang w:val="en-GB"/>
        </w:rPr>
        <w:t>arsenazo</w:t>
      </w:r>
      <w:proofErr w:type="spellEnd"/>
      <w:r w:rsidR="00957CE9" w:rsidRPr="000C4FB3">
        <w:rPr>
          <w:rFonts w:ascii="Bookman Old Style" w:eastAsia="Times New Roman" w:hAnsi="Bookman Old Style" w:cs="Times New Roman"/>
          <w:sz w:val="16"/>
          <w:szCs w:val="14"/>
          <w:lang w:val="en-GB"/>
        </w:rPr>
        <w:t xml:space="preserve"> III traceable to NIST SRM 909bL1; magnesium, direct method with </w:t>
      </w:r>
      <w:proofErr w:type="spellStart"/>
      <w:r w:rsidR="00957CE9" w:rsidRPr="000C4FB3">
        <w:rPr>
          <w:rFonts w:ascii="Bookman Old Style" w:eastAsia="Times New Roman" w:hAnsi="Bookman Old Style" w:cs="Times New Roman"/>
          <w:sz w:val="16"/>
          <w:szCs w:val="14"/>
          <w:lang w:val="en-GB"/>
        </w:rPr>
        <w:t>xylidyl</w:t>
      </w:r>
      <w:proofErr w:type="spellEnd"/>
      <w:r w:rsidR="00957CE9" w:rsidRPr="00AA2CAE">
        <w:rPr>
          <w:rFonts w:ascii="Bookman Old Style" w:eastAsia="Times New Roman" w:hAnsi="Bookman Old Style" w:cs="Times New Roman"/>
          <w:sz w:val="16"/>
          <w:szCs w:val="14"/>
          <w:lang w:val="en-GB"/>
        </w:rPr>
        <w:t xml:space="preserve"> blue traceable to NIST SRM 909bL2; </w:t>
      </w:r>
      <w:r w:rsidR="00BC1829" w:rsidRPr="00AA2CAE">
        <w:rPr>
          <w:rFonts w:ascii="Bookman Old Style" w:eastAsia="Times New Roman" w:hAnsi="Bookman Old Style" w:cs="Times New Roman"/>
          <w:sz w:val="16"/>
          <w:szCs w:val="14"/>
          <w:lang w:val="en-GB"/>
        </w:rPr>
        <w:t>i</w:t>
      </w:r>
      <w:r w:rsidR="00957CE9" w:rsidRPr="00AA2CAE">
        <w:rPr>
          <w:rFonts w:ascii="Bookman Old Style" w:eastAsia="Times New Roman" w:hAnsi="Bookman Old Style" w:cs="Times New Roman"/>
          <w:sz w:val="16"/>
          <w:szCs w:val="14"/>
          <w:lang w:val="en-GB"/>
        </w:rPr>
        <w:t xml:space="preserve">norganic </w:t>
      </w:r>
      <w:r w:rsidR="00F67827" w:rsidRPr="00AA2CAE">
        <w:rPr>
          <w:rFonts w:ascii="Bookman Old Style" w:eastAsia="Times New Roman" w:hAnsi="Bookman Old Style" w:cs="Times New Roman"/>
          <w:sz w:val="16"/>
          <w:szCs w:val="14"/>
          <w:lang w:val="en-GB"/>
        </w:rPr>
        <w:t>phosphorus</w:t>
      </w:r>
      <w:r w:rsidR="00957CE9" w:rsidRPr="00AA2CAE">
        <w:rPr>
          <w:rFonts w:ascii="Bookman Old Style" w:eastAsia="Times New Roman" w:hAnsi="Bookman Old Style" w:cs="Times New Roman"/>
          <w:sz w:val="16"/>
          <w:szCs w:val="14"/>
          <w:lang w:val="en-GB"/>
        </w:rPr>
        <w:t xml:space="preserve">, reaction with </w:t>
      </w:r>
      <w:r w:rsidR="00BC1829" w:rsidRPr="00AA2CAE">
        <w:rPr>
          <w:rFonts w:ascii="Bookman Old Style" w:eastAsia="Times New Roman" w:hAnsi="Bookman Old Style" w:cs="Times New Roman"/>
          <w:sz w:val="16"/>
          <w:szCs w:val="14"/>
          <w:lang w:val="en-GB"/>
        </w:rPr>
        <w:t xml:space="preserve">ammonium </w:t>
      </w:r>
      <w:r w:rsidR="00957CE9" w:rsidRPr="00AA2CAE">
        <w:rPr>
          <w:rFonts w:ascii="Bookman Old Style" w:eastAsia="Times New Roman" w:hAnsi="Bookman Old Style" w:cs="Times New Roman"/>
          <w:sz w:val="16"/>
          <w:szCs w:val="14"/>
          <w:lang w:val="en-GB"/>
        </w:rPr>
        <w:t xml:space="preserve">molybdate traceable to Beckmann coulter master calibrator; chloride, potassium and sodium by indirect ion selective electrodes traceable to NIST SRM 919, 918 and 919 respectively. </w:t>
      </w:r>
    </w:p>
    <w:p w14:paraId="297E3032" w14:textId="7DA5E481" w:rsidR="00273AEA" w:rsidRPr="00AA2CAE" w:rsidRDefault="00957CE9" w:rsidP="002A5FA2">
      <w:pPr>
        <w:spacing w:after="0" w:line="480" w:lineRule="auto"/>
        <w:jc w:val="both"/>
        <w:rPr>
          <w:rFonts w:ascii="Bookman Old Style" w:eastAsia="Times New Roman" w:hAnsi="Bookman Old Style" w:cs="Times New Roman"/>
          <w:i/>
          <w:sz w:val="20"/>
          <w:szCs w:val="18"/>
          <w:lang w:val="en-GB"/>
        </w:rPr>
      </w:pPr>
      <w:r w:rsidRPr="00AA2CAE">
        <w:rPr>
          <w:rFonts w:ascii="Bookman Old Style" w:eastAsia="Times New Roman" w:hAnsi="Bookman Old Style" w:cs="Times New Roman"/>
          <w:b/>
          <w:i/>
          <w:sz w:val="20"/>
          <w:szCs w:val="18"/>
          <w:lang w:val="en-GB"/>
        </w:rPr>
        <w:t>Quality assessment</w:t>
      </w:r>
    </w:p>
    <w:p w14:paraId="690BB7AB" w14:textId="2754B116" w:rsidR="00273AEA" w:rsidRPr="00AA2CAE" w:rsidRDefault="00957CE9"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sz w:val="16"/>
          <w:szCs w:val="14"/>
          <w:lang w:val="en-GB"/>
        </w:rPr>
        <w:t xml:space="preserve">To assure data quality, we examined the monthly results from </w:t>
      </w:r>
      <w:r w:rsidR="000F2D25" w:rsidRPr="00AA2CAE">
        <w:rPr>
          <w:rFonts w:ascii="Bookman Old Style" w:eastAsia="Times New Roman" w:hAnsi="Bookman Old Style" w:cs="Times New Roman"/>
          <w:sz w:val="16"/>
          <w:szCs w:val="14"/>
          <w:lang w:val="en-GB"/>
        </w:rPr>
        <w:t xml:space="preserve">the biochemistry specific </w:t>
      </w:r>
      <w:r w:rsidRPr="00AA2CAE">
        <w:rPr>
          <w:rFonts w:ascii="Bookman Old Style" w:eastAsia="Times New Roman" w:hAnsi="Bookman Old Style" w:cs="Times New Roman"/>
          <w:sz w:val="16"/>
          <w:szCs w:val="14"/>
          <w:lang w:val="en-GB"/>
        </w:rPr>
        <w:t xml:space="preserve">external quality control program from the Spanish Society of Laboratory Medicine (Sociedad Española de </w:t>
      </w:r>
      <w:proofErr w:type="spellStart"/>
      <w:r w:rsidRPr="00AA2CAE">
        <w:rPr>
          <w:rFonts w:ascii="Bookman Old Style" w:eastAsia="Times New Roman" w:hAnsi="Bookman Old Style" w:cs="Times New Roman"/>
          <w:sz w:val="16"/>
          <w:szCs w:val="14"/>
          <w:lang w:val="en-GB"/>
        </w:rPr>
        <w:t>Medicina</w:t>
      </w:r>
      <w:proofErr w:type="spellEnd"/>
      <w:r w:rsidRPr="00AA2CAE">
        <w:rPr>
          <w:rFonts w:ascii="Bookman Old Style" w:eastAsia="Times New Roman" w:hAnsi="Bookman Old Style" w:cs="Times New Roman"/>
          <w:sz w:val="16"/>
          <w:szCs w:val="14"/>
          <w:lang w:val="en-GB"/>
        </w:rPr>
        <w:t xml:space="preserve"> de </w:t>
      </w:r>
      <w:proofErr w:type="spellStart"/>
      <w:r w:rsidRPr="00AA2CAE">
        <w:rPr>
          <w:rFonts w:ascii="Bookman Old Style" w:eastAsia="Times New Roman" w:hAnsi="Bookman Old Style" w:cs="Times New Roman"/>
          <w:sz w:val="16"/>
          <w:szCs w:val="14"/>
          <w:lang w:val="en-GB"/>
        </w:rPr>
        <w:t>Laboratorio</w:t>
      </w:r>
      <w:proofErr w:type="spellEnd"/>
      <w:r w:rsidRPr="00AA2CAE">
        <w:rPr>
          <w:rFonts w:ascii="Bookman Old Style" w:eastAsia="Times New Roman" w:hAnsi="Bookman Old Style" w:cs="Times New Roman"/>
          <w:sz w:val="16"/>
          <w:szCs w:val="14"/>
          <w:lang w:val="en-GB"/>
        </w:rPr>
        <w:t>, SEQC</w:t>
      </w:r>
      <w:r w:rsidR="00F61DFE" w:rsidRPr="00AA2CAE">
        <w:rPr>
          <w:rFonts w:ascii="Bookman Old Style" w:eastAsia="Times New Roman" w:hAnsi="Bookman Old Style" w:cs="Times New Roman"/>
          <w:sz w:val="16"/>
          <w:szCs w:val="14"/>
          <w:vertAlign w:val="superscript"/>
          <w:lang w:val="en-GB"/>
        </w:rPr>
        <w:t>ML</w:t>
      </w:r>
      <w:r w:rsidRPr="00AA2CAE">
        <w:rPr>
          <w:rFonts w:ascii="Bookman Old Style" w:eastAsia="Times New Roman" w:hAnsi="Bookman Old Style" w:cs="Times New Roman"/>
          <w:sz w:val="16"/>
          <w:szCs w:val="14"/>
          <w:lang w:val="en-GB"/>
        </w:rPr>
        <w:t xml:space="preserve">). In this scheme, the results from </w:t>
      </w:r>
      <w:r w:rsidR="00F25B2D" w:rsidRPr="00AA2CAE">
        <w:rPr>
          <w:rFonts w:ascii="Bookman Old Style" w:eastAsia="Times New Roman" w:hAnsi="Bookman Old Style" w:cs="Times New Roman"/>
          <w:sz w:val="16"/>
          <w:szCs w:val="14"/>
          <w:lang w:val="en-GB"/>
        </w:rPr>
        <w:t xml:space="preserve">the </w:t>
      </w:r>
      <w:r w:rsidRPr="00AA2CAE">
        <w:rPr>
          <w:rFonts w:ascii="Bookman Old Style" w:eastAsia="Times New Roman" w:hAnsi="Bookman Old Style" w:cs="Times New Roman"/>
          <w:sz w:val="16"/>
          <w:szCs w:val="14"/>
          <w:lang w:val="en-GB"/>
        </w:rPr>
        <w:t xml:space="preserve">external quality control materials obtained in our laboratory were compared with the average calculated from every laboratory participating in the program using the same analytical method and/or instrument. </w:t>
      </w:r>
      <w:r w:rsidR="00CC5988" w:rsidRPr="00AA2CAE">
        <w:rPr>
          <w:rFonts w:ascii="Bookman Old Style" w:eastAsia="Times New Roman" w:hAnsi="Bookman Old Style" w:cs="Times New Roman"/>
          <w:sz w:val="16"/>
          <w:szCs w:val="14"/>
          <w:lang w:val="en-GB"/>
        </w:rPr>
        <w:t>A</w:t>
      </w:r>
      <w:r w:rsidR="00E51F07" w:rsidRPr="00AA2CAE">
        <w:rPr>
          <w:rFonts w:ascii="Bookman Old Style" w:eastAsia="Times New Roman" w:hAnsi="Bookman Old Style" w:cs="Times New Roman"/>
          <w:sz w:val="16"/>
          <w:szCs w:val="14"/>
          <w:lang w:val="en-GB"/>
        </w:rPr>
        <w:t>like routine laboratory practice, w</w:t>
      </w:r>
      <w:r w:rsidRPr="00AA2CAE">
        <w:rPr>
          <w:rFonts w:ascii="Bookman Old Style" w:eastAsia="Times New Roman" w:hAnsi="Bookman Old Style" w:cs="Times New Roman"/>
          <w:sz w:val="16"/>
          <w:szCs w:val="14"/>
          <w:lang w:val="en-GB"/>
        </w:rPr>
        <w:t xml:space="preserve">hen our result was within two times the standard deviation from other laboratories participating in the scheme using the same method, data from this </w:t>
      </w:r>
      <w:proofErr w:type="gramStart"/>
      <w:r w:rsidRPr="00AA2CAE">
        <w:rPr>
          <w:rFonts w:ascii="Bookman Old Style" w:eastAsia="Times New Roman" w:hAnsi="Bookman Old Style" w:cs="Times New Roman"/>
          <w:sz w:val="16"/>
          <w:szCs w:val="14"/>
          <w:lang w:val="en-GB"/>
        </w:rPr>
        <w:t>particular month</w:t>
      </w:r>
      <w:proofErr w:type="gramEnd"/>
      <w:r w:rsidRPr="00AA2CAE">
        <w:rPr>
          <w:rFonts w:ascii="Bookman Old Style" w:eastAsia="Times New Roman" w:hAnsi="Bookman Old Style" w:cs="Times New Roman"/>
          <w:sz w:val="16"/>
          <w:szCs w:val="14"/>
          <w:lang w:val="en-GB"/>
        </w:rPr>
        <w:t xml:space="preserve"> </w:t>
      </w:r>
      <w:r w:rsidRPr="000C4FB3">
        <w:rPr>
          <w:rFonts w:ascii="Bookman Old Style" w:eastAsia="Times New Roman" w:hAnsi="Bookman Old Style" w:cs="Times New Roman"/>
          <w:sz w:val="16"/>
          <w:szCs w:val="14"/>
          <w:lang w:val="en-GB"/>
        </w:rPr>
        <w:t xml:space="preserve">and test were accepted as valid. If our result </w:t>
      </w:r>
      <w:r w:rsidR="00AA2347" w:rsidRPr="000C4FB3">
        <w:rPr>
          <w:rFonts w:ascii="Bookman Old Style" w:eastAsia="Times New Roman" w:hAnsi="Bookman Old Style" w:cs="Times New Roman"/>
          <w:sz w:val="16"/>
          <w:szCs w:val="14"/>
          <w:lang w:val="en-GB"/>
        </w:rPr>
        <w:t>exceeded</w:t>
      </w:r>
      <w:r w:rsidRPr="000C4FB3">
        <w:rPr>
          <w:rFonts w:ascii="Bookman Old Style" w:eastAsia="Times New Roman" w:hAnsi="Bookman Old Style" w:cs="Times New Roman"/>
          <w:sz w:val="16"/>
          <w:szCs w:val="14"/>
          <w:lang w:val="en-GB"/>
        </w:rPr>
        <w:t xml:space="preserve"> </w:t>
      </w:r>
      <w:r w:rsidR="00C17688" w:rsidRPr="000C4FB3">
        <w:rPr>
          <w:rFonts w:ascii="Bookman Old Style" w:eastAsia="Times New Roman" w:hAnsi="Bookman Old Style" w:cs="Times New Roman"/>
          <w:sz w:val="16"/>
          <w:szCs w:val="14"/>
          <w:lang w:val="en-GB"/>
        </w:rPr>
        <w:t xml:space="preserve">± </w:t>
      </w:r>
      <w:r w:rsidRPr="000C4FB3">
        <w:rPr>
          <w:rFonts w:ascii="Bookman Old Style" w:eastAsia="Times New Roman" w:hAnsi="Bookman Old Style" w:cs="Times New Roman"/>
          <w:sz w:val="16"/>
          <w:szCs w:val="14"/>
          <w:lang w:val="en-GB"/>
        </w:rPr>
        <w:t xml:space="preserve">two standard deviations, we excluded the data from that </w:t>
      </w:r>
      <w:proofErr w:type="gramStart"/>
      <w:r w:rsidRPr="000C4FB3">
        <w:rPr>
          <w:rFonts w:ascii="Bookman Old Style" w:eastAsia="Times New Roman" w:hAnsi="Bookman Old Style" w:cs="Times New Roman"/>
          <w:sz w:val="16"/>
          <w:szCs w:val="14"/>
          <w:lang w:val="en-GB"/>
        </w:rPr>
        <w:t>particular test</w:t>
      </w:r>
      <w:proofErr w:type="gramEnd"/>
      <w:r w:rsidRPr="000C4FB3">
        <w:rPr>
          <w:rFonts w:ascii="Bookman Old Style" w:eastAsia="Times New Roman" w:hAnsi="Bookman Old Style" w:cs="Times New Roman"/>
          <w:sz w:val="16"/>
          <w:szCs w:val="14"/>
          <w:lang w:val="en-GB"/>
        </w:rPr>
        <w:t>, month and instrument</w:t>
      </w:r>
      <w:r w:rsidRPr="00AA2CAE">
        <w:rPr>
          <w:rFonts w:ascii="Bookman Old Style" w:eastAsia="Times New Roman" w:hAnsi="Bookman Old Style" w:cs="Times New Roman"/>
          <w:sz w:val="16"/>
          <w:szCs w:val="14"/>
          <w:lang w:val="en-GB"/>
        </w:rPr>
        <w:t xml:space="preserve">. </w:t>
      </w:r>
      <w:r w:rsidR="00B31A22" w:rsidRPr="00AA2CAE">
        <w:rPr>
          <w:rFonts w:ascii="Bookman Old Style" w:eastAsia="Times New Roman" w:hAnsi="Bookman Old Style" w:cs="Times New Roman"/>
          <w:sz w:val="16"/>
          <w:szCs w:val="14"/>
          <w:lang w:val="en-GB"/>
        </w:rPr>
        <w:t>In addition, uncertainty</w:t>
      </w:r>
      <w:sdt>
        <w:sdtPr>
          <w:rPr>
            <w:rFonts w:ascii="Bookman Old Style" w:hAnsi="Bookman Old Style"/>
            <w:sz w:val="16"/>
            <w:szCs w:val="14"/>
            <w:lang w:val="en-GB"/>
          </w:rPr>
          <w:tag w:val="goog_rdk_102"/>
          <w:id w:val="1368953563"/>
        </w:sdtPr>
        <w:sdtContent/>
      </w:sdt>
      <w:r w:rsidR="00B31A22" w:rsidRPr="00AA2CAE">
        <w:rPr>
          <w:rFonts w:ascii="Bookman Old Style" w:eastAsia="Times New Roman" w:hAnsi="Bookman Old Style" w:cs="Times New Roman"/>
          <w:sz w:val="16"/>
          <w:szCs w:val="14"/>
          <w:lang w:val="en-GB"/>
        </w:rPr>
        <w:t xml:space="preserve"> was calculated as the sum of standard uncertainty from the calibrator material, the analytical coefficient of variation and the uncertainty of the analytical system</w:t>
      </w:r>
      <w:r w:rsidR="00B65522" w:rsidRPr="00AA2CAE">
        <w:rPr>
          <w:rFonts w:ascii="Bookman Old Style" w:eastAsia="Times New Roman" w:hAnsi="Bookman Old Style" w:cs="Times New Roman"/>
          <w:sz w:val="16"/>
          <w:szCs w:val="14"/>
          <w:lang w:val="en-GB"/>
        </w:rPr>
        <w:t>.</w:t>
      </w:r>
    </w:p>
    <w:p w14:paraId="0191FC3B" w14:textId="604CF189" w:rsidR="00E54A14" w:rsidRPr="00AA2CAE" w:rsidRDefault="000C4FB3"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noProof/>
          <w:sz w:val="8"/>
          <w:szCs w:val="6"/>
          <w:lang w:val="es-ES" w:eastAsia="es-ES"/>
        </w:rPr>
        <mc:AlternateContent>
          <mc:Choice Requires="wps">
            <w:drawing>
              <wp:anchor distT="45720" distB="45720" distL="114300" distR="114300" simplePos="0" relativeHeight="251665408" behindDoc="0" locked="0" layoutInCell="1" allowOverlap="1" wp14:anchorId="4C1489A7" wp14:editId="4A2DF56D">
                <wp:simplePos x="0" y="0"/>
                <wp:positionH relativeFrom="column">
                  <wp:posOffset>-1716405</wp:posOffset>
                </wp:positionH>
                <wp:positionV relativeFrom="paragraph">
                  <wp:posOffset>454025</wp:posOffset>
                </wp:positionV>
                <wp:extent cx="1610360" cy="1404620"/>
                <wp:effectExtent l="0" t="0" r="889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04620"/>
                        </a:xfrm>
                        <a:prstGeom prst="rect">
                          <a:avLst/>
                        </a:prstGeom>
                        <a:solidFill>
                          <a:srgbClr val="FFFFFF"/>
                        </a:solidFill>
                        <a:ln w="9525">
                          <a:noFill/>
                          <a:miter lim="800000"/>
                          <a:headEnd/>
                          <a:tailEnd/>
                        </a:ln>
                      </wps:spPr>
                      <wps:txbx>
                        <w:txbxContent>
                          <w:p w14:paraId="3682EA32" w14:textId="619BB9C5" w:rsidR="00937913" w:rsidRPr="00AA2CAE" w:rsidRDefault="00937913">
                            <w:pPr>
                              <w:rPr>
                                <w:rFonts w:ascii="Gotham Book" w:hAnsi="Gotham Book"/>
                                <w:sz w:val="14"/>
                                <w:szCs w:val="14"/>
                              </w:rPr>
                            </w:pPr>
                            <w:r w:rsidRPr="00AA2CAE">
                              <w:rPr>
                                <w:rFonts w:ascii="Gotham Book" w:hAnsi="Gotham Book"/>
                                <w:b/>
                                <w:bCs/>
                                <w:sz w:val="14"/>
                                <w:szCs w:val="14"/>
                              </w:rPr>
                              <w:t>Figure 1.</w:t>
                            </w:r>
                            <w:r w:rsidRPr="00AA2CAE">
                              <w:rPr>
                                <w:rFonts w:ascii="Gotham Book" w:hAnsi="Gotham Book"/>
                                <w:sz w:val="14"/>
                                <w:szCs w:val="14"/>
                              </w:rPr>
                              <w:t xml:space="preserve"> Workflow with the main steps followed during the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489A7" id="_x0000_t202" coordsize="21600,21600" o:spt="202" path="m,l,21600r21600,l21600,xe">
                <v:stroke joinstyle="miter"/>
                <v:path gradientshapeok="t" o:connecttype="rect"/>
              </v:shapetype>
              <v:shape id="Cuadro de texto 2" o:spid="_x0000_s1026" type="#_x0000_t202" style="position:absolute;left:0;text-align:left;margin-left:-135.15pt;margin-top:35.75pt;width:126.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" stroked="f">
                <v:textbox style="mso-fit-shape-to-text:t">
                  <w:txbxContent>
                    <w:p w14:paraId="3682EA32" w14:textId="619BB9C5" w:rsidR="00937913" w:rsidRPr="00AA2CAE" w:rsidRDefault="00937913">
                      <w:pPr>
                        <w:rPr>
                          <w:rFonts w:ascii="Gotham Book" w:hAnsi="Gotham Book"/>
                          <w:sz w:val="14"/>
                          <w:szCs w:val="14"/>
                        </w:rPr>
                      </w:pPr>
                      <w:r w:rsidRPr="00AA2CAE">
                        <w:rPr>
                          <w:rFonts w:ascii="Gotham Book" w:hAnsi="Gotham Book"/>
                          <w:b/>
                          <w:bCs/>
                          <w:sz w:val="14"/>
                          <w:szCs w:val="14"/>
                        </w:rPr>
                        <w:t>Figure 1.</w:t>
                      </w:r>
                      <w:r w:rsidRPr="00AA2CAE">
                        <w:rPr>
                          <w:rFonts w:ascii="Gotham Book" w:hAnsi="Gotham Book"/>
                          <w:sz w:val="14"/>
                          <w:szCs w:val="14"/>
                        </w:rPr>
                        <w:t xml:space="preserve"> Workflow with the main steps followed during the project.</w:t>
                      </w:r>
                    </w:p>
                  </w:txbxContent>
                </v:textbox>
                <w10:wrap type="square"/>
              </v:shape>
            </w:pict>
          </mc:Fallback>
        </mc:AlternateContent>
      </w:r>
      <w:r w:rsidR="00E51F07" w:rsidRPr="00AA2CAE">
        <w:rPr>
          <w:rFonts w:ascii="Bookman Old Style" w:eastAsia="Times New Roman" w:hAnsi="Bookman Old Style" w:cs="Times New Roman"/>
          <w:sz w:val="16"/>
          <w:szCs w:val="14"/>
          <w:lang w:val="en-GB"/>
        </w:rPr>
        <w:t>To assess longitudinal accuracy across lot numbers, d</w:t>
      </w:r>
      <w:r w:rsidR="00A94A19" w:rsidRPr="00AA2CAE">
        <w:rPr>
          <w:rFonts w:ascii="Bookman Old Style" w:eastAsia="Times New Roman" w:hAnsi="Bookman Old Style" w:cs="Times New Roman"/>
          <w:sz w:val="16"/>
          <w:szCs w:val="14"/>
          <w:lang w:val="en-GB"/>
        </w:rPr>
        <w:t>aily averages</w:t>
      </w:r>
      <w:r w:rsidR="00E51F07" w:rsidRPr="00AA2CAE">
        <w:rPr>
          <w:rFonts w:ascii="Bookman Old Style" w:eastAsia="Times New Roman" w:hAnsi="Bookman Old Style" w:cs="Times New Roman"/>
          <w:sz w:val="16"/>
          <w:szCs w:val="14"/>
          <w:lang w:val="en-GB"/>
        </w:rPr>
        <w:t xml:space="preserve"> of the extracted G</w:t>
      </w:r>
      <w:r w:rsidR="00CC5988" w:rsidRPr="00AA2CAE">
        <w:rPr>
          <w:rFonts w:ascii="Bookman Old Style" w:eastAsia="Times New Roman" w:hAnsi="Bookman Old Style" w:cs="Times New Roman"/>
          <w:sz w:val="16"/>
          <w:szCs w:val="14"/>
          <w:lang w:val="en-GB"/>
        </w:rPr>
        <w:t xml:space="preserve">eneral </w:t>
      </w:r>
      <w:r w:rsidR="00E51F07" w:rsidRPr="00AA2CAE">
        <w:rPr>
          <w:rFonts w:ascii="Bookman Old Style" w:eastAsia="Times New Roman" w:hAnsi="Bookman Old Style" w:cs="Times New Roman"/>
          <w:sz w:val="16"/>
          <w:szCs w:val="14"/>
          <w:lang w:val="en-GB"/>
        </w:rPr>
        <w:t>P</w:t>
      </w:r>
      <w:r w:rsidR="00CC5988" w:rsidRPr="00AA2CAE">
        <w:rPr>
          <w:rFonts w:ascii="Bookman Old Style" w:eastAsia="Times New Roman" w:hAnsi="Bookman Old Style" w:cs="Times New Roman"/>
          <w:sz w:val="16"/>
          <w:szCs w:val="14"/>
          <w:lang w:val="en-GB"/>
        </w:rPr>
        <w:t xml:space="preserve">ractitioner </w:t>
      </w:r>
      <w:r w:rsidR="00E51F07" w:rsidRPr="00AA2CAE">
        <w:rPr>
          <w:rFonts w:ascii="Bookman Old Style" w:eastAsia="Times New Roman" w:hAnsi="Bookman Old Style" w:cs="Times New Roman"/>
          <w:sz w:val="16"/>
          <w:szCs w:val="14"/>
          <w:lang w:val="en-GB"/>
        </w:rPr>
        <w:t>test results</w:t>
      </w:r>
      <w:r w:rsidR="00A94A19" w:rsidRPr="00AA2CAE">
        <w:rPr>
          <w:rFonts w:ascii="Bookman Old Style" w:eastAsia="Times New Roman" w:hAnsi="Bookman Old Style" w:cs="Times New Roman"/>
          <w:sz w:val="16"/>
          <w:szCs w:val="14"/>
          <w:lang w:val="en-GB"/>
        </w:rPr>
        <w:t xml:space="preserve"> were investigated to check for analytical stability over time. Averages were calculated per batch of 200 results a day and were visually compared with the average per </w:t>
      </w:r>
      <w:r w:rsidR="006C602E" w:rsidRPr="00AA2CAE">
        <w:rPr>
          <w:rFonts w:ascii="Bookman Old Style" w:eastAsia="Times New Roman" w:hAnsi="Bookman Old Style" w:cs="Times New Roman"/>
          <w:sz w:val="16"/>
          <w:szCs w:val="14"/>
          <w:lang w:val="en-GB"/>
        </w:rPr>
        <w:t>month</w:t>
      </w:r>
      <w:r w:rsidR="00A94A19" w:rsidRPr="00AA2CAE">
        <w:rPr>
          <w:rFonts w:ascii="Bookman Old Style" w:eastAsia="Times New Roman" w:hAnsi="Bookman Old Style" w:cs="Times New Roman"/>
          <w:sz w:val="16"/>
          <w:szCs w:val="14"/>
          <w:lang w:val="en-GB"/>
        </w:rPr>
        <w:t xml:space="preserve"> and average for the whole year 2018 or 2019.</w:t>
      </w:r>
    </w:p>
    <w:p w14:paraId="5886267E" w14:textId="6BD4DDC6" w:rsidR="00273AEA" w:rsidRPr="00AA2CAE" w:rsidRDefault="00957CE9" w:rsidP="002A5FA2">
      <w:pPr>
        <w:spacing w:after="0" w:line="480" w:lineRule="auto"/>
        <w:jc w:val="both"/>
        <w:rPr>
          <w:rFonts w:ascii="Bookman Old Style" w:eastAsia="Times New Roman" w:hAnsi="Bookman Old Style" w:cs="Times New Roman"/>
          <w:b/>
          <w:i/>
          <w:sz w:val="20"/>
          <w:szCs w:val="18"/>
          <w:lang w:val="en-GB"/>
        </w:rPr>
      </w:pPr>
      <w:r w:rsidRPr="00AA2CAE">
        <w:rPr>
          <w:rFonts w:ascii="Bookman Old Style" w:eastAsia="Times New Roman" w:hAnsi="Bookman Old Style" w:cs="Times New Roman"/>
          <w:b/>
          <w:i/>
          <w:sz w:val="20"/>
          <w:szCs w:val="18"/>
          <w:lang w:val="en-GB"/>
        </w:rPr>
        <w:t>Reference intervals calculation and statistical analysis</w:t>
      </w:r>
    </w:p>
    <w:p w14:paraId="2D7F9F6B" w14:textId="7E1639A6" w:rsidR="00F07E70" w:rsidRPr="00AA2CAE" w:rsidRDefault="00F25B2D" w:rsidP="002A5FA2">
      <w:pPr>
        <w:spacing w:after="0" w:line="480" w:lineRule="auto"/>
        <w:jc w:val="both"/>
        <w:rPr>
          <w:rFonts w:ascii="Bookman Old Style" w:eastAsia="Times New Roman" w:hAnsi="Bookman Old Style" w:cs="Times New Roman"/>
          <w:sz w:val="16"/>
          <w:szCs w:val="14"/>
          <w:lang w:val="en-GB"/>
        </w:rPr>
      </w:pPr>
      <w:r w:rsidRPr="00AA2CAE">
        <w:rPr>
          <w:rFonts w:ascii="Bookman Old Style" w:eastAsia="Times New Roman" w:hAnsi="Bookman Old Style" w:cs="Times New Roman"/>
          <w:sz w:val="16"/>
          <w:szCs w:val="14"/>
          <w:lang w:val="en-GB"/>
        </w:rPr>
        <w:t xml:space="preserve">The </w:t>
      </w:r>
      <w:r w:rsidR="00957CE9" w:rsidRPr="00AA2CAE">
        <w:rPr>
          <w:rFonts w:ascii="Bookman Old Style" w:eastAsia="Times New Roman" w:hAnsi="Bookman Old Style" w:cs="Times New Roman"/>
          <w:sz w:val="16"/>
          <w:szCs w:val="14"/>
          <w:lang w:val="en-GB"/>
        </w:rPr>
        <w:t>Bhattacharya method was performed to determine the reference intervals using the program</w:t>
      </w:r>
      <w:r w:rsidR="009F6C8D" w:rsidRPr="00AA2CAE">
        <w:rPr>
          <w:rFonts w:ascii="Bookman Old Style" w:eastAsia="Times New Roman" w:hAnsi="Bookman Old Style" w:cs="Times New Roman"/>
          <w:sz w:val="16"/>
          <w:szCs w:val="14"/>
          <w:lang w:val="en-GB"/>
        </w:rPr>
        <w:t>m</w:t>
      </w:r>
      <w:r w:rsidR="00957CE9" w:rsidRPr="00AA2CAE">
        <w:rPr>
          <w:rFonts w:ascii="Bookman Old Style" w:eastAsia="Times New Roman" w:hAnsi="Bookman Old Style" w:cs="Times New Roman"/>
          <w:sz w:val="16"/>
          <w:szCs w:val="14"/>
          <w:lang w:val="en-GB"/>
        </w:rPr>
        <w:t xml:space="preserve">ed </w:t>
      </w:r>
      <w:r w:rsidRPr="00AA2CAE">
        <w:rPr>
          <w:rFonts w:ascii="Bookman Old Style" w:eastAsia="Times New Roman" w:hAnsi="Bookman Old Style" w:cs="Times New Roman"/>
          <w:sz w:val="16"/>
          <w:szCs w:val="14"/>
          <w:lang w:val="en-GB"/>
        </w:rPr>
        <w:t>Microsoft E</w:t>
      </w:r>
      <w:r w:rsidR="00957CE9" w:rsidRPr="00AA2CAE">
        <w:rPr>
          <w:rFonts w:ascii="Bookman Old Style" w:eastAsia="Times New Roman" w:hAnsi="Bookman Old Style" w:cs="Times New Roman"/>
          <w:sz w:val="16"/>
          <w:szCs w:val="14"/>
          <w:lang w:val="en-GB"/>
        </w:rPr>
        <w:t xml:space="preserve">xcel sheet by </w:t>
      </w:r>
      <w:r w:rsidR="0080522A" w:rsidRPr="00AA2CAE">
        <w:rPr>
          <w:rFonts w:ascii="Bookman Old Style" w:eastAsia="Times New Roman" w:hAnsi="Bookman Old Style" w:cs="Times New Roman"/>
          <w:sz w:val="16"/>
          <w:szCs w:val="14"/>
          <w:lang w:val="en-GB"/>
        </w:rPr>
        <w:t>St Vincent’s hospital</w:t>
      </w:r>
      <w:r w:rsidR="00957CE9" w:rsidRPr="00AA2CAE">
        <w:rPr>
          <w:rFonts w:ascii="Bookman Old Style" w:eastAsia="Times New Roman" w:hAnsi="Bookman Old Style" w:cs="Times New Roman"/>
          <w:sz w:val="16"/>
          <w:szCs w:val="14"/>
          <w:lang w:val="en-GB"/>
        </w:rPr>
        <w:t xml:space="preserve"> (available in: http://www.sydpath.stvincents.com.au/)</w:t>
      </w:r>
      <w:r w:rsidR="00957CE9" w:rsidRPr="00AA2CAE">
        <w:rPr>
          <w:rFonts w:ascii="Bookman Old Style" w:hAnsi="Bookman Old Style"/>
          <w:sz w:val="16"/>
          <w:szCs w:val="14"/>
          <w:lang w:val="en-GB"/>
        </w:rPr>
        <w:t xml:space="preserve"> </w:t>
      </w:r>
      <w:r w:rsidR="00957CE9" w:rsidRPr="00AA2CAE">
        <w:rPr>
          <w:rFonts w:ascii="Bookman Old Style" w:eastAsia="Times New Roman" w:hAnsi="Bookman Old Style" w:cs="Times New Roman"/>
          <w:sz w:val="16"/>
          <w:szCs w:val="14"/>
          <w:lang w:val="en-GB"/>
        </w:rPr>
        <w:t xml:space="preserve">as advised by the IFCC Committee on Reference Intervals and Decision Limits (C-RIDL) (11). </w:t>
      </w:r>
      <w:r w:rsidR="00DF687F" w:rsidRPr="00AA2CAE">
        <w:rPr>
          <w:rFonts w:ascii="Bookman Old Style" w:eastAsia="Times New Roman" w:hAnsi="Bookman Old Style" w:cs="Times New Roman"/>
          <w:sz w:val="16"/>
          <w:szCs w:val="14"/>
          <w:lang w:val="en-GB"/>
        </w:rPr>
        <w:t xml:space="preserve">A workflow with the </w:t>
      </w:r>
      <w:r w:rsidR="00392419" w:rsidRPr="00AA2CAE">
        <w:rPr>
          <w:rFonts w:ascii="Bookman Old Style" w:eastAsia="Times New Roman" w:hAnsi="Bookman Old Style" w:cs="Times New Roman"/>
          <w:sz w:val="16"/>
          <w:szCs w:val="14"/>
          <w:lang w:val="en-GB"/>
        </w:rPr>
        <w:t xml:space="preserve">main </w:t>
      </w:r>
      <w:r w:rsidR="00DF687F" w:rsidRPr="00AA2CAE">
        <w:rPr>
          <w:rFonts w:ascii="Bookman Old Style" w:eastAsia="Times New Roman" w:hAnsi="Bookman Old Style" w:cs="Times New Roman"/>
          <w:sz w:val="16"/>
          <w:szCs w:val="14"/>
          <w:lang w:val="en-GB"/>
        </w:rPr>
        <w:t xml:space="preserve">steps followed </w:t>
      </w:r>
      <w:r w:rsidR="00392419" w:rsidRPr="00AA2CAE">
        <w:rPr>
          <w:rFonts w:ascii="Bookman Old Style" w:eastAsia="Times New Roman" w:hAnsi="Bookman Old Style" w:cs="Times New Roman"/>
          <w:sz w:val="16"/>
          <w:szCs w:val="14"/>
          <w:lang w:val="en-GB"/>
        </w:rPr>
        <w:t xml:space="preserve">during the project process </w:t>
      </w:r>
      <w:r w:rsidR="00DF687F" w:rsidRPr="00AA2CAE">
        <w:rPr>
          <w:rFonts w:ascii="Bookman Old Style" w:eastAsia="Times New Roman" w:hAnsi="Bookman Old Style" w:cs="Times New Roman"/>
          <w:sz w:val="16"/>
          <w:szCs w:val="14"/>
          <w:lang w:val="en-GB"/>
        </w:rPr>
        <w:t xml:space="preserve">is presented in </w:t>
      </w:r>
      <w:r w:rsidR="00AA2CAE" w:rsidRPr="00AA2CAE">
        <w:rPr>
          <w:rFonts w:ascii="Bookman Old Style" w:eastAsia="Times New Roman" w:hAnsi="Bookman Old Style" w:cs="Times New Roman"/>
          <w:sz w:val="16"/>
          <w:szCs w:val="14"/>
          <w:lang w:val="en-GB"/>
        </w:rPr>
        <w:t>F</w:t>
      </w:r>
      <w:r w:rsidR="00DF687F" w:rsidRPr="00AA2CAE">
        <w:rPr>
          <w:rFonts w:ascii="Bookman Old Style" w:eastAsia="Times New Roman" w:hAnsi="Bookman Old Style" w:cs="Times New Roman"/>
          <w:sz w:val="16"/>
          <w:szCs w:val="14"/>
          <w:lang w:val="en-GB"/>
        </w:rPr>
        <w:t>igure 1.</w:t>
      </w:r>
    </w:p>
    <w:p w14:paraId="710F659D" w14:textId="56C369EB" w:rsidR="00F0101B" w:rsidRPr="00AA2CAE" w:rsidRDefault="00957CE9" w:rsidP="002A5FA2">
      <w:pPr>
        <w:spacing w:after="0" w:line="480" w:lineRule="auto"/>
        <w:jc w:val="both"/>
        <w:rPr>
          <w:rFonts w:ascii="Bookman Old Style" w:eastAsia="Times New Roman" w:hAnsi="Bookman Old Style" w:cs="Times New Roman"/>
          <w:sz w:val="24"/>
          <w:lang w:val="en-GB"/>
        </w:rPr>
      </w:pPr>
      <w:r w:rsidRPr="00AA2CAE">
        <w:rPr>
          <w:rFonts w:ascii="Bookman Old Style" w:eastAsia="Times New Roman" w:hAnsi="Bookman Old Style" w:cs="Times New Roman"/>
          <w:sz w:val="16"/>
          <w:szCs w:val="14"/>
          <w:lang w:val="en-GB"/>
        </w:rPr>
        <w:lastRenderedPageBreak/>
        <w:t xml:space="preserve">First, identical excel templates were made, avoiding errors in data transfer. Then, four different </w:t>
      </w:r>
      <w:r w:rsidR="00E51F07" w:rsidRPr="00AA2CAE">
        <w:rPr>
          <w:rFonts w:ascii="Bookman Old Style" w:eastAsia="Times New Roman" w:hAnsi="Bookman Old Style" w:cs="Times New Roman"/>
          <w:sz w:val="16"/>
          <w:szCs w:val="14"/>
          <w:lang w:val="en-GB"/>
        </w:rPr>
        <w:t>laboratory specialists</w:t>
      </w:r>
      <w:r w:rsidRPr="00AA2CAE">
        <w:rPr>
          <w:rFonts w:ascii="Bookman Old Style" w:eastAsia="Times New Roman" w:hAnsi="Bookman Old Style" w:cs="Times New Roman"/>
          <w:sz w:val="16"/>
          <w:szCs w:val="14"/>
          <w:lang w:val="en-GB"/>
        </w:rPr>
        <w:t xml:space="preserve"> (users) worked independently to obtain the reference intervals following</w:t>
      </w:r>
      <w:r w:rsidR="00816BA4" w:rsidRPr="00AA2CAE">
        <w:rPr>
          <w:rFonts w:ascii="Bookman Old Style" w:eastAsia="Times New Roman" w:hAnsi="Bookman Old Style" w:cs="Times New Roman"/>
          <w:sz w:val="16"/>
          <w:szCs w:val="14"/>
          <w:lang w:val="en-GB"/>
        </w:rPr>
        <w:t xml:space="preserve"> the</w:t>
      </w:r>
      <w:r w:rsidRPr="00AA2CAE">
        <w:rPr>
          <w:rFonts w:ascii="Bookman Old Style" w:eastAsia="Times New Roman" w:hAnsi="Bookman Old Style" w:cs="Times New Roman"/>
          <w:sz w:val="16"/>
          <w:szCs w:val="14"/>
          <w:lang w:val="en-GB"/>
        </w:rPr>
        <w:t xml:space="preserve"> initial recommendations from the original sheet. </w:t>
      </w:r>
      <w:r w:rsidR="00CF5051" w:rsidRPr="00AA2CAE">
        <w:rPr>
          <w:rFonts w:ascii="Bookman Old Style" w:eastAsia="Times New Roman" w:hAnsi="Bookman Old Style" w:cs="Times New Roman"/>
          <w:sz w:val="16"/>
          <w:szCs w:val="14"/>
          <w:lang w:val="en-GB"/>
        </w:rPr>
        <w:t xml:space="preserve">The </w:t>
      </w:r>
      <w:r w:rsidR="00CF5051" w:rsidRPr="000C4FB3">
        <w:rPr>
          <w:rFonts w:ascii="Bookman Old Style" w:eastAsia="Times New Roman" w:hAnsi="Bookman Old Style" w:cs="Times New Roman"/>
          <w:sz w:val="16"/>
          <w:szCs w:val="14"/>
          <w:lang w:val="en-GB"/>
        </w:rPr>
        <w:t>variability between users was compared and evaluated using the coefficient of variation</w:t>
      </w:r>
      <w:r w:rsidR="00E52B70" w:rsidRPr="000C4FB3">
        <w:rPr>
          <w:rFonts w:ascii="Bookman Old Style" w:eastAsia="Times New Roman" w:hAnsi="Bookman Old Style" w:cs="Times New Roman"/>
          <w:sz w:val="16"/>
          <w:szCs w:val="14"/>
          <w:lang w:val="en-GB"/>
        </w:rPr>
        <w:t xml:space="preserve"> (CV)</w:t>
      </w:r>
      <w:r w:rsidR="00CF5051" w:rsidRPr="000C4FB3">
        <w:rPr>
          <w:rFonts w:ascii="Bookman Old Style" w:eastAsia="Times New Roman" w:hAnsi="Bookman Old Style" w:cs="Times New Roman"/>
          <w:sz w:val="16"/>
          <w:szCs w:val="14"/>
          <w:lang w:val="en-GB"/>
        </w:rPr>
        <w:t xml:space="preserve"> of the </w:t>
      </w:r>
      <w:r w:rsidR="00D87202" w:rsidRPr="00BA16DF">
        <w:rPr>
          <w:rFonts w:ascii="Bookman Old Style" w:eastAsia="Times New Roman" w:hAnsi="Bookman Old Style" w:cs="Times New Roman"/>
          <w:strike/>
          <w:sz w:val="16"/>
          <w:szCs w:val="14"/>
          <w:highlight w:val="lightGray"/>
          <w:lang w:val="en-GB"/>
        </w:rPr>
        <w:t>intervals</w:t>
      </w:r>
      <w:r w:rsidR="00BA16DF">
        <w:rPr>
          <w:rFonts w:ascii="Bookman Old Style" w:eastAsia="Times New Roman" w:hAnsi="Bookman Old Style" w:cs="Times New Roman"/>
          <w:strike/>
          <w:sz w:val="16"/>
          <w:szCs w:val="14"/>
          <w:lang w:val="en-GB"/>
        </w:rPr>
        <w:t xml:space="preserve"> </w:t>
      </w:r>
      <w:r w:rsidR="00BA16DF" w:rsidRPr="00BA16DF">
        <w:rPr>
          <w:rFonts w:ascii="Bookman Old Style" w:eastAsia="Times New Roman" w:hAnsi="Bookman Old Style" w:cs="Times New Roman"/>
          <w:sz w:val="16"/>
          <w:szCs w:val="14"/>
          <w:highlight w:val="yellow"/>
          <w:lang w:val="en-GB"/>
        </w:rPr>
        <w:t>reference interval limits</w:t>
      </w:r>
      <w:r w:rsidR="00CF5051" w:rsidRPr="00BA16DF">
        <w:rPr>
          <w:rFonts w:ascii="Bookman Old Style" w:eastAsia="Times New Roman" w:hAnsi="Bookman Old Style" w:cs="Times New Roman"/>
          <w:sz w:val="16"/>
          <w:szCs w:val="14"/>
          <w:lang w:val="en-GB"/>
        </w:rPr>
        <w:t xml:space="preserve"> </w:t>
      </w:r>
      <w:r w:rsidR="00CF5051" w:rsidRPr="000C4FB3">
        <w:rPr>
          <w:rFonts w:ascii="Bookman Old Style" w:eastAsia="Times New Roman" w:hAnsi="Bookman Old Style" w:cs="Times New Roman"/>
          <w:sz w:val="16"/>
          <w:szCs w:val="14"/>
          <w:lang w:val="en-GB"/>
        </w:rPr>
        <w:t>calculated by magnitude and partition.</w:t>
      </w:r>
      <w:r w:rsidR="00E52B70" w:rsidRPr="000C4FB3">
        <w:rPr>
          <w:rFonts w:ascii="Bookman Old Style" w:eastAsia="Times New Roman" w:hAnsi="Bookman Old Style" w:cs="Times New Roman"/>
          <w:sz w:val="16"/>
          <w:szCs w:val="14"/>
          <w:lang w:val="en-GB"/>
        </w:rPr>
        <w:t xml:space="preserve"> To simplify results presentation, </w:t>
      </w:r>
      <w:r w:rsidR="00EA4C38">
        <w:rPr>
          <w:rFonts w:ascii="Bookman Old Style" w:eastAsia="Times New Roman" w:hAnsi="Bookman Old Style" w:cs="Times New Roman"/>
          <w:sz w:val="16"/>
          <w:szCs w:val="14"/>
          <w:lang w:val="en-GB"/>
        </w:rPr>
        <w:t xml:space="preserve">the </w:t>
      </w:r>
      <w:r w:rsidR="00E52B70" w:rsidRPr="000C4FB3">
        <w:rPr>
          <w:rFonts w:ascii="Bookman Old Style" w:eastAsia="Times New Roman" w:hAnsi="Bookman Old Style" w:cs="Times New Roman"/>
          <w:sz w:val="16"/>
          <w:szCs w:val="14"/>
          <w:lang w:val="en-GB"/>
        </w:rPr>
        <w:t>CV is shown</w:t>
      </w:r>
      <w:r w:rsidR="00AE063E">
        <w:rPr>
          <w:rFonts w:ascii="Bookman Old Style" w:eastAsia="Times New Roman" w:hAnsi="Bookman Old Style" w:cs="Times New Roman"/>
          <w:sz w:val="16"/>
          <w:szCs w:val="14"/>
          <w:lang w:val="en-GB"/>
        </w:rPr>
        <w:t xml:space="preserve"> together for 2018 and 2019 and separating low and high </w:t>
      </w:r>
      <w:r w:rsidR="00B764A7">
        <w:rPr>
          <w:rFonts w:ascii="Bookman Old Style" w:eastAsia="Times New Roman" w:hAnsi="Bookman Old Style" w:cs="Times New Roman"/>
          <w:sz w:val="16"/>
          <w:szCs w:val="14"/>
          <w:lang w:val="en-GB"/>
        </w:rPr>
        <w:t>interval per test. For ALT only the</w:t>
      </w:r>
      <w:r w:rsidR="00AE063E">
        <w:rPr>
          <w:rFonts w:ascii="Bookman Old Style" w:eastAsia="Times New Roman" w:hAnsi="Bookman Old Style" w:cs="Times New Roman"/>
          <w:sz w:val="16"/>
          <w:szCs w:val="14"/>
          <w:lang w:val="en-GB"/>
        </w:rPr>
        <w:t xml:space="preserve"> high interval is shown as</w:t>
      </w:r>
      <w:r w:rsidR="00B764A7">
        <w:rPr>
          <w:rFonts w:ascii="Bookman Old Style" w:eastAsia="Times New Roman" w:hAnsi="Bookman Old Style" w:cs="Times New Roman"/>
          <w:sz w:val="16"/>
          <w:szCs w:val="14"/>
          <w:lang w:val="en-GB"/>
        </w:rPr>
        <w:t xml:space="preserve"> the</w:t>
      </w:r>
      <w:r w:rsidR="00AE063E">
        <w:rPr>
          <w:rFonts w:ascii="Bookman Old Style" w:eastAsia="Times New Roman" w:hAnsi="Bookman Old Style" w:cs="Times New Roman"/>
          <w:sz w:val="16"/>
          <w:szCs w:val="14"/>
          <w:lang w:val="en-GB"/>
        </w:rPr>
        <w:t xml:space="preserve"> low intervals</w:t>
      </w:r>
      <w:r w:rsidR="00B764A7">
        <w:rPr>
          <w:rFonts w:ascii="Bookman Old Style" w:eastAsia="Times New Roman" w:hAnsi="Bookman Old Style" w:cs="Times New Roman"/>
          <w:sz w:val="16"/>
          <w:szCs w:val="14"/>
          <w:lang w:val="en-GB"/>
        </w:rPr>
        <w:t xml:space="preserve"> were</w:t>
      </w:r>
      <w:r w:rsidR="00AE063E">
        <w:rPr>
          <w:rFonts w:ascii="Bookman Old Style" w:eastAsia="Times New Roman" w:hAnsi="Bookman Old Style" w:cs="Times New Roman"/>
          <w:sz w:val="16"/>
          <w:szCs w:val="14"/>
          <w:lang w:val="en-GB"/>
        </w:rPr>
        <w:t xml:space="preserve"> not considered clinically relevant. </w:t>
      </w:r>
    </w:p>
    <w:p w14:paraId="1413A38A" w14:textId="5C0B8EFC" w:rsidR="00E54A14" w:rsidRPr="002A5FA2" w:rsidRDefault="0055376E" w:rsidP="002A5FA2">
      <w:pPr>
        <w:spacing w:after="0" w:line="480" w:lineRule="auto"/>
        <w:jc w:val="both"/>
        <w:rPr>
          <w:rFonts w:ascii="Times New Roman" w:eastAsia="Times New Roman" w:hAnsi="Times New Roman" w:cs="Times New Roman"/>
          <w:sz w:val="24"/>
          <w:lang w:val="en-GB"/>
        </w:rPr>
      </w:pPr>
      <w:r>
        <w:rPr>
          <w:rFonts w:ascii="Bookman Old Style" w:eastAsia="Times New Roman" w:hAnsi="Bookman Old Style" w:cs="Times New Roman"/>
          <w:sz w:val="16"/>
          <w:szCs w:val="14"/>
          <w:lang w:val="en-GB"/>
        </w:rPr>
        <w:t>To reduce variability between users, w</w:t>
      </w:r>
      <w:r w:rsidR="002E6027" w:rsidRPr="00AA2CAE">
        <w:rPr>
          <w:rFonts w:ascii="Bookman Old Style" w:eastAsia="Times New Roman" w:hAnsi="Bookman Old Style" w:cs="Times New Roman"/>
          <w:sz w:val="16"/>
          <w:szCs w:val="14"/>
          <w:lang w:val="en-GB"/>
        </w:rPr>
        <w:t xml:space="preserve">e focused on the </w:t>
      </w:r>
      <w:r w:rsidR="00957CE9" w:rsidRPr="00AA2CAE">
        <w:rPr>
          <w:rFonts w:ascii="Bookman Old Style" w:eastAsia="Times New Roman" w:hAnsi="Bookman Old Style" w:cs="Times New Roman"/>
          <w:sz w:val="16"/>
          <w:szCs w:val="14"/>
          <w:lang w:val="en-GB"/>
        </w:rPr>
        <w:t>user-dependent variables</w:t>
      </w:r>
      <w:r>
        <w:rPr>
          <w:rFonts w:ascii="Bookman Old Style" w:eastAsia="Times New Roman" w:hAnsi="Bookman Old Style" w:cs="Times New Roman"/>
          <w:sz w:val="16"/>
          <w:szCs w:val="14"/>
          <w:lang w:val="en-GB"/>
        </w:rPr>
        <w:t xml:space="preserve"> based on</w:t>
      </w:r>
      <w:r w:rsidR="002E6027" w:rsidRPr="00AA2CAE">
        <w:rPr>
          <w:rFonts w:ascii="Bookman Old Style" w:eastAsia="Times New Roman" w:hAnsi="Bookman Old Style" w:cs="Times New Roman"/>
          <w:sz w:val="16"/>
          <w:szCs w:val="14"/>
          <w:lang w:val="en-GB"/>
        </w:rPr>
        <w:t xml:space="preserve"> the results obtained,</w:t>
      </w:r>
      <w:r w:rsidR="00957CE9" w:rsidRPr="00AA2CAE">
        <w:rPr>
          <w:rFonts w:ascii="Bookman Old Style" w:eastAsia="Times New Roman" w:hAnsi="Bookman Old Style" w:cs="Times New Roman"/>
          <w:sz w:val="16"/>
          <w:szCs w:val="14"/>
          <w:lang w:val="en-GB"/>
        </w:rPr>
        <w:t xml:space="preserve"> </w:t>
      </w:r>
      <w:proofErr w:type="gramStart"/>
      <w:r w:rsidR="009F6C8D" w:rsidRPr="00AA2CAE">
        <w:rPr>
          <w:rFonts w:ascii="Bookman Old Style" w:eastAsia="Times New Roman" w:hAnsi="Bookman Old Style" w:cs="Times New Roman"/>
          <w:sz w:val="16"/>
          <w:szCs w:val="14"/>
          <w:lang w:val="en-GB"/>
        </w:rPr>
        <w:t>i.e.</w:t>
      </w:r>
      <w:proofErr w:type="gramEnd"/>
      <w:r w:rsidR="009F6C8D" w:rsidRPr="00AA2CAE">
        <w:rPr>
          <w:rFonts w:ascii="Bookman Old Style" w:eastAsia="Times New Roman" w:hAnsi="Bookman Old Style" w:cs="Times New Roman"/>
          <w:sz w:val="16"/>
          <w:szCs w:val="14"/>
          <w:lang w:val="en-GB"/>
        </w:rPr>
        <w:t xml:space="preserve"> in</w:t>
      </w:r>
      <w:r w:rsidR="00957CE9" w:rsidRPr="00AA2CAE">
        <w:rPr>
          <w:rFonts w:ascii="Bookman Old Style" w:eastAsia="Times New Roman" w:hAnsi="Bookman Old Style" w:cs="Times New Roman"/>
          <w:sz w:val="16"/>
          <w:szCs w:val="14"/>
          <w:lang w:val="en-GB"/>
        </w:rPr>
        <w:t xml:space="preserve"> </w:t>
      </w:r>
      <w:r>
        <w:rPr>
          <w:rFonts w:ascii="Bookman Old Style" w:eastAsia="Times New Roman" w:hAnsi="Bookman Old Style" w:cs="Times New Roman"/>
          <w:sz w:val="16"/>
          <w:szCs w:val="14"/>
          <w:lang w:val="en-GB"/>
        </w:rPr>
        <w:t xml:space="preserve">the </w:t>
      </w:r>
      <w:r w:rsidR="00957CE9" w:rsidRPr="00AA2CAE">
        <w:rPr>
          <w:rFonts w:ascii="Bookman Old Style" w:eastAsia="Times New Roman" w:hAnsi="Bookman Old Style" w:cs="Times New Roman"/>
          <w:sz w:val="16"/>
          <w:szCs w:val="14"/>
          <w:lang w:val="en-GB"/>
        </w:rPr>
        <w:t xml:space="preserve">bin size, </w:t>
      </w:r>
      <w:r>
        <w:rPr>
          <w:rFonts w:ascii="Bookman Old Style" w:eastAsia="Times New Roman" w:hAnsi="Bookman Old Style" w:cs="Times New Roman"/>
          <w:sz w:val="16"/>
          <w:szCs w:val="14"/>
          <w:lang w:val="en-GB"/>
        </w:rPr>
        <w:t xml:space="preserve">the </w:t>
      </w:r>
      <w:r w:rsidR="00957CE9" w:rsidRPr="00AA2CAE">
        <w:rPr>
          <w:rFonts w:ascii="Bookman Old Style" w:eastAsia="Times New Roman" w:hAnsi="Bookman Old Style" w:cs="Times New Roman"/>
          <w:sz w:val="16"/>
          <w:szCs w:val="14"/>
          <w:lang w:val="en-GB"/>
        </w:rPr>
        <w:t>total number of bins included in the reference population</w:t>
      </w:r>
      <w:r w:rsidR="00EC5E61" w:rsidRPr="00AA2CAE">
        <w:rPr>
          <w:rFonts w:ascii="Bookman Old Style" w:eastAsia="Times New Roman" w:hAnsi="Bookman Old Style" w:cs="Times New Roman"/>
          <w:sz w:val="16"/>
          <w:szCs w:val="14"/>
          <w:lang w:val="en-GB"/>
        </w:rPr>
        <w:t xml:space="preserve"> (#points)</w:t>
      </w:r>
      <w:r w:rsidR="00957CE9" w:rsidRPr="00AA2CAE">
        <w:rPr>
          <w:rFonts w:ascii="Bookman Old Style" w:eastAsia="Times New Roman" w:hAnsi="Bookman Old Style" w:cs="Times New Roman"/>
          <w:sz w:val="16"/>
          <w:szCs w:val="14"/>
          <w:lang w:val="en-GB"/>
        </w:rPr>
        <w:t xml:space="preserve"> and </w:t>
      </w:r>
      <w:r>
        <w:rPr>
          <w:rFonts w:ascii="Bookman Old Style" w:eastAsia="Times New Roman" w:hAnsi="Bookman Old Style" w:cs="Times New Roman"/>
          <w:sz w:val="16"/>
          <w:szCs w:val="14"/>
          <w:lang w:val="en-GB"/>
        </w:rPr>
        <w:t xml:space="preserve">the </w:t>
      </w:r>
      <w:r w:rsidR="00957CE9" w:rsidRPr="00AA2CAE">
        <w:rPr>
          <w:rFonts w:ascii="Bookman Old Style" w:eastAsia="Times New Roman" w:hAnsi="Bookman Old Style" w:cs="Times New Roman"/>
          <w:sz w:val="16"/>
          <w:szCs w:val="14"/>
          <w:lang w:val="en-GB"/>
        </w:rPr>
        <w:t>number of bins graphically inside the curve (which was considered 0.5 when half bin s</w:t>
      </w:r>
      <w:r w:rsidR="00E90309" w:rsidRPr="00AA2CAE">
        <w:rPr>
          <w:rFonts w:ascii="Bookman Old Style" w:eastAsia="Times New Roman" w:hAnsi="Bookman Old Style" w:cs="Times New Roman"/>
          <w:sz w:val="16"/>
          <w:szCs w:val="14"/>
          <w:lang w:val="en-GB"/>
        </w:rPr>
        <w:t>tood</w:t>
      </w:r>
      <w:r w:rsidR="00957CE9" w:rsidRPr="00AA2CAE">
        <w:rPr>
          <w:rFonts w:ascii="Bookman Old Style" w:eastAsia="Times New Roman" w:hAnsi="Bookman Old Style" w:cs="Times New Roman"/>
          <w:sz w:val="16"/>
          <w:szCs w:val="14"/>
          <w:lang w:val="en-GB"/>
        </w:rPr>
        <w:t xml:space="preserve"> outside the curve)</w:t>
      </w:r>
      <w:r w:rsidR="009F6C8D" w:rsidRPr="00AA2CAE">
        <w:rPr>
          <w:rFonts w:ascii="Bookman Old Style" w:eastAsia="Times New Roman" w:hAnsi="Bookman Old Style" w:cs="Times New Roman"/>
          <w:b/>
          <w:sz w:val="16"/>
          <w:szCs w:val="14"/>
          <w:lang w:val="en-GB"/>
        </w:rPr>
        <w:t xml:space="preserve"> </w:t>
      </w:r>
      <w:r w:rsidR="00AA2CAE" w:rsidRPr="00AA2CAE">
        <w:rPr>
          <w:rFonts w:ascii="Bookman Old Style" w:eastAsia="Times New Roman" w:hAnsi="Bookman Old Style" w:cs="Times New Roman"/>
          <w:bCs/>
          <w:sz w:val="16"/>
          <w:szCs w:val="14"/>
          <w:lang w:val="en-GB"/>
        </w:rPr>
        <w:t>(F</w:t>
      </w:r>
      <w:r w:rsidR="009F6C8D" w:rsidRPr="00AA2CAE">
        <w:rPr>
          <w:rFonts w:ascii="Bookman Old Style" w:eastAsia="Times New Roman" w:hAnsi="Bookman Old Style" w:cs="Times New Roman"/>
          <w:bCs/>
          <w:sz w:val="16"/>
          <w:szCs w:val="14"/>
          <w:lang w:val="en-GB"/>
        </w:rPr>
        <w:t xml:space="preserve">igure </w:t>
      </w:r>
      <w:r w:rsidR="00392419" w:rsidRPr="00AA2CAE">
        <w:rPr>
          <w:rFonts w:ascii="Bookman Old Style" w:eastAsia="Times New Roman" w:hAnsi="Bookman Old Style" w:cs="Times New Roman"/>
          <w:bCs/>
          <w:sz w:val="16"/>
          <w:szCs w:val="14"/>
          <w:lang w:val="en-GB"/>
        </w:rPr>
        <w:t>2</w:t>
      </w:r>
      <w:r w:rsidR="009F6C8D" w:rsidRPr="00AA2CAE">
        <w:rPr>
          <w:rFonts w:ascii="Bookman Old Style" w:eastAsia="Times New Roman" w:hAnsi="Bookman Old Style" w:cs="Times New Roman"/>
          <w:bCs/>
          <w:sz w:val="16"/>
          <w:szCs w:val="14"/>
          <w:lang w:val="en-GB"/>
        </w:rPr>
        <w:t>)</w:t>
      </w:r>
      <w:r w:rsidR="00957CE9" w:rsidRPr="00AA2CAE">
        <w:rPr>
          <w:rFonts w:ascii="Bookman Old Style" w:eastAsia="Times New Roman" w:hAnsi="Bookman Old Style" w:cs="Times New Roman"/>
          <w:bCs/>
          <w:sz w:val="16"/>
          <w:szCs w:val="14"/>
          <w:lang w:val="en-GB"/>
        </w:rPr>
        <w:t>.</w:t>
      </w:r>
      <w:r w:rsidR="00957CE9" w:rsidRPr="00AA2CAE">
        <w:rPr>
          <w:rFonts w:ascii="Times New Roman" w:eastAsia="Times New Roman" w:hAnsi="Times New Roman" w:cs="Times New Roman"/>
          <w:sz w:val="16"/>
          <w:szCs w:val="14"/>
          <w:lang w:val="en-GB"/>
        </w:rPr>
        <w:t xml:space="preserve"> </w:t>
      </w:r>
      <w:r w:rsidR="003E0228" w:rsidRPr="00AA2CAE">
        <w:rPr>
          <w:rFonts w:ascii="Bookman Old Style" w:eastAsia="Times New Roman" w:hAnsi="Bookman Old Style" w:cs="Times New Roman"/>
          <w:sz w:val="16"/>
          <w:szCs w:val="14"/>
          <w:lang w:val="en-GB"/>
        </w:rPr>
        <w:t>B</w:t>
      </w:r>
      <w:sdt>
        <w:sdtPr>
          <w:rPr>
            <w:rFonts w:ascii="Bookman Old Style" w:hAnsi="Bookman Old Style"/>
            <w:sz w:val="16"/>
            <w:szCs w:val="14"/>
            <w:lang w:val="en-GB"/>
          </w:rPr>
          <w:tag w:val="goog_rdk_49"/>
          <w:id w:val="1806196787"/>
        </w:sdtPr>
        <w:sdtContent>
          <w:r w:rsidR="00957CE9" w:rsidRPr="00AA2CAE">
            <w:rPr>
              <w:rFonts w:ascii="Bookman Old Style" w:eastAsia="Times New Roman" w:hAnsi="Bookman Old Style" w:cs="Times New Roman"/>
              <w:sz w:val="16"/>
              <w:szCs w:val="14"/>
              <w:lang w:val="en-GB"/>
            </w:rPr>
            <w:t>ased on our experiences with the Spreadsheet,</w:t>
          </w:r>
        </w:sdtContent>
      </w:sdt>
      <w:r w:rsidR="00957CE9" w:rsidRPr="00AA2CAE">
        <w:rPr>
          <w:rFonts w:ascii="Bookman Old Style" w:eastAsia="Times New Roman" w:hAnsi="Bookman Old Style" w:cs="Times New Roman"/>
          <w:sz w:val="16"/>
          <w:szCs w:val="14"/>
          <w:lang w:val="en-GB"/>
        </w:rPr>
        <w:t xml:space="preserve"> </w:t>
      </w:r>
      <w:sdt>
        <w:sdtPr>
          <w:rPr>
            <w:rFonts w:ascii="Bookman Old Style" w:hAnsi="Bookman Old Style"/>
            <w:sz w:val="16"/>
            <w:szCs w:val="14"/>
            <w:lang w:val="en-GB"/>
          </w:rPr>
          <w:tag w:val="goog_rdk_50"/>
          <w:id w:val="-603574745"/>
        </w:sdtPr>
        <w:sdtContent>
          <w:r w:rsidR="00957CE9" w:rsidRPr="00AA2CAE">
            <w:rPr>
              <w:rFonts w:ascii="Bookman Old Style" w:eastAsia="Times New Roman" w:hAnsi="Bookman Old Style" w:cs="Times New Roman"/>
              <w:sz w:val="16"/>
              <w:szCs w:val="14"/>
              <w:lang w:val="en-GB"/>
            </w:rPr>
            <w:t xml:space="preserve">we developed additional new consensus </w:t>
          </w:r>
        </w:sdtContent>
      </w:sdt>
      <w:r w:rsidR="00957CE9" w:rsidRPr="00AA2CAE">
        <w:rPr>
          <w:rFonts w:ascii="Bookman Old Style" w:eastAsia="Times New Roman" w:hAnsi="Bookman Old Style" w:cs="Times New Roman"/>
          <w:sz w:val="16"/>
          <w:szCs w:val="14"/>
          <w:lang w:val="en-GB"/>
        </w:rPr>
        <w:t>criteria for the</w:t>
      </w:r>
      <w:sdt>
        <w:sdtPr>
          <w:rPr>
            <w:rFonts w:ascii="Bookman Old Style" w:hAnsi="Bookman Old Style"/>
            <w:sz w:val="16"/>
            <w:szCs w:val="14"/>
            <w:lang w:val="en-GB"/>
          </w:rPr>
          <w:tag w:val="goog_rdk_52"/>
          <w:id w:val="-1666670"/>
        </w:sdtPr>
        <w:sdtContent>
          <w:r w:rsidR="00957CE9" w:rsidRPr="00AA2CAE">
            <w:rPr>
              <w:rFonts w:ascii="Bookman Old Style" w:eastAsia="Times New Roman" w:hAnsi="Bookman Old Style" w:cs="Times New Roman"/>
              <w:sz w:val="16"/>
              <w:szCs w:val="14"/>
              <w:lang w:val="en-GB"/>
            </w:rPr>
            <w:t xml:space="preserve"> use and operation of the</w:t>
          </w:r>
        </w:sdtContent>
      </w:sdt>
      <w:r w:rsidR="00E54A14" w:rsidRPr="00AA2CAE">
        <w:rPr>
          <w:rFonts w:ascii="Bookman Old Style" w:eastAsia="Times New Roman" w:hAnsi="Bookman Old Style" w:cs="Times New Roman"/>
          <w:sz w:val="16"/>
          <w:szCs w:val="14"/>
          <w:lang w:val="en-GB"/>
        </w:rPr>
        <w:t xml:space="preserve"> excel sheet</w:t>
      </w:r>
      <w:r w:rsidR="00957CE9" w:rsidRPr="00AA2CAE">
        <w:rPr>
          <w:rFonts w:ascii="Bookman Old Style" w:eastAsia="Times New Roman" w:hAnsi="Bookman Old Style" w:cs="Times New Roman"/>
          <w:sz w:val="16"/>
          <w:szCs w:val="14"/>
          <w:lang w:val="en-GB"/>
        </w:rPr>
        <w:t xml:space="preserve"> </w:t>
      </w:r>
      <w:proofErr w:type="gramStart"/>
      <w:r w:rsidR="00957CE9" w:rsidRPr="00AA2CAE">
        <w:rPr>
          <w:rFonts w:ascii="Bookman Old Style" w:eastAsia="Times New Roman" w:hAnsi="Bookman Old Style" w:cs="Times New Roman"/>
          <w:sz w:val="16"/>
          <w:szCs w:val="14"/>
          <w:lang w:val="en-GB"/>
        </w:rPr>
        <w:t>in order to</w:t>
      </w:r>
      <w:proofErr w:type="gramEnd"/>
      <w:r w:rsidR="00957CE9" w:rsidRPr="00AA2CAE">
        <w:rPr>
          <w:rFonts w:ascii="Bookman Old Style" w:eastAsia="Times New Roman" w:hAnsi="Bookman Old Style" w:cs="Times New Roman"/>
          <w:sz w:val="16"/>
          <w:szCs w:val="14"/>
          <w:lang w:val="en-GB"/>
        </w:rPr>
        <w:t xml:space="preserve"> reduce inter-user variability</w:t>
      </w:r>
      <w:sdt>
        <w:sdtPr>
          <w:rPr>
            <w:rFonts w:ascii="Bookman Old Style" w:hAnsi="Bookman Old Style"/>
            <w:sz w:val="16"/>
            <w:szCs w:val="14"/>
            <w:lang w:val="en-GB"/>
          </w:rPr>
          <w:tag w:val="goog_rdk_54"/>
          <w:id w:val="-975067459"/>
        </w:sdtPr>
        <w:sdtContent>
          <w:r w:rsidR="00957CE9" w:rsidRPr="00AA2CAE">
            <w:rPr>
              <w:rFonts w:ascii="Bookman Old Style" w:eastAsia="Times New Roman" w:hAnsi="Bookman Old Style" w:cs="Times New Roman"/>
              <w:sz w:val="16"/>
              <w:szCs w:val="14"/>
              <w:lang w:val="en-GB"/>
            </w:rPr>
            <w:t>.</w:t>
          </w:r>
        </w:sdtContent>
      </w:sdt>
      <w:r w:rsidR="00957CE9" w:rsidRPr="00AA2CAE">
        <w:rPr>
          <w:rFonts w:ascii="Bookman Old Style" w:eastAsia="Times New Roman" w:hAnsi="Bookman Old Style" w:cs="Times New Roman"/>
          <w:sz w:val="16"/>
          <w:szCs w:val="14"/>
          <w:lang w:val="en-GB"/>
        </w:rPr>
        <w:t xml:space="preserve"> </w:t>
      </w:r>
      <w:sdt>
        <w:sdtPr>
          <w:rPr>
            <w:rFonts w:ascii="Bookman Old Style" w:hAnsi="Bookman Old Style"/>
            <w:sz w:val="16"/>
            <w:szCs w:val="14"/>
            <w:lang w:val="en-GB"/>
          </w:rPr>
          <w:tag w:val="goog_rdk_56"/>
          <w:id w:val="993840015"/>
        </w:sdtPr>
        <w:sdtContent>
          <w:r w:rsidR="00957CE9" w:rsidRPr="00AA2CAE">
            <w:rPr>
              <w:rFonts w:ascii="Bookman Old Style" w:eastAsia="Times New Roman" w:hAnsi="Bookman Old Style" w:cs="Times New Roman"/>
              <w:sz w:val="16"/>
              <w:szCs w:val="14"/>
              <w:lang w:val="en-GB"/>
            </w:rPr>
            <w:t>A</w:t>
          </w:r>
        </w:sdtContent>
      </w:sdt>
      <w:r w:rsidR="00957CE9" w:rsidRPr="00AA2CAE">
        <w:rPr>
          <w:rFonts w:ascii="Bookman Old Style" w:eastAsia="Times New Roman" w:hAnsi="Bookman Old Style" w:cs="Times New Roman"/>
          <w:sz w:val="16"/>
          <w:szCs w:val="14"/>
          <w:lang w:val="en-GB"/>
        </w:rPr>
        <w:t>gain</w:t>
      </w:r>
      <w:sdt>
        <w:sdtPr>
          <w:rPr>
            <w:rFonts w:ascii="Bookman Old Style" w:hAnsi="Bookman Old Style"/>
            <w:sz w:val="16"/>
            <w:szCs w:val="14"/>
            <w:lang w:val="en-GB"/>
          </w:rPr>
          <w:tag w:val="goog_rdk_57"/>
          <w:id w:val="-1586139953"/>
        </w:sdtPr>
        <w:sdtContent>
          <w:r w:rsidR="00957CE9" w:rsidRPr="00AA2CAE">
            <w:rPr>
              <w:rFonts w:ascii="Bookman Old Style" w:eastAsia="Times New Roman" w:hAnsi="Bookman Old Style" w:cs="Times New Roman"/>
              <w:sz w:val="16"/>
              <w:szCs w:val="14"/>
              <w:lang w:val="en-GB"/>
            </w:rPr>
            <w:t>,</w:t>
          </w:r>
        </w:sdtContent>
      </w:sdt>
      <w:r w:rsidR="00957CE9" w:rsidRPr="00AA2CAE">
        <w:rPr>
          <w:rFonts w:ascii="Bookman Old Style" w:eastAsia="Times New Roman" w:hAnsi="Bookman Old Style" w:cs="Times New Roman"/>
          <w:sz w:val="16"/>
          <w:szCs w:val="14"/>
          <w:lang w:val="en-GB"/>
        </w:rPr>
        <w:t xml:space="preserve"> the same four users obtained the reference intervals independently using th</w:t>
      </w:r>
      <w:r w:rsidR="00E54A14" w:rsidRPr="00AA2CAE">
        <w:rPr>
          <w:rFonts w:ascii="Bookman Old Style" w:eastAsia="Times New Roman" w:hAnsi="Bookman Old Style" w:cs="Times New Roman"/>
          <w:sz w:val="16"/>
          <w:szCs w:val="14"/>
          <w:lang w:val="en-GB"/>
        </w:rPr>
        <w:t>e new consensus criteria.</w:t>
      </w:r>
    </w:p>
    <w:p w14:paraId="5075AC8A" w14:textId="77777777" w:rsidR="00BA09B5" w:rsidRDefault="00213A68" w:rsidP="001146F4">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noProof/>
          <w:lang w:val="es-ES" w:eastAsia="es-ES"/>
        </w:rPr>
        <w:drawing>
          <wp:inline distT="0" distB="0" distL="0" distR="0" wp14:anchorId="00C48D08" wp14:editId="0F63168B">
            <wp:extent cx="5294219" cy="3635655"/>
            <wp:effectExtent l="0" t="0" r="1905" b="317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5855" cy="3664247"/>
                    </a:xfrm>
                    <a:prstGeom prst="rect">
                      <a:avLst/>
                    </a:prstGeom>
                    <a:noFill/>
                  </pic:spPr>
                </pic:pic>
              </a:graphicData>
            </a:graphic>
          </wp:inline>
        </w:drawing>
      </w:r>
    </w:p>
    <w:p w14:paraId="4D6907F1" w14:textId="3ECF90CB" w:rsidR="00BA09B5" w:rsidRPr="00AA2CAE" w:rsidRDefault="00BA09B5" w:rsidP="001146F4">
      <w:pPr>
        <w:spacing w:line="480" w:lineRule="auto"/>
        <w:jc w:val="both"/>
        <w:rPr>
          <w:rFonts w:ascii="Gotham Book" w:eastAsia="Times New Roman" w:hAnsi="Gotham Book" w:cs="Times New Roman"/>
          <w:sz w:val="14"/>
          <w:szCs w:val="14"/>
          <w:lang w:val="en-GB"/>
        </w:rPr>
      </w:pPr>
      <w:r w:rsidRPr="00AA2CAE">
        <w:rPr>
          <w:rFonts w:ascii="Gotham Book" w:eastAsia="Times New Roman" w:hAnsi="Gotham Book" w:cs="Times New Roman"/>
          <w:b/>
          <w:sz w:val="14"/>
          <w:szCs w:val="14"/>
          <w:lang w:val="en-GB"/>
        </w:rPr>
        <w:t xml:space="preserve">Figure </w:t>
      </w:r>
      <w:r w:rsidR="00392419" w:rsidRPr="00AA2CAE">
        <w:rPr>
          <w:rFonts w:ascii="Gotham Book" w:eastAsia="Times New Roman" w:hAnsi="Gotham Book" w:cs="Times New Roman"/>
          <w:b/>
          <w:sz w:val="14"/>
          <w:szCs w:val="14"/>
          <w:lang w:val="en-GB"/>
        </w:rPr>
        <w:t>2</w:t>
      </w:r>
      <w:r w:rsidRPr="00AA2CAE">
        <w:rPr>
          <w:rFonts w:ascii="Gotham Book" w:eastAsia="Times New Roman" w:hAnsi="Gotham Book" w:cs="Times New Roman"/>
          <w:b/>
          <w:sz w:val="14"/>
          <w:szCs w:val="14"/>
          <w:lang w:val="en-GB"/>
        </w:rPr>
        <w:t>.</w:t>
      </w:r>
      <w:r w:rsidRPr="00AA2CAE">
        <w:rPr>
          <w:rFonts w:ascii="Gotham Book" w:eastAsia="Times New Roman" w:hAnsi="Gotham Book" w:cs="Times New Roman"/>
          <w:sz w:val="14"/>
          <w:szCs w:val="14"/>
          <w:lang w:val="en-GB"/>
        </w:rPr>
        <w:t xml:space="preserve"> Representation of the graphs obtained using the St Vincent’s hospital excel Spreadsheet</w:t>
      </w:r>
      <w:r w:rsidR="00B029F8" w:rsidRPr="00AA2CAE">
        <w:rPr>
          <w:rFonts w:ascii="Gotham Book" w:eastAsia="Times New Roman" w:hAnsi="Gotham Book" w:cs="Times New Roman"/>
          <w:sz w:val="14"/>
          <w:szCs w:val="14"/>
          <w:lang w:val="en-GB"/>
        </w:rPr>
        <w:t xml:space="preserve"> (http://www.sydpath.stvincents.com.au/)</w:t>
      </w:r>
      <w:r w:rsidRPr="00AA2CAE">
        <w:rPr>
          <w:rFonts w:ascii="Gotham Book" w:eastAsia="Times New Roman" w:hAnsi="Gotham Book" w:cs="Times New Roman"/>
          <w:sz w:val="14"/>
          <w:szCs w:val="14"/>
          <w:lang w:val="en-GB"/>
        </w:rPr>
        <w:t xml:space="preserve"> for Bhattacharya</w:t>
      </w:r>
      <w:r w:rsidR="00B029F8" w:rsidRPr="00AA2CAE">
        <w:rPr>
          <w:rFonts w:ascii="Gotham Book" w:eastAsia="Times New Roman" w:hAnsi="Gotham Book" w:cs="Times New Roman"/>
          <w:sz w:val="14"/>
          <w:szCs w:val="14"/>
          <w:lang w:val="en-GB"/>
        </w:rPr>
        <w:t xml:space="preserve"> indirect method</w:t>
      </w:r>
      <w:r w:rsidRPr="00AA2CAE">
        <w:rPr>
          <w:rFonts w:ascii="Gotham Book" w:eastAsia="Times New Roman" w:hAnsi="Gotham Book" w:cs="Times New Roman"/>
          <w:sz w:val="14"/>
          <w:szCs w:val="14"/>
          <w:lang w:val="en-GB"/>
        </w:rPr>
        <w:t xml:space="preserve"> reference interval calculation</w:t>
      </w:r>
      <w:r w:rsidR="00B029F8" w:rsidRPr="00AA2CAE">
        <w:rPr>
          <w:rFonts w:ascii="Gotham Book" w:eastAsia="Times New Roman" w:hAnsi="Gotham Book" w:cs="Times New Roman"/>
          <w:sz w:val="14"/>
          <w:szCs w:val="14"/>
          <w:lang w:val="en-GB"/>
        </w:rPr>
        <w:t>.</w:t>
      </w:r>
      <w:r w:rsidR="0055376E">
        <w:rPr>
          <w:rFonts w:ascii="Gotham Book" w:eastAsia="Times New Roman" w:hAnsi="Gotham Book" w:cs="Times New Roman"/>
          <w:sz w:val="14"/>
          <w:szCs w:val="14"/>
          <w:lang w:val="en-GB"/>
        </w:rPr>
        <w:t xml:space="preserve"> Raw data </w:t>
      </w:r>
      <w:r w:rsidR="00A529A9">
        <w:rPr>
          <w:rFonts w:ascii="Gotham Book" w:eastAsia="Times New Roman" w:hAnsi="Gotham Book" w:cs="Times New Roman"/>
          <w:sz w:val="14"/>
          <w:szCs w:val="14"/>
          <w:lang w:val="en-GB"/>
        </w:rPr>
        <w:t>present how the original data is</w:t>
      </w:r>
      <w:r w:rsidR="0055376E">
        <w:rPr>
          <w:rFonts w:ascii="Gotham Book" w:eastAsia="Times New Roman" w:hAnsi="Gotham Book" w:cs="Times New Roman"/>
          <w:sz w:val="14"/>
          <w:szCs w:val="14"/>
          <w:lang w:val="en-GB"/>
        </w:rPr>
        <w:t xml:space="preserve"> distributed according to the selected bin size; predicted data present how the data would be distributed according to the bin size selected and to the number of bins included in the line and considered for the calculations. </w:t>
      </w:r>
    </w:p>
    <w:p w14:paraId="51629246" w14:textId="7597C19D" w:rsidR="00F07E70" w:rsidRPr="00AA2CAE" w:rsidRDefault="00000000" w:rsidP="001146F4">
      <w:pPr>
        <w:spacing w:line="480" w:lineRule="auto"/>
        <w:jc w:val="both"/>
        <w:rPr>
          <w:rFonts w:ascii="Bookman Old Style" w:eastAsia="Times New Roman" w:hAnsi="Bookman Old Style" w:cs="Times New Roman"/>
          <w:sz w:val="16"/>
          <w:szCs w:val="16"/>
          <w:lang w:val="en-GB"/>
        </w:rPr>
      </w:pPr>
      <w:sdt>
        <w:sdtPr>
          <w:rPr>
            <w:lang w:val="en-GB"/>
          </w:rPr>
          <w:tag w:val="goog_rdk_75"/>
          <w:id w:val="-141277897"/>
        </w:sdtPr>
        <w:sdtContent/>
      </w:sdt>
      <w:sdt>
        <w:sdtPr>
          <w:rPr>
            <w:rFonts w:ascii="Bookman Old Style" w:eastAsia="Times New Roman" w:hAnsi="Bookman Old Style" w:cs="Times New Roman"/>
            <w:sz w:val="16"/>
            <w:szCs w:val="16"/>
            <w:lang w:val="en-GB"/>
          </w:rPr>
          <w:tag w:val="goog_rdk_77"/>
          <w:id w:val="-1733768432"/>
        </w:sdtPr>
        <w:sdtContent>
          <w:r w:rsidR="00977AE9" w:rsidRPr="00AA2CAE">
            <w:rPr>
              <w:rFonts w:ascii="Bookman Old Style" w:eastAsia="Times New Roman" w:hAnsi="Bookman Old Style" w:cs="Times New Roman"/>
              <w:sz w:val="16"/>
              <w:szCs w:val="16"/>
              <w:lang w:val="en-GB"/>
            </w:rPr>
            <w:t>W</w:t>
          </w:r>
        </w:sdtContent>
      </w:sdt>
      <w:r w:rsidR="00957CE9" w:rsidRPr="00AA2CAE">
        <w:rPr>
          <w:rFonts w:ascii="Bookman Old Style" w:eastAsia="Times New Roman" w:hAnsi="Bookman Old Style" w:cs="Times New Roman"/>
          <w:sz w:val="16"/>
          <w:szCs w:val="16"/>
          <w:lang w:val="en-GB"/>
        </w:rPr>
        <w:t>e calculated the mean</w:t>
      </w:r>
      <w:r w:rsidR="00B029F8" w:rsidRPr="00AA2CAE">
        <w:rPr>
          <w:rFonts w:ascii="Bookman Old Style" w:eastAsia="Times New Roman" w:hAnsi="Bookman Old Style" w:cs="Times New Roman"/>
          <w:sz w:val="16"/>
          <w:szCs w:val="16"/>
          <w:lang w:val="en-GB"/>
        </w:rPr>
        <w:t xml:space="preserve"> between the four users</w:t>
      </w:r>
      <w:r w:rsidR="00957CE9" w:rsidRPr="00AA2CAE">
        <w:rPr>
          <w:rFonts w:ascii="Bookman Old Style" w:eastAsia="Times New Roman" w:hAnsi="Bookman Old Style" w:cs="Times New Roman"/>
          <w:sz w:val="16"/>
          <w:szCs w:val="16"/>
          <w:lang w:val="en-GB"/>
        </w:rPr>
        <w:t xml:space="preserve"> </w:t>
      </w:r>
      <w:r w:rsidR="00957CE9" w:rsidRPr="000C4FB3">
        <w:rPr>
          <w:rFonts w:ascii="Bookman Old Style" w:eastAsia="Times New Roman" w:hAnsi="Bookman Old Style" w:cs="Times New Roman"/>
          <w:sz w:val="16"/>
          <w:szCs w:val="16"/>
          <w:lang w:val="en-GB"/>
        </w:rPr>
        <w:t>and the</w:t>
      </w:r>
      <w:r w:rsidR="00527322" w:rsidRPr="000C4FB3">
        <w:rPr>
          <w:rFonts w:ascii="Bookman Old Style" w:eastAsia="Times New Roman" w:hAnsi="Bookman Old Style" w:cs="Times New Roman"/>
          <w:sz w:val="16"/>
          <w:szCs w:val="16"/>
          <w:lang w:val="en-GB"/>
        </w:rPr>
        <w:t xml:space="preserve"> 95%</w:t>
      </w:r>
      <w:r w:rsidR="00957CE9" w:rsidRPr="000C4FB3">
        <w:rPr>
          <w:rFonts w:ascii="Bookman Old Style" w:eastAsia="Times New Roman" w:hAnsi="Bookman Old Style" w:cs="Times New Roman"/>
          <w:sz w:val="16"/>
          <w:szCs w:val="16"/>
          <w:lang w:val="en-GB"/>
        </w:rPr>
        <w:t xml:space="preserve"> confidence interval (CI) using the formula </w:t>
      </w:r>
      <m:oMath>
        <m:r>
          <m:rPr>
            <m:sty m:val="p"/>
          </m:rPr>
          <w:rPr>
            <w:rFonts w:ascii="Cambria Math" w:eastAsia="Times New Roman" w:hAnsi="Cambria Math" w:cs="Times New Roman"/>
            <w:sz w:val="16"/>
            <w:szCs w:val="16"/>
            <w:lang w:val="en-GB"/>
          </w:rPr>
          <m:t>μ</m:t>
        </m:r>
        <m:r>
          <m:rPr>
            <m:sty m:val="p"/>
          </m:rPr>
          <w:rPr>
            <w:rFonts w:ascii="Cambria Math" w:eastAsia="Cambria Math" w:hAnsi="Cambria Math" w:cs="Cambria Math"/>
            <w:sz w:val="16"/>
            <w:szCs w:val="16"/>
            <w:lang w:val="en-GB"/>
          </w:rPr>
          <m:t xml:space="preserve"> ± </m:t>
        </m:r>
        <m:sSub>
          <m:sSubPr>
            <m:ctrlPr>
              <w:rPr>
                <w:rFonts w:ascii="Cambria Math" w:eastAsia="Cambria Math" w:hAnsi="Cambria Math" w:cs="Cambria Math"/>
                <w:sz w:val="16"/>
                <w:szCs w:val="16"/>
                <w:lang w:val="en-GB"/>
              </w:rPr>
            </m:ctrlPr>
          </m:sSubPr>
          <m:e>
            <m:r>
              <m:rPr>
                <m:sty m:val="p"/>
              </m:rPr>
              <w:rPr>
                <w:rFonts w:ascii="Cambria Math" w:eastAsia="Cambria Math" w:hAnsi="Cambria Math" w:cs="Cambria Math"/>
                <w:sz w:val="16"/>
                <w:szCs w:val="16"/>
                <w:lang w:val="en-GB"/>
              </w:rPr>
              <m:t>Z</m:t>
            </m:r>
          </m:e>
          <m:sub>
            <m:r>
              <m:rPr>
                <m:sty m:val="p"/>
              </m:rPr>
              <w:rPr>
                <w:rFonts w:ascii="Cambria Math" w:eastAsia="Cambria Math" w:hAnsi="Cambria Math" w:cs="Cambria Math"/>
                <w:sz w:val="16"/>
                <w:szCs w:val="16"/>
                <w:lang w:val="en-GB"/>
              </w:rPr>
              <m:t>α/2</m:t>
            </m:r>
          </m:sub>
        </m:sSub>
      </m:oMath>
      <w:r w:rsidR="00957CE9" w:rsidRPr="000C4FB3">
        <w:rPr>
          <w:rFonts w:ascii="Bookman Old Style" w:eastAsia="Times New Roman" w:hAnsi="Bookman Old Style" w:cs="Times New Roman"/>
          <w:sz w:val="16"/>
          <w:szCs w:val="16"/>
          <w:lang w:val="en-GB"/>
        </w:rPr>
        <w:t xml:space="preserve"> · </w:t>
      </w:r>
      <m:oMath>
        <m:f>
          <m:fPr>
            <m:ctrlPr>
              <w:rPr>
                <w:rFonts w:ascii="Cambria Math" w:eastAsia="Times New Roman" w:hAnsi="Cambria Math" w:cs="Times New Roman"/>
                <w:sz w:val="16"/>
                <w:szCs w:val="16"/>
                <w:lang w:val="en-GB"/>
              </w:rPr>
            </m:ctrlPr>
          </m:fPr>
          <m:num>
            <m:r>
              <m:rPr>
                <m:sty m:val="p"/>
              </m:rPr>
              <w:rPr>
                <w:rFonts w:ascii="Cambria Math" w:eastAsia="Times New Roman" w:hAnsi="Cambria Math" w:cs="Times New Roman"/>
                <w:sz w:val="16"/>
                <w:szCs w:val="16"/>
                <w:lang w:val="en-GB"/>
              </w:rPr>
              <m:t>σ</m:t>
            </m:r>
          </m:num>
          <m:den>
            <m:rad>
              <m:radPr>
                <m:degHide m:val="1"/>
                <m:ctrlPr>
                  <w:rPr>
                    <w:rFonts w:ascii="Cambria Math" w:eastAsia="Cambria Math" w:hAnsi="Cambria Math" w:cs="Cambria Math"/>
                    <w:sz w:val="16"/>
                    <w:szCs w:val="16"/>
                    <w:lang w:val="en-GB"/>
                  </w:rPr>
                </m:ctrlPr>
              </m:radPr>
              <m:deg/>
              <m:e>
                <m:r>
                  <m:rPr>
                    <m:sty m:val="p"/>
                  </m:rPr>
                  <w:rPr>
                    <w:rFonts w:ascii="Cambria Math" w:eastAsia="Cambria Math" w:hAnsi="Cambria Math" w:cs="Cambria Math"/>
                    <w:sz w:val="16"/>
                    <w:szCs w:val="16"/>
                    <w:lang w:val="en-GB"/>
                  </w:rPr>
                  <m:t>n</m:t>
                </m:r>
              </m:e>
            </m:rad>
          </m:den>
        </m:f>
      </m:oMath>
      <w:r w:rsidR="00957CE9" w:rsidRPr="000C4FB3">
        <w:rPr>
          <w:rFonts w:ascii="Bookman Old Style" w:eastAsia="Times New Roman" w:hAnsi="Bookman Old Style" w:cs="Times New Roman"/>
          <w:sz w:val="16"/>
          <w:szCs w:val="16"/>
          <w:lang w:val="en-GB"/>
        </w:rPr>
        <w:t xml:space="preserve">  , being µ=mean, Z</w:t>
      </w:r>
      <w:r w:rsidR="00D9184B" w:rsidRPr="000C4FB3">
        <w:rPr>
          <w:rFonts w:ascii="Bookman Old Style" w:eastAsia="Times New Roman" w:hAnsi="Bookman Old Style" w:cs="Times New Roman"/>
          <w:sz w:val="16"/>
          <w:szCs w:val="16"/>
          <w:lang w:val="en-GB"/>
        </w:rPr>
        <w:t>α/2</w:t>
      </w:r>
      <w:r w:rsidR="00957CE9" w:rsidRPr="000C4FB3">
        <w:rPr>
          <w:rFonts w:ascii="Bookman Old Style" w:eastAsia="Times New Roman" w:hAnsi="Bookman Old Style" w:cs="Times New Roman"/>
          <w:sz w:val="16"/>
          <w:szCs w:val="16"/>
          <w:lang w:val="en-GB"/>
        </w:rPr>
        <w:t>=1.96 and σ=standard deviation (SD) with n=4</w:t>
      </w:r>
      <w:sdt>
        <w:sdtPr>
          <w:rPr>
            <w:rFonts w:ascii="Bookman Old Style" w:eastAsia="Times New Roman" w:hAnsi="Bookman Old Style" w:cs="Times New Roman"/>
            <w:sz w:val="16"/>
            <w:szCs w:val="16"/>
            <w:lang w:val="en-GB"/>
          </w:rPr>
          <w:tag w:val="goog_rdk_78"/>
          <w:id w:val="-771319633"/>
        </w:sdtPr>
        <w:sdtContent>
          <w:r w:rsidR="00957CE9" w:rsidRPr="000C4FB3">
            <w:rPr>
              <w:rFonts w:ascii="Bookman Old Style" w:eastAsia="Times New Roman" w:hAnsi="Bookman Old Style" w:cs="Times New Roman"/>
              <w:sz w:val="16"/>
              <w:szCs w:val="16"/>
              <w:lang w:val="en-GB"/>
            </w:rPr>
            <w:t xml:space="preserve"> for the four independently obtained low and high limits of the reference intervals</w:t>
          </w:r>
        </w:sdtContent>
      </w:sdt>
      <w:r w:rsidR="00957CE9" w:rsidRPr="000C4FB3">
        <w:rPr>
          <w:rFonts w:ascii="Bookman Old Style" w:eastAsia="Times New Roman" w:hAnsi="Bookman Old Style" w:cs="Times New Roman"/>
          <w:sz w:val="16"/>
          <w:szCs w:val="16"/>
          <w:lang w:val="en-GB"/>
        </w:rPr>
        <w:t>. If, after this calculation,</w:t>
      </w:r>
      <w:sdt>
        <w:sdtPr>
          <w:rPr>
            <w:rFonts w:ascii="Bookman Old Style" w:eastAsia="Times New Roman" w:hAnsi="Bookman Old Style" w:cs="Times New Roman"/>
            <w:sz w:val="16"/>
            <w:szCs w:val="16"/>
            <w:lang w:val="en-GB"/>
          </w:rPr>
          <w:tag w:val="goog_rdk_79"/>
          <w:id w:val="-933828796"/>
        </w:sdtPr>
        <w:sdtContent>
          <w:r w:rsidR="00957CE9" w:rsidRPr="000C4FB3">
            <w:rPr>
              <w:rFonts w:ascii="Bookman Old Style" w:eastAsia="Times New Roman" w:hAnsi="Bookman Old Style" w:cs="Times New Roman"/>
              <w:sz w:val="16"/>
              <w:szCs w:val="16"/>
              <w:lang w:val="en-GB"/>
            </w:rPr>
            <w:t xml:space="preserve"> any of the four users, either </w:t>
          </w:r>
          <w:r w:rsidR="00957CE9" w:rsidRPr="000C4FB3">
            <w:rPr>
              <w:rFonts w:ascii="Bookman Old Style" w:eastAsia="Times New Roman" w:hAnsi="Bookman Old Style" w:cs="Times New Roman"/>
              <w:sz w:val="16"/>
              <w:szCs w:val="16"/>
              <w:lang w:val="en-GB"/>
            </w:rPr>
            <w:lastRenderedPageBreak/>
            <w:t xml:space="preserve">the low or high limit of the calculated reference interval </w:t>
          </w:r>
        </w:sdtContent>
      </w:sdt>
      <w:sdt>
        <w:sdtPr>
          <w:rPr>
            <w:rFonts w:ascii="Bookman Old Style" w:eastAsia="Times New Roman" w:hAnsi="Bookman Old Style" w:cs="Times New Roman"/>
            <w:sz w:val="16"/>
            <w:szCs w:val="16"/>
            <w:lang w:val="en-GB"/>
          </w:rPr>
          <w:tag w:val="goog_rdk_84"/>
          <w:id w:val="969021364"/>
        </w:sdtPr>
        <w:sdtContent>
          <w:r w:rsidR="00816BA4" w:rsidRPr="000C4FB3">
            <w:rPr>
              <w:rFonts w:ascii="Bookman Old Style" w:eastAsia="Times New Roman" w:hAnsi="Bookman Old Style" w:cs="Times New Roman"/>
              <w:sz w:val="16"/>
              <w:szCs w:val="16"/>
              <w:lang w:val="en-GB"/>
            </w:rPr>
            <w:t xml:space="preserve">lay </w:t>
          </w:r>
        </w:sdtContent>
      </w:sdt>
      <w:r w:rsidR="00957CE9" w:rsidRPr="000C4FB3">
        <w:rPr>
          <w:rFonts w:ascii="Bookman Old Style" w:eastAsia="Times New Roman" w:hAnsi="Bookman Old Style" w:cs="Times New Roman"/>
          <w:sz w:val="16"/>
          <w:szCs w:val="16"/>
          <w:lang w:val="en-GB"/>
        </w:rPr>
        <w:t xml:space="preserve">outside the 95% CI, then its results were </w:t>
      </w:r>
      <w:sdt>
        <w:sdtPr>
          <w:rPr>
            <w:rFonts w:ascii="Bookman Old Style" w:eastAsia="Times New Roman" w:hAnsi="Bookman Old Style" w:cs="Times New Roman"/>
            <w:sz w:val="16"/>
            <w:szCs w:val="16"/>
            <w:lang w:val="en-GB"/>
          </w:rPr>
          <w:tag w:val="goog_rdk_85"/>
          <w:id w:val="-1866355901"/>
        </w:sdtPr>
        <w:sdtContent>
          <w:r w:rsidR="00957CE9" w:rsidRPr="000C4FB3">
            <w:rPr>
              <w:rFonts w:ascii="Bookman Old Style" w:eastAsia="Times New Roman" w:hAnsi="Bookman Old Style" w:cs="Times New Roman"/>
              <w:sz w:val="16"/>
              <w:szCs w:val="16"/>
              <w:lang w:val="en-GB"/>
            </w:rPr>
            <w:t>considered</w:t>
          </w:r>
        </w:sdtContent>
      </w:sdt>
      <w:r w:rsidR="00957CE9" w:rsidRPr="000C4FB3">
        <w:rPr>
          <w:rFonts w:ascii="Bookman Old Style" w:eastAsia="Times New Roman" w:hAnsi="Bookman Old Style" w:cs="Times New Roman"/>
          <w:sz w:val="16"/>
          <w:szCs w:val="16"/>
          <w:lang w:val="en-GB"/>
        </w:rPr>
        <w:t xml:space="preserve"> not valid and discarded for the final calculation of </w:t>
      </w:r>
      <w:sdt>
        <w:sdtPr>
          <w:rPr>
            <w:rFonts w:ascii="Bookman Old Style" w:eastAsia="Times New Roman" w:hAnsi="Bookman Old Style" w:cs="Times New Roman"/>
            <w:sz w:val="16"/>
            <w:szCs w:val="16"/>
            <w:lang w:val="en-GB"/>
          </w:rPr>
          <w:tag w:val="goog_rdk_87"/>
          <w:id w:val="-1704627757"/>
        </w:sdtPr>
        <w:sdtContent>
          <w:r w:rsidR="00957CE9" w:rsidRPr="000C4FB3">
            <w:rPr>
              <w:rFonts w:ascii="Bookman Old Style" w:eastAsia="Times New Roman" w:hAnsi="Bookman Old Style" w:cs="Times New Roman"/>
              <w:sz w:val="16"/>
              <w:szCs w:val="16"/>
              <w:lang w:val="en-GB"/>
            </w:rPr>
            <w:t xml:space="preserve">the </w:t>
          </w:r>
        </w:sdtContent>
      </w:sdt>
      <w:r w:rsidR="00E01AF5" w:rsidRPr="000C4FB3">
        <w:rPr>
          <w:rFonts w:ascii="Bookman Old Style" w:eastAsia="Times New Roman" w:hAnsi="Bookman Old Style" w:cs="Times New Roman"/>
          <w:sz w:val="16"/>
          <w:szCs w:val="16"/>
          <w:lang w:val="en-GB"/>
        </w:rPr>
        <w:t>new 95%</w:t>
      </w:r>
      <w:r w:rsidR="000A7E3F" w:rsidRPr="000C4FB3">
        <w:rPr>
          <w:rFonts w:ascii="Bookman Old Style" w:eastAsia="Times New Roman" w:hAnsi="Bookman Old Style" w:cs="Times New Roman"/>
          <w:sz w:val="16"/>
          <w:szCs w:val="16"/>
          <w:lang w:val="en-GB"/>
        </w:rPr>
        <w:t xml:space="preserve"> </w:t>
      </w:r>
      <w:r w:rsidR="00EA4C38">
        <w:rPr>
          <w:rFonts w:ascii="Bookman Old Style" w:eastAsia="Times New Roman" w:hAnsi="Bookman Old Style" w:cs="Times New Roman"/>
          <w:sz w:val="16"/>
          <w:szCs w:val="16"/>
          <w:lang w:val="en-GB"/>
        </w:rPr>
        <w:t>CI</w:t>
      </w:r>
      <w:r w:rsidR="00E01AF5" w:rsidRPr="000C4FB3">
        <w:rPr>
          <w:rFonts w:ascii="Bookman Old Style" w:eastAsia="Times New Roman" w:hAnsi="Bookman Old Style" w:cs="Times New Roman"/>
          <w:sz w:val="16"/>
          <w:szCs w:val="16"/>
          <w:lang w:val="en-GB"/>
        </w:rPr>
        <w:t xml:space="preserve"> and </w:t>
      </w:r>
      <w:r w:rsidR="00957CE9" w:rsidRPr="000C4FB3">
        <w:rPr>
          <w:rFonts w:ascii="Bookman Old Style" w:eastAsia="Times New Roman" w:hAnsi="Bookman Old Style" w:cs="Times New Roman"/>
          <w:sz w:val="16"/>
          <w:szCs w:val="16"/>
          <w:lang w:val="en-GB"/>
        </w:rPr>
        <w:t>reference interval</w:t>
      </w:r>
      <w:r w:rsidR="00E01AF5" w:rsidRPr="000C4FB3">
        <w:rPr>
          <w:rFonts w:ascii="Bookman Old Style" w:eastAsia="Times New Roman" w:hAnsi="Bookman Old Style" w:cs="Times New Roman"/>
          <w:sz w:val="16"/>
          <w:szCs w:val="16"/>
          <w:lang w:val="en-GB"/>
        </w:rPr>
        <w:t>s</w:t>
      </w:r>
      <w:r w:rsidR="00957CE9" w:rsidRPr="000C4FB3">
        <w:rPr>
          <w:rFonts w:ascii="Bookman Old Style" w:eastAsia="Times New Roman" w:hAnsi="Bookman Old Style" w:cs="Times New Roman"/>
          <w:sz w:val="16"/>
          <w:szCs w:val="16"/>
          <w:lang w:val="en-GB"/>
        </w:rPr>
        <w:t>. Consensus reference intervals were calculated as the mean of the valid user</w:t>
      </w:r>
      <w:r w:rsidR="00E54A14" w:rsidRPr="000C4FB3">
        <w:rPr>
          <w:rFonts w:ascii="Bookman Old Style" w:eastAsia="Times New Roman" w:hAnsi="Bookman Old Style" w:cs="Times New Roman"/>
          <w:sz w:val="16"/>
          <w:szCs w:val="16"/>
          <w:lang w:val="en-GB"/>
        </w:rPr>
        <w:t>s</w:t>
      </w:r>
      <w:r w:rsidR="000A7E3F" w:rsidRPr="000C4FB3">
        <w:rPr>
          <w:rFonts w:ascii="Bookman Old Style" w:eastAsia="Times New Roman" w:hAnsi="Bookman Old Style" w:cs="Times New Roman"/>
          <w:sz w:val="16"/>
          <w:szCs w:val="16"/>
          <w:lang w:val="en-GB"/>
        </w:rPr>
        <w:t>’</w:t>
      </w:r>
      <w:r w:rsidR="00957CE9" w:rsidRPr="000C4FB3">
        <w:rPr>
          <w:rFonts w:ascii="Bookman Old Style" w:eastAsia="Times New Roman" w:hAnsi="Bookman Old Style" w:cs="Times New Roman"/>
          <w:sz w:val="16"/>
          <w:szCs w:val="16"/>
          <w:lang w:val="en-GB"/>
        </w:rPr>
        <w:t xml:space="preserve"> high and low results.</w:t>
      </w:r>
      <w:r w:rsidR="00527322" w:rsidRPr="000C4FB3">
        <w:rPr>
          <w:rFonts w:ascii="Bookman Old Style" w:eastAsia="Times New Roman" w:hAnsi="Bookman Old Style" w:cs="Times New Roman"/>
          <w:sz w:val="16"/>
          <w:szCs w:val="16"/>
          <w:lang w:val="en-GB"/>
        </w:rPr>
        <w:t xml:space="preserve"> </w:t>
      </w:r>
      <w:r w:rsidR="00E63B39" w:rsidRPr="000C4FB3">
        <w:rPr>
          <w:rFonts w:ascii="Bookman Old Style" w:eastAsia="Times New Roman" w:hAnsi="Bookman Old Style" w:cs="Times New Roman"/>
          <w:sz w:val="16"/>
          <w:szCs w:val="16"/>
          <w:lang w:val="en-GB"/>
        </w:rPr>
        <w:t xml:space="preserve"> As an example, the results obtained for the high limit for potassium in mmol/L in 2018 were: user 1 = 4.99; user 2= 5.03; user 3 = 5.11 and user 4 = 5.03. The 95% CI</w:t>
      </w:r>
      <w:r w:rsidR="004A2B52" w:rsidRPr="000C4FB3">
        <w:rPr>
          <w:rFonts w:ascii="Bookman Old Style" w:eastAsia="Times New Roman" w:hAnsi="Bookman Old Style" w:cs="Times New Roman"/>
          <w:sz w:val="16"/>
          <w:szCs w:val="16"/>
          <w:lang w:val="en-GB"/>
        </w:rPr>
        <w:t xml:space="preserve"> calculated for the 4 users (n=4)</w:t>
      </w:r>
      <w:r w:rsidR="00E63B39" w:rsidRPr="000C4FB3">
        <w:rPr>
          <w:rFonts w:ascii="Bookman Old Style" w:eastAsia="Times New Roman" w:hAnsi="Bookman Old Style" w:cs="Times New Roman"/>
          <w:sz w:val="16"/>
          <w:szCs w:val="16"/>
          <w:lang w:val="en-GB"/>
        </w:rPr>
        <w:t xml:space="preserve"> </w:t>
      </w:r>
      <w:r w:rsidR="00AA2347" w:rsidRPr="000C4FB3">
        <w:rPr>
          <w:rFonts w:ascii="Bookman Old Style" w:eastAsia="Times New Roman" w:hAnsi="Bookman Old Style" w:cs="Times New Roman"/>
          <w:sz w:val="16"/>
          <w:szCs w:val="16"/>
          <w:lang w:val="en-GB"/>
        </w:rPr>
        <w:t>wa</w:t>
      </w:r>
      <w:r w:rsidR="00E63B39" w:rsidRPr="000C4FB3">
        <w:rPr>
          <w:rFonts w:ascii="Bookman Old Style" w:eastAsia="Times New Roman" w:hAnsi="Bookman Old Style" w:cs="Times New Roman"/>
          <w:sz w:val="16"/>
          <w:szCs w:val="16"/>
          <w:lang w:val="en-GB"/>
        </w:rPr>
        <w:t>s 4.99 – 5.04</w:t>
      </w:r>
      <w:r w:rsidR="004A2B52" w:rsidRPr="000C4FB3">
        <w:rPr>
          <w:rFonts w:ascii="Bookman Old Style" w:eastAsia="Times New Roman" w:hAnsi="Bookman Old Style" w:cs="Times New Roman"/>
          <w:sz w:val="16"/>
          <w:szCs w:val="16"/>
          <w:lang w:val="en-GB"/>
        </w:rPr>
        <w:t>.</w:t>
      </w:r>
      <w:r w:rsidR="00E63B39" w:rsidRPr="000C4FB3">
        <w:rPr>
          <w:rFonts w:ascii="Bookman Old Style" w:eastAsia="Times New Roman" w:hAnsi="Bookman Old Style" w:cs="Times New Roman"/>
          <w:sz w:val="16"/>
          <w:szCs w:val="16"/>
          <w:lang w:val="en-GB"/>
        </w:rPr>
        <w:t xml:space="preserve"> </w:t>
      </w:r>
      <w:r w:rsidR="004A2B52" w:rsidRPr="000C4FB3">
        <w:rPr>
          <w:rFonts w:ascii="Bookman Old Style" w:eastAsia="Times New Roman" w:hAnsi="Bookman Old Style" w:cs="Times New Roman"/>
          <w:sz w:val="16"/>
          <w:szCs w:val="16"/>
          <w:lang w:val="en-GB"/>
        </w:rPr>
        <w:t>T</w:t>
      </w:r>
      <w:r w:rsidR="00E63B39" w:rsidRPr="000C4FB3">
        <w:rPr>
          <w:rFonts w:ascii="Bookman Old Style" w:eastAsia="Times New Roman" w:hAnsi="Bookman Old Style" w:cs="Times New Roman"/>
          <w:sz w:val="16"/>
          <w:szCs w:val="16"/>
          <w:lang w:val="en-GB"/>
        </w:rPr>
        <w:t>herefore</w:t>
      </w:r>
      <w:r w:rsidR="004A2B52" w:rsidRPr="000C4FB3">
        <w:rPr>
          <w:rFonts w:ascii="Bookman Old Style" w:eastAsia="Times New Roman" w:hAnsi="Bookman Old Style" w:cs="Times New Roman"/>
          <w:sz w:val="16"/>
          <w:szCs w:val="16"/>
          <w:lang w:val="en-GB"/>
        </w:rPr>
        <w:t xml:space="preserve">, as the result from user 3 </w:t>
      </w:r>
      <w:r w:rsidR="00937712" w:rsidRPr="000C4FB3">
        <w:rPr>
          <w:rFonts w:ascii="Bookman Old Style" w:eastAsia="Times New Roman" w:hAnsi="Bookman Old Style" w:cs="Times New Roman"/>
          <w:sz w:val="16"/>
          <w:szCs w:val="16"/>
          <w:lang w:val="en-GB"/>
        </w:rPr>
        <w:t>was</w:t>
      </w:r>
      <w:r w:rsidR="004A2B52" w:rsidRPr="000C4FB3">
        <w:rPr>
          <w:rFonts w:ascii="Bookman Old Style" w:eastAsia="Times New Roman" w:hAnsi="Bookman Old Style" w:cs="Times New Roman"/>
          <w:sz w:val="16"/>
          <w:szCs w:val="16"/>
          <w:lang w:val="en-GB"/>
        </w:rPr>
        <w:t xml:space="preserve"> higher than </w:t>
      </w:r>
      <w:r w:rsidR="004A2B52" w:rsidRPr="0084323D">
        <w:rPr>
          <w:rFonts w:ascii="Bookman Old Style" w:eastAsia="Times New Roman" w:hAnsi="Bookman Old Style" w:cs="Times New Roman"/>
          <w:sz w:val="16"/>
          <w:szCs w:val="16"/>
          <w:lang w:val="en-GB"/>
        </w:rPr>
        <w:t>the</w:t>
      </w:r>
      <w:r w:rsidR="0084323D" w:rsidRPr="0084323D">
        <w:rPr>
          <w:rFonts w:ascii="Bookman Old Style" w:eastAsia="Times New Roman" w:hAnsi="Bookman Old Style" w:cs="Times New Roman"/>
          <w:sz w:val="16"/>
          <w:szCs w:val="16"/>
          <w:lang w:val="en-GB"/>
        </w:rPr>
        <w:t xml:space="preserve"> 95% CI</w:t>
      </w:r>
      <w:r w:rsidR="004A2B52" w:rsidRPr="0084323D">
        <w:rPr>
          <w:rFonts w:ascii="Bookman Old Style" w:eastAsia="Times New Roman" w:hAnsi="Bookman Old Style" w:cs="Times New Roman"/>
          <w:sz w:val="16"/>
          <w:szCs w:val="16"/>
          <w:lang w:val="en-GB"/>
        </w:rPr>
        <w:t>,</w:t>
      </w:r>
      <w:r w:rsidR="00E63B39" w:rsidRPr="0084323D">
        <w:rPr>
          <w:rFonts w:ascii="Bookman Old Style" w:eastAsia="Times New Roman" w:hAnsi="Bookman Old Style" w:cs="Times New Roman"/>
          <w:sz w:val="16"/>
          <w:szCs w:val="16"/>
          <w:lang w:val="en-GB"/>
        </w:rPr>
        <w:t xml:space="preserve"> </w:t>
      </w:r>
      <w:r w:rsidR="004A2B52" w:rsidRPr="0084323D">
        <w:rPr>
          <w:rFonts w:ascii="Bookman Old Style" w:eastAsia="Times New Roman" w:hAnsi="Bookman Old Style" w:cs="Times New Roman"/>
          <w:sz w:val="16"/>
          <w:szCs w:val="16"/>
          <w:lang w:val="en-GB"/>
        </w:rPr>
        <w:t>it was</w:t>
      </w:r>
      <w:r w:rsidR="00E63B39" w:rsidRPr="0084323D">
        <w:rPr>
          <w:rFonts w:ascii="Bookman Old Style" w:eastAsia="Times New Roman" w:hAnsi="Bookman Old Style" w:cs="Times New Roman"/>
          <w:sz w:val="16"/>
          <w:szCs w:val="16"/>
          <w:lang w:val="en-GB"/>
        </w:rPr>
        <w:t xml:space="preserve"> considered not </w:t>
      </w:r>
      <w:proofErr w:type="gramStart"/>
      <w:r w:rsidR="00E63B39" w:rsidRPr="0084323D">
        <w:rPr>
          <w:rFonts w:ascii="Bookman Old Style" w:eastAsia="Times New Roman" w:hAnsi="Bookman Old Style" w:cs="Times New Roman"/>
          <w:sz w:val="16"/>
          <w:szCs w:val="16"/>
          <w:lang w:val="en-GB"/>
        </w:rPr>
        <w:t>valid</w:t>
      </w:r>
      <w:proofErr w:type="gramEnd"/>
      <w:r w:rsidR="00E63B39" w:rsidRPr="0084323D">
        <w:rPr>
          <w:rFonts w:ascii="Bookman Old Style" w:eastAsia="Times New Roman" w:hAnsi="Bookman Old Style" w:cs="Times New Roman"/>
          <w:sz w:val="16"/>
          <w:szCs w:val="16"/>
          <w:lang w:val="en-GB"/>
        </w:rPr>
        <w:t xml:space="preserve"> and the mean</w:t>
      </w:r>
      <w:r w:rsidR="004A2B52" w:rsidRPr="0084323D">
        <w:rPr>
          <w:rFonts w:ascii="Bookman Old Style" w:eastAsia="Times New Roman" w:hAnsi="Bookman Old Style" w:cs="Times New Roman"/>
          <w:sz w:val="16"/>
          <w:szCs w:val="16"/>
          <w:lang w:val="en-GB"/>
        </w:rPr>
        <w:t xml:space="preserve"> reference interval</w:t>
      </w:r>
      <w:r w:rsidR="00E63B39" w:rsidRPr="0084323D">
        <w:rPr>
          <w:rFonts w:ascii="Bookman Old Style" w:eastAsia="Times New Roman" w:hAnsi="Bookman Old Style" w:cs="Times New Roman"/>
          <w:sz w:val="16"/>
          <w:szCs w:val="16"/>
          <w:lang w:val="en-GB"/>
        </w:rPr>
        <w:t xml:space="preserve"> was </w:t>
      </w:r>
      <w:r w:rsidR="00AA2347" w:rsidRPr="0084323D">
        <w:rPr>
          <w:rFonts w:ascii="Bookman Old Style" w:eastAsia="Times New Roman" w:hAnsi="Bookman Old Style" w:cs="Times New Roman"/>
          <w:sz w:val="16"/>
          <w:szCs w:val="16"/>
          <w:lang w:val="en-GB"/>
        </w:rPr>
        <w:t>re-</w:t>
      </w:r>
      <w:r w:rsidR="00E63B39" w:rsidRPr="0084323D">
        <w:rPr>
          <w:rFonts w:ascii="Bookman Old Style" w:eastAsia="Times New Roman" w:hAnsi="Bookman Old Style" w:cs="Times New Roman"/>
          <w:sz w:val="16"/>
          <w:szCs w:val="16"/>
          <w:lang w:val="en-GB"/>
        </w:rPr>
        <w:t xml:space="preserve">calculated </w:t>
      </w:r>
      <w:r w:rsidR="00CE2B94" w:rsidRPr="0084323D">
        <w:rPr>
          <w:rFonts w:ascii="Bookman Old Style" w:eastAsia="Times New Roman" w:hAnsi="Bookman Old Style" w:cs="Times New Roman"/>
          <w:sz w:val="16"/>
          <w:szCs w:val="16"/>
          <w:lang w:val="en-GB"/>
        </w:rPr>
        <w:t xml:space="preserve">using </w:t>
      </w:r>
      <w:r w:rsidR="0084323D" w:rsidRPr="0084323D">
        <w:rPr>
          <w:rFonts w:ascii="Bookman Old Style" w:eastAsia="Times New Roman" w:hAnsi="Bookman Old Style" w:cs="Times New Roman"/>
          <w:sz w:val="16"/>
          <w:szCs w:val="16"/>
          <w:lang w:val="en-GB"/>
        </w:rPr>
        <w:t>the remaining three users’ results.</w:t>
      </w:r>
    </w:p>
    <w:p w14:paraId="4D926C95" w14:textId="2109A8C7" w:rsidR="004A7898" w:rsidRPr="00AA2CAE" w:rsidRDefault="00D9184B" w:rsidP="002A5FA2">
      <w:pPr>
        <w:spacing w:after="0" w:line="480" w:lineRule="auto"/>
        <w:jc w:val="both"/>
        <w:rPr>
          <w:rFonts w:ascii="Bookman Old Style" w:eastAsia="Times New Roman" w:hAnsi="Bookman Old Style" w:cs="Times New Roman"/>
          <w:sz w:val="16"/>
          <w:szCs w:val="16"/>
          <w:lang w:val="en-GB"/>
        </w:rPr>
      </w:pPr>
      <w:r w:rsidRPr="00AA2CAE">
        <w:rPr>
          <w:rFonts w:ascii="Bookman Old Style" w:eastAsia="Times New Roman" w:hAnsi="Bookman Old Style" w:cs="Times New Roman"/>
          <w:sz w:val="16"/>
          <w:szCs w:val="16"/>
          <w:lang w:val="en-GB"/>
        </w:rPr>
        <w:t xml:space="preserve">Per test and per group boxplots were </w:t>
      </w:r>
      <w:r w:rsidRPr="000C4FB3">
        <w:rPr>
          <w:rFonts w:ascii="Bookman Old Style" w:eastAsia="Times New Roman" w:hAnsi="Bookman Old Style" w:cs="Times New Roman"/>
          <w:sz w:val="16"/>
          <w:szCs w:val="16"/>
          <w:lang w:val="en-GB"/>
        </w:rPr>
        <w:t xml:space="preserve">visually inspected </w:t>
      </w:r>
      <w:r w:rsidR="006F0D7C" w:rsidRPr="000C4FB3">
        <w:rPr>
          <w:rFonts w:ascii="Bookman Old Style" w:eastAsia="Times New Roman" w:hAnsi="Bookman Old Style" w:cs="Times New Roman"/>
          <w:sz w:val="16"/>
          <w:szCs w:val="16"/>
          <w:lang w:val="en-GB"/>
        </w:rPr>
        <w:t>to</w:t>
      </w:r>
      <w:r w:rsidRPr="000C4FB3">
        <w:rPr>
          <w:rFonts w:ascii="Bookman Old Style" w:eastAsia="Times New Roman" w:hAnsi="Bookman Old Style" w:cs="Times New Roman"/>
          <w:sz w:val="16"/>
          <w:szCs w:val="16"/>
          <w:lang w:val="en-GB"/>
        </w:rPr>
        <w:t xml:space="preserve"> decide </w:t>
      </w:r>
      <w:proofErr w:type="gramStart"/>
      <w:r w:rsidRPr="000C4FB3">
        <w:rPr>
          <w:rFonts w:ascii="Bookman Old Style" w:eastAsia="Times New Roman" w:hAnsi="Bookman Old Style" w:cs="Times New Roman"/>
          <w:sz w:val="16"/>
          <w:szCs w:val="16"/>
          <w:lang w:val="en-GB"/>
        </w:rPr>
        <w:t>whether or not</w:t>
      </w:r>
      <w:proofErr w:type="gramEnd"/>
      <w:r w:rsidRPr="000C4FB3">
        <w:rPr>
          <w:rFonts w:ascii="Bookman Old Style" w:eastAsia="Times New Roman" w:hAnsi="Bookman Old Style" w:cs="Times New Roman"/>
          <w:sz w:val="16"/>
          <w:szCs w:val="16"/>
          <w:lang w:val="en-GB"/>
        </w:rPr>
        <w:t xml:space="preserve"> subgroup differentiated reference intervals were necessary</w:t>
      </w:r>
      <w:r w:rsidR="004A2B52" w:rsidRPr="000C4FB3">
        <w:rPr>
          <w:rFonts w:ascii="Bookman Old Style" w:eastAsia="Times New Roman" w:hAnsi="Bookman Old Style" w:cs="Times New Roman"/>
          <w:sz w:val="16"/>
          <w:szCs w:val="16"/>
          <w:lang w:val="en-GB"/>
        </w:rPr>
        <w:t xml:space="preserve"> per sex and age</w:t>
      </w:r>
      <w:r w:rsidRPr="000C4FB3">
        <w:rPr>
          <w:rFonts w:ascii="Bookman Old Style" w:eastAsia="Times New Roman" w:hAnsi="Bookman Old Style" w:cs="Times New Roman"/>
          <w:sz w:val="16"/>
          <w:szCs w:val="16"/>
          <w:lang w:val="en-GB"/>
        </w:rPr>
        <w:t>.</w:t>
      </w:r>
      <w:r w:rsidRPr="00AA2CAE">
        <w:rPr>
          <w:rFonts w:ascii="Bookman Old Style" w:eastAsia="Times New Roman" w:hAnsi="Bookman Old Style" w:cs="Times New Roman"/>
          <w:sz w:val="16"/>
          <w:szCs w:val="16"/>
          <w:lang w:val="en-GB"/>
        </w:rPr>
        <w:t xml:space="preserve">  </w:t>
      </w:r>
    </w:p>
    <w:p w14:paraId="055C7237" w14:textId="77777777" w:rsidR="006C602E" w:rsidRPr="00AA2CAE" w:rsidRDefault="00957CE9" w:rsidP="002A5FA2">
      <w:pPr>
        <w:spacing w:after="0" w:line="480" w:lineRule="auto"/>
        <w:jc w:val="both"/>
        <w:rPr>
          <w:rFonts w:ascii="Bookman Old Style" w:eastAsia="Times New Roman" w:hAnsi="Bookman Old Style" w:cs="Times New Roman"/>
          <w:b/>
          <w:i/>
          <w:sz w:val="20"/>
          <w:szCs w:val="20"/>
          <w:lang w:val="en-GB"/>
        </w:rPr>
      </w:pPr>
      <w:r w:rsidRPr="00AA2CAE">
        <w:rPr>
          <w:rFonts w:ascii="Bookman Old Style" w:eastAsia="Times New Roman" w:hAnsi="Bookman Old Style" w:cs="Times New Roman"/>
          <w:b/>
          <w:i/>
          <w:sz w:val="20"/>
          <w:szCs w:val="20"/>
          <w:lang w:val="en-GB"/>
        </w:rPr>
        <w:t>Results evaluation</w:t>
      </w:r>
    </w:p>
    <w:p w14:paraId="5A78A91E" w14:textId="200ACD41" w:rsidR="00F07626" w:rsidRDefault="00F07626" w:rsidP="002A5FA2">
      <w:pPr>
        <w:spacing w:after="0" w:line="480" w:lineRule="auto"/>
        <w:jc w:val="both"/>
        <w:rPr>
          <w:rFonts w:ascii="Bookman Old Style" w:eastAsia="Times New Roman" w:hAnsi="Bookman Old Style" w:cs="Times New Roman"/>
          <w:sz w:val="16"/>
          <w:szCs w:val="16"/>
          <w:lang w:val="en-GB"/>
        </w:rPr>
      </w:pPr>
      <w:r>
        <w:rPr>
          <w:rFonts w:ascii="Bookman Old Style" w:eastAsia="Times New Roman" w:hAnsi="Bookman Old Style" w:cs="Times New Roman"/>
          <w:sz w:val="16"/>
          <w:szCs w:val="16"/>
          <w:lang w:val="en-GB"/>
        </w:rPr>
        <w:t>To test for significant differences between pre and post harmonization strategies</w:t>
      </w:r>
      <w:r w:rsidR="002D4DC1">
        <w:rPr>
          <w:rFonts w:ascii="Bookman Old Style" w:eastAsia="Times New Roman" w:hAnsi="Bookman Old Style" w:cs="Times New Roman"/>
          <w:sz w:val="16"/>
          <w:szCs w:val="16"/>
          <w:lang w:val="en-GB"/>
        </w:rPr>
        <w:t xml:space="preserve">, </w:t>
      </w:r>
      <w:r w:rsidR="002C5FE2">
        <w:rPr>
          <w:rFonts w:ascii="Bookman Old Style" w:eastAsia="Times New Roman" w:hAnsi="Bookman Old Style" w:cs="Times New Roman"/>
          <w:sz w:val="16"/>
          <w:szCs w:val="16"/>
          <w:lang w:val="en-GB"/>
        </w:rPr>
        <w:t xml:space="preserve">the </w:t>
      </w:r>
      <w:r w:rsidR="002D4DC1">
        <w:rPr>
          <w:rFonts w:ascii="Bookman Old Style" w:eastAsia="Times New Roman" w:hAnsi="Bookman Old Style" w:cs="Times New Roman"/>
          <w:sz w:val="16"/>
          <w:szCs w:val="16"/>
          <w:lang w:val="en-GB"/>
        </w:rPr>
        <w:t>F-</w:t>
      </w:r>
      <w:r>
        <w:rPr>
          <w:rFonts w:ascii="Bookman Old Style" w:eastAsia="Times New Roman" w:hAnsi="Bookman Old Style" w:cs="Times New Roman"/>
          <w:sz w:val="16"/>
          <w:szCs w:val="16"/>
          <w:lang w:val="en-GB"/>
        </w:rPr>
        <w:t>test (</w:t>
      </w:r>
      <w:r w:rsidR="008112B2">
        <w:rPr>
          <w:rFonts w:ascii="Bookman Old Style" w:eastAsia="Times New Roman" w:hAnsi="Bookman Old Style" w:cs="Times New Roman"/>
          <w:sz w:val="16"/>
          <w:szCs w:val="16"/>
          <w:lang w:val="en-GB"/>
        </w:rPr>
        <w:t>21</w:t>
      </w:r>
      <w:r>
        <w:rPr>
          <w:rFonts w:ascii="Bookman Old Style" w:eastAsia="Times New Roman" w:hAnsi="Bookman Old Style" w:cs="Times New Roman"/>
          <w:sz w:val="16"/>
          <w:szCs w:val="16"/>
          <w:lang w:val="en-GB"/>
        </w:rPr>
        <w:t>) was</w:t>
      </w:r>
      <w:r w:rsidR="002D4DC1">
        <w:rPr>
          <w:rFonts w:ascii="Bookman Old Style" w:eastAsia="Times New Roman" w:hAnsi="Bookman Old Style" w:cs="Times New Roman"/>
          <w:sz w:val="16"/>
          <w:szCs w:val="16"/>
          <w:lang w:val="en-GB"/>
        </w:rPr>
        <w:t xml:space="preserve"> applied to the SD before and after harmonization. In addition, to decide upon the acceptance of the obtained CV after harmonization</w:t>
      </w:r>
      <w:r w:rsidR="00DB2E47">
        <w:rPr>
          <w:rFonts w:ascii="Bookman Old Style" w:eastAsia="Times New Roman" w:hAnsi="Bookman Old Style" w:cs="Times New Roman"/>
          <w:sz w:val="16"/>
          <w:szCs w:val="16"/>
          <w:lang w:val="en-GB"/>
        </w:rPr>
        <w:t xml:space="preserve"> within-</w:t>
      </w:r>
      <w:r w:rsidR="002D4DC1">
        <w:rPr>
          <w:rFonts w:ascii="Bookman Old Style" w:eastAsia="Times New Roman" w:hAnsi="Bookman Old Style" w:cs="Times New Roman"/>
          <w:sz w:val="16"/>
          <w:szCs w:val="16"/>
          <w:lang w:val="en-GB"/>
        </w:rPr>
        <w:t xml:space="preserve">individual biological variation </w:t>
      </w:r>
      <w:r w:rsidR="00DB2E47">
        <w:rPr>
          <w:rFonts w:ascii="Bookman Old Style" w:eastAsia="Times New Roman" w:hAnsi="Bookman Old Style" w:cs="Times New Roman"/>
          <w:sz w:val="16"/>
          <w:szCs w:val="16"/>
          <w:lang w:val="en-GB"/>
        </w:rPr>
        <w:t>was used</w:t>
      </w:r>
      <w:r w:rsidR="008112B2">
        <w:rPr>
          <w:rFonts w:ascii="Bookman Old Style" w:eastAsia="Times New Roman" w:hAnsi="Bookman Old Style" w:cs="Times New Roman"/>
          <w:sz w:val="16"/>
          <w:szCs w:val="16"/>
          <w:lang w:val="en-GB"/>
        </w:rPr>
        <w:t xml:space="preserve"> (22).</w:t>
      </w:r>
    </w:p>
    <w:p w14:paraId="4696528A" w14:textId="3425C286" w:rsidR="0020410C" w:rsidRPr="00AA2CAE" w:rsidRDefault="00CE2B94" w:rsidP="002A5FA2">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t>To reduce variability of the user dependent variables, statistical c</w:t>
      </w:r>
      <w:r w:rsidR="000C4FB3" w:rsidRPr="000C4FB3">
        <w:rPr>
          <w:rFonts w:ascii="Bookman Old Style" w:eastAsia="Times New Roman" w:hAnsi="Bookman Old Style" w:cs="Times New Roman"/>
          <w:sz w:val="16"/>
          <w:szCs w:val="16"/>
          <w:lang w:val="en-GB"/>
        </w:rPr>
        <w:t xml:space="preserve">orrelations between </w:t>
      </w:r>
      <w:r w:rsidRPr="000C4FB3">
        <w:rPr>
          <w:rFonts w:ascii="Bookman Old Style" w:eastAsia="Times New Roman" w:hAnsi="Bookman Old Style" w:cs="Times New Roman"/>
          <w:sz w:val="16"/>
          <w:szCs w:val="16"/>
          <w:lang w:val="en-GB"/>
        </w:rPr>
        <w:t>them</w:t>
      </w:r>
      <w:r w:rsidR="00EC5E61" w:rsidRPr="000C4FB3">
        <w:rPr>
          <w:rFonts w:ascii="Bookman Old Style" w:eastAsia="Times New Roman" w:hAnsi="Bookman Old Style" w:cs="Times New Roman"/>
          <w:sz w:val="16"/>
          <w:szCs w:val="16"/>
          <w:lang w:val="en-GB"/>
        </w:rPr>
        <w:t xml:space="preserve"> were </w:t>
      </w:r>
      <w:r w:rsidR="00AE6113" w:rsidRPr="000C4FB3">
        <w:rPr>
          <w:rFonts w:ascii="Bookman Old Style" w:eastAsia="Times New Roman" w:hAnsi="Bookman Old Style" w:cs="Times New Roman"/>
          <w:sz w:val="16"/>
          <w:szCs w:val="16"/>
          <w:lang w:val="en-GB"/>
        </w:rPr>
        <w:t>analysed</w:t>
      </w:r>
      <w:r w:rsidR="00EC5E61" w:rsidRPr="000C4FB3">
        <w:rPr>
          <w:rFonts w:ascii="Bookman Old Style" w:eastAsia="Times New Roman" w:hAnsi="Bookman Old Style" w:cs="Times New Roman"/>
          <w:sz w:val="16"/>
          <w:szCs w:val="16"/>
          <w:lang w:val="en-GB"/>
        </w:rPr>
        <w:t xml:space="preserve">. </w:t>
      </w:r>
      <w:r w:rsidR="00A120B4" w:rsidRPr="000C4FB3">
        <w:rPr>
          <w:rFonts w:ascii="Bookman Old Style" w:eastAsia="Times New Roman" w:hAnsi="Bookman Old Style" w:cs="Times New Roman"/>
          <w:sz w:val="16"/>
          <w:szCs w:val="16"/>
          <w:lang w:val="en-GB"/>
        </w:rPr>
        <w:t xml:space="preserve">After </w:t>
      </w:r>
      <w:r w:rsidR="000A7E3F" w:rsidRPr="000C4FB3">
        <w:rPr>
          <w:rFonts w:ascii="Bookman Old Style" w:eastAsia="Times New Roman" w:hAnsi="Bookman Old Style" w:cs="Times New Roman"/>
          <w:sz w:val="16"/>
          <w:szCs w:val="16"/>
          <w:lang w:val="en-GB"/>
        </w:rPr>
        <w:t xml:space="preserve">applying the </w:t>
      </w:r>
      <w:r w:rsidR="00A120B4" w:rsidRPr="000C4FB3">
        <w:rPr>
          <w:rFonts w:ascii="Bookman Old Style" w:eastAsia="Times New Roman" w:hAnsi="Bookman Old Style" w:cs="Times New Roman"/>
          <w:sz w:val="16"/>
          <w:szCs w:val="16"/>
          <w:lang w:val="en-GB"/>
        </w:rPr>
        <w:t xml:space="preserve">new criteria, </w:t>
      </w:r>
      <w:r w:rsidR="000A7E3F" w:rsidRPr="000C4FB3">
        <w:rPr>
          <w:rFonts w:ascii="Bookman Old Style" w:eastAsia="Times New Roman" w:hAnsi="Bookman Old Style" w:cs="Times New Roman"/>
          <w:sz w:val="16"/>
          <w:szCs w:val="16"/>
          <w:lang w:val="en-GB"/>
        </w:rPr>
        <w:t xml:space="preserve">the </w:t>
      </w:r>
      <w:r w:rsidR="00A120B4" w:rsidRPr="000C4FB3">
        <w:rPr>
          <w:rFonts w:ascii="Bookman Old Style" w:eastAsia="Times New Roman" w:hAnsi="Bookman Old Style" w:cs="Times New Roman"/>
          <w:sz w:val="16"/>
          <w:szCs w:val="16"/>
          <w:lang w:val="en-GB"/>
        </w:rPr>
        <w:t>n</w:t>
      </w:r>
      <w:r w:rsidR="00EC5E61" w:rsidRPr="000C4FB3">
        <w:rPr>
          <w:rFonts w:ascii="Bookman Old Style" w:eastAsia="Times New Roman" w:hAnsi="Bookman Old Style" w:cs="Times New Roman"/>
          <w:sz w:val="16"/>
          <w:szCs w:val="16"/>
          <w:lang w:val="en-GB"/>
        </w:rPr>
        <w:t xml:space="preserve">umber of data (n), </w:t>
      </w:r>
      <w:r w:rsidR="000A7E3F" w:rsidRPr="000C4FB3">
        <w:rPr>
          <w:rFonts w:ascii="Bookman Old Style" w:eastAsia="Times New Roman" w:hAnsi="Bookman Old Style" w:cs="Times New Roman"/>
          <w:sz w:val="16"/>
          <w:szCs w:val="16"/>
          <w:lang w:val="en-GB"/>
        </w:rPr>
        <w:t xml:space="preserve">the </w:t>
      </w:r>
      <w:r w:rsidR="00EC5E61" w:rsidRPr="000C4FB3">
        <w:rPr>
          <w:rFonts w:ascii="Bookman Old Style" w:eastAsia="Times New Roman" w:hAnsi="Bookman Old Style" w:cs="Times New Roman"/>
          <w:sz w:val="16"/>
          <w:szCs w:val="16"/>
          <w:lang w:val="en-GB"/>
        </w:rPr>
        <w:t xml:space="preserve">number of decimal points and </w:t>
      </w:r>
      <w:r w:rsidR="000A7E3F" w:rsidRPr="000C4FB3">
        <w:rPr>
          <w:rFonts w:ascii="Bookman Old Style" w:eastAsia="Times New Roman" w:hAnsi="Bookman Old Style" w:cs="Times New Roman"/>
          <w:sz w:val="16"/>
          <w:szCs w:val="16"/>
          <w:lang w:val="en-GB"/>
        </w:rPr>
        <w:t xml:space="preserve">the </w:t>
      </w:r>
      <w:r w:rsidR="00EC5E61" w:rsidRPr="000C4FB3">
        <w:rPr>
          <w:rFonts w:ascii="Bookman Old Style" w:eastAsia="Times New Roman" w:hAnsi="Bookman Old Style" w:cs="Times New Roman"/>
          <w:sz w:val="16"/>
          <w:szCs w:val="16"/>
          <w:lang w:val="en-GB"/>
        </w:rPr>
        <w:t>central bin</w:t>
      </w:r>
      <w:r w:rsidRPr="000C4FB3">
        <w:rPr>
          <w:rFonts w:ascii="Bookman Old Style" w:eastAsia="Times New Roman" w:hAnsi="Bookman Old Style" w:cs="Times New Roman"/>
          <w:sz w:val="16"/>
          <w:szCs w:val="16"/>
          <w:lang w:val="en-GB"/>
        </w:rPr>
        <w:t xml:space="preserve"> (defined by the data)</w:t>
      </w:r>
      <w:r w:rsidR="00EC5E61" w:rsidRPr="000C4FB3">
        <w:rPr>
          <w:rFonts w:ascii="Bookman Old Style" w:eastAsia="Times New Roman" w:hAnsi="Bookman Old Style" w:cs="Times New Roman"/>
          <w:sz w:val="16"/>
          <w:szCs w:val="16"/>
          <w:lang w:val="en-GB"/>
        </w:rPr>
        <w:t xml:space="preserve"> were considered as independent variables. </w:t>
      </w:r>
      <w:r w:rsidR="00734091" w:rsidRPr="000C4FB3">
        <w:rPr>
          <w:rFonts w:ascii="Bookman Old Style" w:eastAsia="Times New Roman" w:hAnsi="Bookman Old Style" w:cs="Times New Roman"/>
          <w:sz w:val="16"/>
          <w:szCs w:val="16"/>
          <w:lang w:val="en-GB"/>
        </w:rPr>
        <w:t xml:space="preserve">The </w:t>
      </w:r>
      <w:r w:rsidR="00DC261A" w:rsidRPr="000C4FB3">
        <w:rPr>
          <w:rFonts w:ascii="Bookman Old Style" w:eastAsia="Times New Roman" w:hAnsi="Bookman Old Style" w:cs="Times New Roman"/>
          <w:sz w:val="16"/>
          <w:szCs w:val="16"/>
          <w:lang w:val="en-GB"/>
        </w:rPr>
        <w:t>contribution</w:t>
      </w:r>
      <w:r w:rsidR="00DC261A" w:rsidRPr="00AA2CAE">
        <w:rPr>
          <w:rFonts w:ascii="Bookman Old Style" w:eastAsia="Times New Roman" w:hAnsi="Bookman Old Style" w:cs="Times New Roman"/>
          <w:sz w:val="16"/>
          <w:szCs w:val="16"/>
          <w:lang w:val="en-GB"/>
        </w:rPr>
        <w:t xml:space="preserve"> of the </w:t>
      </w:r>
      <w:r w:rsidR="00EC5E61" w:rsidRPr="00AA2CAE">
        <w:rPr>
          <w:rFonts w:ascii="Bookman Old Style" w:eastAsia="Times New Roman" w:hAnsi="Bookman Old Style" w:cs="Times New Roman"/>
          <w:sz w:val="16"/>
          <w:szCs w:val="16"/>
          <w:lang w:val="en-GB"/>
        </w:rPr>
        <w:t xml:space="preserve">independent </w:t>
      </w:r>
      <w:r w:rsidR="00DC261A" w:rsidRPr="00AA2CAE">
        <w:rPr>
          <w:rFonts w:ascii="Bookman Old Style" w:eastAsia="Times New Roman" w:hAnsi="Bookman Old Style" w:cs="Times New Roman"/>
          <w:sz w:val="16"/>
          <w:szCs w:val="16"/>
          <w:lang w:val="en-GB"/>
        </w:rPr>
        <w:t xml:space="preserve">variables on the </w:t>
      </w:r>
      <w:r w:rsidR="007F19AE" w:rsidRPr="00AA2CAE">
        <w:rPr>
          <w:rFonts w:ascii="Bookman Old Style" w:eastAsia="Times New Roman" w:hAnsi="Bookman Old Style" w:cs="Times New Roman"/>
          <w:sz w:val="16"/>
          <w:szCs w:val="16"/>
          <w:lang w:val="en-GB"/>
        </w:rPr>
        <w:t>bin size and</w:t>
      </w:r>
      <w:r w:rsidR="006C602E" w:rsidRPr="00AA2CAE">
        <w:rPr>
          <w:rFonts w:ascii="Bookman Old Style" w:eastAsia="Times New Roman" w:hAnsi="Bookman Old Style" w:cs="Times New Roman"/>
          <w:sz w:val="16"/>
          <w:szCs w:val="16"/>
          <w:lang w:val="en-GB"/>
        </w:rPr>
        <w:t xml:space="preserve"> </w:t>
      </w:r>
      <w:r w:rsidR="00B62BB8">
        <w:rPr>
          <w:rFonts w:ascii="Bookman Old Style" w:eastAsia="Times New Roman" w:hAnsi="Bookman Old Style" w:cs="Times New Roman"/>
          <w:sz w:val="16"/>
          <w:szCs w:val="16"/>
          <w:lang w:val="en-GB"/>
        </w:rPr>
        <w:t>the bins included in the line (</w:t>
      </w:r>
      <w:r w:rsidR="007F19AE" w:rsidRPr="00AA2CAE">
        <w:rPr>
          <w:rFonts w:ascii="Bookman Old Style" w:eastAsia="Times New Roman" w:hAnsi="Bookman Old Style" w:cs="Times New Roman"/>
          <w:sz w:val="16"/>
          <w:szCs w:val="16"/>
          <w:lang w:val="en-GB"/>
        </w:rPr>
        <w:t>#points</w:t>
      </w:r>
      <w:r w:rsidR="00B62BB8">
        <w:rPr>
          <w:rFonts w:ascii="Bookman Old Style" w:eastAsia="Times New Roman" w:hAnsi="Bookman Old Style" w:cs="Times New Roman"/>
          <w:sz w:val="16"/>
          <w:szCs w:val="16"/>
          <w:lang w:val="en-GB"/>
        </w:rPr>
        <w:t>)</w:t>
      </w:r>
      <w:r w:rsidR="007F19AE" w:rsidRPr="00AA2CAE">
        <w:rPr>
          <w:rFonts w:ascii="Bookman Old Style" w:eastAsia="Times New Roman" w:hAnsi="Bookman Old Style" w:cs="Times New Roman"/>
          <w:sz w:val="16"/>
          <w:szCs w:val="16"/>
          <w:lang w:val="en-GB"/>
        </w:rPr>
        <w:t xml:space="preserve"> </w:t>
      </w:r>
      <w:r w:rsidR="00DC261A" w:rsidRPr="00AA2CAE">
        <w:rPr>
          <w:rFonts w:ascii="Bookman Old Style" w:eastAsia="Times New Roman" w:hAnsi="Bookman Old Style" w:cs="Times New Roman"/>
          <w:sz w:val="16"/>
          <w:szCs w:val="16"/>
          <w:lang w:val="en-GB"/>
        </w:rPr>
        <w:t>w</w:t>
      </w:r>
      <w:r w:rsidR="00B62BB8">
        <w:rPr>
          <w:rFonts w:ascii="Bookman Old Style" w:eastAsia="Times New Roman" w:hAnsi="Bookman Old Style" w:cs="Times New Roman"/>
          <w:sz w:val="16"/>
          <w:szCs w:val="16"/>
          <w:lang w:val="en-GB"/>
        </w:rPr>
        <w:t>ere</w:t>
      </w:r>
      <w:r w:rsidR="0020410C" w:rsidRPr="00AA2CAE">
        <w:rPr>
          <w:rFonts w:ascii="Bookman Old Style" w:eastAsia="Times New Roman" w:hAnsi="Bookman Old Style" w:cs="Times New Roman"/>
          <w:sz w:val="16"/>
          <w:szCs w:val="16"/>
          <w:lang w:val="en-GB"/>
        </w:rPr>
        <w:t xml:space="preserve"> </w:t>
      </w:r>
      <w:r w:rsidR="00AE6113" w:rsidRPr="00AA2CAE">
        <w:rPr>
          <w:rFonts w:ascii="Bookman Old Style" w:eastAsia="Times New Roman" w:hAnsi="Bookman Old Style" w:cs="Times New Roman"/>
          <w:sz w:val="16"/>
          <w:szCs w:val="16"/>
          <w:lang w:val="en-GB"/>
        </w:rPr>
        <w:t>analysed</w:t>
      </w:r>
      <w:r w:rsidR="0020410C" w:rsidRPr="00AA2CAE">
        <w:rPr>
          <w:rFonts w:ascii="Bookman Old Style" w:eastAsia="Times New Roman" w:hAnsi="Bookman Old Style" w:cs="Times New Roman"/>
          <w:sz w:val="16"/>
          <w:szCs w:val="16"/>
          <w:lang w:val="en-GB"/>
        </w:rPr>
        <w:t xml:space="preserve"> in univariate and multivariate models using l</w:t>
      </w:r>
      <w:r w:rsidR="005B3BC7" w:rsidRPr="00AA2CAE">
        <w:rPr>
          <w:rFonts w:ascii="Bookman Old Style" w:eastAsia="Times New Roman" w:hAnsi="Bookman Old Style" w:cs="Times New Roman"/>
          <w:sz w:val="16"/>
          <w:szCs w:val="16"/>
          <w:lang w:val="en-GB"/>
        </w:rPr>
        <w:t>inea</w:t>
      </w:r>
      <w:r w:rsidR="009C13B2" w:rsidRPr="00AA2CAE">
        <w:rPr>
          <w:rFonts w:ascii="Bookman Old Style" w:eastAsia="Times New Roman" w:hAnsi="Bookman Old Style" w:cs="Times New Roman"/>
          <w:sz w:val="16"/>
          <w:szCs w:val="16"/>
          <w:lang w:val="en-GB"/>
        </w:rPr>
        <w:t>r</w:t>
      </w:r>
      <w:r w:rsidR="0020410C" w:rsidRPr="00AA2CAE">
        <w:rPr>
          <w:rFonts w:ascii="Bookman Old Style" w:eastAsia="Times New Roman" w:hAnsi="Bookman Old Style" w:cs="Times New Roman"/>
          <w:sz w:val="16"/>
          <w:szCs w:val="16"/>
          <w:lang w:val="en-GB"/>
        </w:rPr>
        <w:t xml:space="preserve"> regression analysis</w:t>
      </w:r>
      <w:r w:rsidR="00EC5706" w:rsidRPr="00AA2CAE">
        <w:rPr>
          <w:rFonts w:ascii="Bookman Old Style" w:eastAsia="Times New Roman" w:hAnsi="Bookman Old Style" w:cs="Times New Roman"/>
          <w:sz w:val="16"/>
          <w:szCs w:val="16"/>
          <w:lang w:val="en-GB"/>
        </w:rPr>
        <w:t xml:space="preserve"> and Pearson correlation</w:t>
      </w:r>
      <w:r w:rsidR="0020410C" w:rsidRPr="00AA2CAE">
        <w:rPr>
          <w:rFonts w:ascii="Bookman Old Style" w:eastAsia="Times New Roman" w:hAnsi="Bookman Old Style" w:cs="Times New Roman"/>
          <w:sz w:val="16"/>
          <w:szCs w:val="16"/>
          <w:lang w:val="en-GB"/>
        </w:rPr>
        <w:t>.</w:t>
      </w:r>
    </w:p>
    <w:p w14:paraId="0FE95892" w14:textId="714DE21C" w:rsidR="002E25AE" w:rsidRPr="00AA2CAE" w:rsidRDefault="006F0D7C" w:rsidP="002A5FA2">
      <w:pPr>
        <w:spacing w:after="0" w:line="480" w:lineRule="auto"/>
        <w:jc w:val="both"/>
        <w:rPr>
          <w:rFonts w:ascii="Bookman Old Style" w:eastAsia="Times New Roman" w:hAnsi="Bookman Old Style" w:cs="Times New Roman"/>
          <w:sz w:val="16"/>
          <w:szCs w:val="16"/>
          <w:lang w:val="en-GB"/>
        </w:rPr>
      </w:pPr>
      <w:r w:rsidRPr="00AA2CAE">
        <w:rPr>
          <w:rFonts w:ascii="Bookman Old Style" w:eastAsia="Times New Roman" w:hAnsi="Bookman Old Style" w:cs="Times New Roman"/>
          <w:sz w:val="16"/>
          <w:szCs w:val="16"/>
          <w:lang w:val="en-GB"/>
        </w:rPr>
        <w:t>To</w:t>
      </w:r>
      <w:r w:rsidR="002E25AE" w:rsidRPr="00AA2CAE">
        <w:rPr>
          <w:rFonts w:ascii="Bookman Old Style" w:eastAsia="Times New Roman" w:hAnsi="Bookman Old Style" w:cs="Times New Roman"/>
          <w:sz w:val="16"/>
          <w:szCs w:val="16"/>
          <w:lang w:val="en-GB"/>
        </w:rPr>
        <w:t xml:space="preserve"> further test the operation criteria and robustness of the obtained reference intervals, an external user reproduced the Spreadsheet procedure applying the defined criteria.</w:t>
      </w:r>
    </w:p>
    <w:p w14:paraId="05F783C1" w14:textId="6743AA9D" w:rsidR="00273AEA" w:rsidRDefault="00A94A19" w:rsidP="002A5FA2">
      <w:pPr>
        <w:spacing w:after="0" w:line="480" w:lineRule="auto"/>
        <w:jc w:val="both"/>
        <w:rPr>
          <w:rFonts w:ascii="Bookman Old Style" w:eastAsia="Times New Roman" w:hAnsi="Bookman Old Style" w:cs="Times New Roman"/>
          <w:sz w:val="16"/>
          <w:szCs w:val="16"/>
          <w:lang w:val="en-GB"/>
        </w:rPr>
      </w:pPr>
      <w:r w:rsidRPr="00AA2CAE">
        <w:rPr>
          <w:rFonts w:ascii="Bookman Old Style" w:eastAsia="Times New Roman" w:hAnsi="Bookman Old Style" w:cs="Times New Roman"/>
          <w:sz w:val="16"/>
          <w:szCs w:val="16"/>
          <w:lang w:val="en-GB"/>
        </w:rPr>
        <w:t>F</w:t>
      </w:r>
      <w:r w:rsidR="00957CE9" w:rsidRPr="00AA2CAE">
        <w:rPr>
          <w:rFonts w:ascii="Bookman Old Style" w:eastAsia="Times New Roman" w:hAnsi="Bookman Old Style" w:cs="Times New Roman"/>
          <w:sz w:val="16"/>
          <w:szCs w:val="16"/>
          <w:lang w:val="en-GB"/>
        </w:rPr>
        <w:t>lagging rates per test and per year were calculated with an independent dataset from</w:t>
      </w:r>
      <w:r w:rsidR="00213A68" w:rsidRPr="00AA2CAE">
        <w:rPr>
          <w:rFonts w:ascii="Bookman Old Style" w:eastAsia="Times New Roman" w:hAnsi="Bookman Old Style" w:cs="Times New Roman"/>
          <w:sz w:val="16"/>
          <w:szCs w:val="16"/>
          <w:lang w:val="en-GB"/>
        </w:rPr>
        <w:t xml:space="preserve"> </w:t>
      </w:r>
      <w:r w:rsidR="00B029F8" w:rsidRPr="00AA2CAE">
        <w:rPr>
          <w:rFonts w:ascii="Bookman Old Style" w:eastAsia="Times New Roman" w:hAnsi="Bookman Old Style" w:cs="Times New Roman"/>
          <w:sz w:val="16"/>
          <w:szCs w:val="16"/>
          <w:lang w:val="en-GB"/>
        </w:rPr>
        <w:t>primary care</w:t>
      </w:r>
      <w:r w:rsidR="00213A68" w:rsidRPr="00AA2CAE">
        <w:rPr>
          <w:rFonts w:ascii="Bookman Old Style" w:eastAsia="Times New Roman" w:hAnsi="Bookman Old Style" w:cs="Times New Roman"/>
          <w:sz w:val="16"/>
          <w:szCs w:val="16"/>
          <w:lang w:val="en-GB"/>
        </w:rPr>
        <w:t xml:space="preserve"> (</w:t>
      </w:r>
      <w:r w:rsidR="00957CE9" w:rsidRPr="00AA2CAE">
        <w:rPr>
          <w:rFonts w:ascii="Bookman Old Style" w:eastAsia="Times New Roman" w:hAnsi="Bookman Old Style" w:cs="Times New Roman"/>
          <w:sz w:val="16"/>
          <w:szCs w:val="16"/>
          <w:lang w:val="en-GB"/>
        </w:rPr>
        <w:t>1</w:t>
      </w:r>
      <w:r w:rsidR="00957CE9" w:rsidRPr="00AA2CAE">
        <w:rPr>
          <w:rFonts w:ascii="Bookman Old Style" w:eastAsia="Times New Roman" w:hAnsi="Bookman Old Style" w:cs="Times New Roman"/>
          <w:sz w:val="16"/>
          <w:szCs w:val="16"/>
          <w:vertAlign w:val="superscript"/>
          <w:lang w:val="en-GB"/>
        </w:rPr>
        <w:t>st</w:t>
      </w:r>
      <w:r w:rsidR="00957CE9" w:rsidRPr="00AA2CAE">
        <w:rPr>
          <w:rFonts w:ascii="Bookman Old Style" w:eastAsia="Times New Roman" w:hAnsi="Bookman Old Style" w:cs="Times New Roman"/>
          <w:sz w:val="16"/>
          <w:szCs w:val="16"/>
          <w:lang w:val="en-GB"/>
        </w:rPr>
        <w:t xml:space="preserve"> January 2020 to 31</w:t>
      </w:r>
      <w:r w:rsidR="00957CE9" w:rsidRPr="00AA2CAE">
        <w:rPr>
          <w:rFonts w:ascii="Bookman Old Style" w:eastAsia="Times New Roman" w:hAnsi="Bookman Old Style" w:cs="Times New Roman"/>
          <w:sz w:val="16"/>
          <w:szCs w:val="16"/>
          <w:vertAlign w:val="superscript"/>
          <w:lang w:val="en-GB"/>
        </w:rPr>
        <w:t>st</w:t>
      </w:r>
      <w:r w:rsidR="00957CE9" w:rsidRPr="00AA2CAE">
        <w:rPr>
          <w:rFonts w:ascii="Bookman Old Style" w:eastAsia="Times New Roman" w:hAnsi="Bookman Old Style" w:cs="Times New Roman"/>
          <w:sz w:val="16"/>
          <w:szCs w:val="16"/>
          <w:lang w:val="en-GB"/>
        </w:rPr>
        <w:t xml:space="preserve"> December </w:t>
      </w:r>
      <w:sdt>
        <w:sdtPr>
          <w:rPr>
            <w:rFonts w:ascii="Bookman Old Style" w:hAnsi="Bookman Old Style" w:cs="Times New Roman"/>
            <w:sz w:val="16"/>
            <w:szCs w:val="16"/>
            <w:lang w:val="en-GB"/>
          </w:rPr>
          <w:tag w:val="goog_rdk_103"/>
          <w:id w:val="893313386"/>
        </w:sdtPr>
        <w:sdtContent/>
      </w:sdt>
      <w:r w:rsidR="00957CE9" w:rsidRPr="00AA2CAE">
        <w:rPr>
          <w:rFonts w:ascii="Bookman Old Style" w:eastAsia="Times New Roman" w:hAnsi="Bookman Old Style" w:cs="Times New Roman"/>
          <w:sz w:val="16"/>
          <w:szCs w:val="16"/>
          <w:lang w:val="en-GB"/>
        </w:rPr>
        <w:t>2020</w:t>
      </w:r>
      <w:r w:rsidR="00213A68" w:rsidRPr="00AA2CAE">
        <w:rPr>
          <w:rFonts w:ascii="Bookman Old Style" w:eastAsia="Times New Roman" w:hAnsi="Bookman Old Style" w:cs="Times New Roman"/>
          <w:sz w:val="16"/>
          <w:szCs w:val="16"/>
          <w:lang w:val="en-GB"/>
        </w:rPr>
        <w:t>)</w:t>
      </w:r>
      <w:r w:rsidR="00957CE9" w:rsidRPr="00AA2CAE">
        <w:rPr>
          <w:rFonts w:ascii="Bookman Old Style" w:eastAsia="Times New Roman" w:hAnsi="Bookman Old Style" w:cs="Times New Roman"/>
          <w:sz w:val="16"/>
          <w:szCs w:val="16"/>
          <w:lang w:val="en-GB"/>
        </w:rPr>
        <w:t xml:space="preserve">. Results are shown as the percentage of individuals outside the reference intervals. </w:t>
      </w:r>
    </w:p>
    <w:p w14:paraId="29F53D40" w14:textId="77777777" w:rsidR="00AA2CAE" w:rsidRPr="00AA2CAE" w:rsidRDefault="00AA2CAE" w:rsidP="002A5FA2">
      <w:pPr>
        <w:spacing w:after="0" w:line="480" w:lineRule="auto"/>
        <w:jc w:val="both"/>
        <w:rPr>
          <w:rFonts w:ascii="Bookman Old Style" w:eastAsia="Times New Roman" w:hAnsi="Bookman Old Style" w:cs="Times New Roman"/>
          <w:sz w:val="16"/>
          <w:szCs w:val="16"/>
          <w:lang w:val="en-GB"/>
        </w:rPr>
      </w:pPr>
    </w:p>
    <w:p w14:paraId="038624C3" w14:textId="77777777" w:rsidR="00273AEA" w:rsidRPr="00AA2CAE" w:rsidRDefault="00957CE9" w:rsidP="002A5FA2">
      <w:pPr>
        <w:spacing w:after="0" w:line="480" w:lineRule="auto"/>
        <w:jc w:val="both"/>
        <w:rPr>
          <w:rFonts w:ascii="Bookman Old Style" w:eastAsia="Times New Roman" w:hAnsi="Bookman Old Style" w:cs="Times New Roman"/>
          <w:b/>
          <w:sz w:val="24"/>
          <w:szCs w:val="24"/>
          <w:lang w:val="en-GB"/>
        </w:rPr>
      </w:pPr>
      <w:r w:rsidRPr="00AA2CAE">
        <w:rPr>
          <w:rFonts w:ascii="Bookman Old Style" w:eastAsia="Times New Roman" w:hAnsi="Bookman Old Style" w:cs="Times New Roman"/>
          <w:b/>
          <w:sz w:val="24"/>
          <w:szCs w:val="24"/>
          <w:lang w:val="en-GB"/>
        </w:rPr>
        <w:t>RESULTS</w:t>
      </w:r>
    </w:p>
    <w:p w14:paraId="4C3CEF4E" w14:textId="42450E61" w:rsidR="00273AEA" w:rsidRPr="0036439E" w:rsidRDefault="00213A68" w:rsidP="002A5FA2">
      <w:pPr>
        <w:spacing w:after="0" w:line="480" w:lineRule="auto"/>
        <w:jc w:val="both"/>
        <w:rPr>
          <w:rFonts w:ascii="Bookman Old Style" w:eastAsia="Times New Roman" w:hAnsi="Bookman Old Style" w:cs="Times New Roman"/>
          <w:sz w:val="16"/>
          <w:szCs w:val="16"/>
          <w:lang w:val="en-GB"/>
        </w:rPr>
      </w:pPr>
      <w:r w:rsidRPr="0036439E">
        <w:rPr>
          <w:rFonts w:ascii="Bookman Old Style" w:eastAsia="Times New Roman" w:hAnsi="Bookman Old Style" w:cs="Times New Roman"/>
          <w:sz w:val="16"/>
          <w:szCs w:val="16"/>
          <w:lang w:val="en-GB"/>
        </w:rPr>
        <w:t>T</w:t>
      </w:r>
      <w:r w:rsidR="00957CE9" w:rsidRPr="0036439E">
        <w:rPr>
          <w:rFonts w:ascii="Bookman Old Style" w:eastAsia="Times New Roman" w:hAnsi="Bookman Old Style" w:cs="Times New Roman"/>
          <w:sz w:val="16"/>
          <w:szCs w:val="16"/>
          <w:lang w:val="en-GB"/>
        </w:rPr>
        <w:t xml:space="preserve">he data </w:t>
      </w:r>
      <w:r w:rsidR="00957CE9" w:rsidRPr="00830AF1">
        <w:rPr>
          <w:rFonts w:ascii="Bookman Old Style" w:eastAsia="Times New Roman" w:hAnsi="Bookman Old Style" w:cs="Times New Roman"/>
          <w:sz w:val="16"/>
          <w:szCs w:val="16"/>
          <w:lang w:val="en-GB"/>
        </w:rPr>
        <w:t xml:space="preserve">obtained </w:t>
      </w:r>
      <w:r w:rsidR="0095603D" w:rsidRPr="00830AF1">
        <w:rPr>
          <w:rFonts w:ascii="Bookman Old Style" w:eastAsia="Times New Roman" w:hAnsi="Bookman Old Style" w:cs="Times New Roman"/>
          <w:sz w:val="16"/>
          <w:szCs w:val="16"/>
          <w:lang w:val="en-GB"/>
        </w:rPr>
        <w:t xml:space="preserve">fulfilled </w:t>
      </w:r>
      <w:r w:rsidR="00957CE9" w:rsidRPr="00830AF1">
        <w:rPr>
          <w:rFonts w:ascii="Bookman Old Style" w:eastAsia="Times New Roman" w:hAnsi="Bookman Old Style" w:cs="Times New Roman"/>
          <w:sz w:val="16"/>
          <w:szCs w:val="16"/>
          <w:lang w:val="en-GB"/>
        </w:rPr>
        <w:t>the quality criteria and, therefore, were included in the present study.</w:t>
      </w:r>
      <w:r w:rsidR="00CD0B58" w:rsidRPr="00830AF1">
        <w:rPr>
          <w:rFonts w:ascii="Bookman Old Style" w:eastAsia="Times New Roman" w:hAnsi="Bookman Old Style" w:cs="Times New Roman"/>
          <w:sz w:val="16"/>
          <w:szCs w:val="16"/>
          <w:lang w:val="en-GB"/>
        </w:rPr>
        <w:t xml:space="preserve"> </w:t>
      </w:r>
      <w:r w:rsidR="00786C2C">
        <w:rPr>
          <w:rFonts w:ascii="Bookman Old Style" w:eastAsia="Times New Roman" w:hAnsi="Bookman Old Style" w:cs="Times New Roman"/>
          <w:sz w:val="16"/>
          <w:szCs w:val="16"/>
          <w:lang w:val="en-GB"/>
        </w:rPr>
        <w:t>Longitudinal accuracy was also</w:t>
      </w:r>
      <w:r w:rsidR="00356F5B">
        <w:rPr>
          <w:rFonts w:ascii="Bookman Old Style" w:eastAsia="Times New Roman" w:hAnsi="Bookman Old Style" w:cs="Times New Roman"/>
          <w:sz w:val="16"/>
          <w:szCs w:val="16"/>
          <w:lang w:val="en-GB"/>
        </w:rPr>
        <w:t xml:space="preserve"> considered</w:t>
      </w:r>
      <w:r w:rsidR="00786C2C">
        <w:rPr>
          <w:rFonts w:ascii="Bookman Old Style" w:eastAsia="Times New Roman" w:hAnsi="Bookman Old Style" w:cs="Times New Roman"/>
          <w:sz w:val="16"/>
          <w:szCs w:val="16"/>
          <w:lang w:val="en-GB"/>
        </w:rPr>
        <w:t xml:space="preserve"> </w:t>
      </w:r>
      <w:r w:rsidR="00816334">
        <w:rPr>
          <w:rFonts w:ascii="Bookman Old Style" w:eastAsia="Times New Roman" w:hAnsi="Bookman Old Style" w:cs="Times New Roman"/>
          <w:sz w:val="16"/>
          <w:szCs w:val="16"/>
          <w:lang w:val="en-GB"/>
        </w:rPr>
        <w:t>fulfilled as observed in</w:t>
      </w:r>
      <w:r w:rsidR="00786C2C">
        <w:rPr>
          <w:rFonts w:ascii="Bookman Old Style" w:eastAsia="Times New Roman" w:hAnsi="Bookman Old Style" w:cs="Times New Roman"/>
          <w:sz w:val="16"/>
          <w:szCs w:val="16"/>
          <w:lang w:val="en-GB"/>
        </w:rPr>
        <w:t xml:space="preserve"> a</w:t>
      </w:r>
      <w:r w:rsidR="00CD0B58" w:rsidRPr="00830AF1">
        <w:rPr>
          <w:rFonts w:ascii="Bookman Old Style" w:eastAsia="Times New Roman" w:hAnsi="Bookman Old Style" w:cs="Times New Roman"/>
          <w:sz w:val="16"/>
          <w:szCs w:val="16"/>
          <w:lang w:val="en-GB"/>
        </w:rPr>
        <w:t>nnual averages for the</w:t>
      </w:r>
      <w:r w:rsidR="00B967AA">
        <w:rPr>
          <w:rFonts w:ascii="Bookman Old Style" w:eastAsia="Times New Roman" w:hAnsi="Bookman Old Style" w:cs="Times New Roman"/>
          <w:sz w:val="16"/>
          <w:szCs w:val="16"/>
          <w:lang w:val="en-GB"/>
        </w:rPr>
        <w:t xml:space="preserve"> </w:t>
      </w:r>
      <w:r w:rsidR="00830AF1" w:rsidRPr="00830AF1">
        <w:rPr>
          <w:rFonts w:ascii="Bookman Old Style" w:hAnsi="Bookman Old Style" w:cs="Times New Roman"/>
          <w:sz w:val="16"/>
          <w:szCs w:val="16"/>
          <w:lang w:val="en-GB"/>
        </w:rPr>
        <w:t xml:space="preserve">eight </w:t>
      </w:r>
      <w:r w:rsidR="00B029F8" w:rsidRPr="00830AF1">
        <w:rPr>
          <w:rFonts w:ascii="Bookman Old Style" w:eastAsia="Times New Roman" w:hAnsi="Bookman Old Style" w:cs="Times New Roman"/>
          <w:sz w:val="16"/>
          <w:szCs w:val="16"/>
          <w:lang w:val="en-GB"/>
        </w:rPr>
        <w:t>laboratory</w:t>
      </w:r>
      <w:r w:rsidR="00B029F8" w:rsidRPr="0036439E">
        <w:rPr>
          <w:rFonts w:ascii="Bookman Old Style" w:eastAsia="Times New Roman" w:hAnsi="Bookman Old Style" w:cs="Times New Roman"/>
          <w:sz w:val="16"/>
          <w:szCs w:val="16"/>
          <w:lang w:val="en-GB"/>
        </w:rPr>
        <w:t xml:space="preserve"> tests </w:t>
      </w:r>
      <w:r w:rsidR="00CD0B58" w:rsidRPr="000C4FB3">
        <w:rPr>
          <w:rFonts w:ascii="Bookman Old Style" w:eastAsia="Times New Roman" w:hAnsi="Bookman Old Style" w:cs="Times New Roman"/>
          <w:sz w:val="16"/>
          <w:szCs w:val="16"/>
          <w:lang w:val="en-GB"/>
        </w:rPr>
        <w:t xml:space="preserve">studied </w:t>
      </w:r>
      <w:r w:rsidR="00816334">
        <w:rPr>
          <w:rFonts w:ascii="Bookman Old Style" w:eastAsia="Times New Roman" w:hAnsi="Bookman Old Style" w:cs="Times New Roman"/>
          <w:sz w:val="16"/>
          <w:szCs w:val="16"/>
          <w:lang w:val="en-GB"/>
        </w:rPr>
        <w:t>(</w:t>
      </w:r>
      <w:r w:rsidR="00137590" w:rsidRPr="000C4FB3">
        <w:rPr>
          <w:rFonts w:ascii="Bookman Old Style" w:eastAsia="Times New Roman" w:hAnsi="Bookman Old Style" w:cs="Times New Roman"/>
          <w:sz w:val="16"/>
          <w:szCs w:val="16"/>
          <w:lang w:val="en-GB"/>
        </w:rPr>
        <w:t xml:space="preserve">Supplemental </w:t>
      </w:r>
      <w:r w:rsidR="0036439E" w:rsidRPr="000C4FB3">
        <w:rPr>
          <w:rFonts w:ascii="Bookman Old Style" w:eastAsia="Times New Roman" w:hAnsi="Bookman Old Style" w:cs="Times New Roman"/>
          <w:sz w:val="16"/>
          <w:szCs w:val="16"/>
          <w:lang w:val="en-GB"/>
        </w:rPr>
        <w:t>T</w:t>
      </w:r>
      <w:r w:rsidR="00CD0B58" w:rsidRPr="000C4FB3">
        <w:rPr>
          <w:rFonts w:ascii="Bookman Old Style" w:eastAsia="Times New Roman" w:hAnsi="Bookman Old Style" w:cs="Times New Roman"/>
          <w:sz w:val="16"/>
          <w:szCs w:val="16"/>
          <w:lang w:val="en-GB"/>
        </w:rPr>
        <w:t xml:space="preserve">able </w:t>
      </w:r>
      <w:r w:rsidR="00A9536B" w:rsidRPr="000C4FB3">
        <w:rPr>
          <w:rFonts w:ascii="Bookman Old Style" w:eastAsia="Times New Roman" w:hAnsi="Bookman Old Style" w:cs="Times New Roman"/>
          <w:sz w:val="16"/>
          <w:szCs w:val="16"/>
          <w:lang w:val="en-GB"/>
        </w:rPr>
        <w:t>1</w:t>
      </w:r>
      <w:r w:rsidR="00816334">
        <w:rPr>
          <w:rFonts w:ascii="Bookman Old Style" w:eastAsia="Times New Roman" w:hAnsi="Bookman Old Style" w:cs="Times New Roman"/>
          <w:sz w:val="16"/>
          <w:szCs w:val="16"/>
          <w:lang w:val="en-GB"/>
        </w:rPr>
        <w:t xml:space="preserve">) and in the monthly </w:t>
      </w:r>
      <w:proofErr w:type="gramStart"/>
      <w:r w:rsidR="00816334">
        <w:rPr>
          <w:rFonts w:ascii="Bookman Old Style" w:eastAsia="Times New Roman" w:hAnsi="Bookman Old Style" w:cs="Times New Roman"/>
          <w:sz w:val="16"/>
          <w:szCs w:val="16"/>
          <w:lang w:val="en-GB"/>
        </w:rPr>
        <w:t>averages</w:t>
      </w:r>
      <w:proofErr w:type="gramEnd"/>
      <w:r w:rsidR="00816334">
        <w:rPr>
          <w:rFonts w:ascii="Bookman Old Style" w:eastAsia="Times New Roman" w:hAnsi="Bookman Old Style" w:cs="Times New Roman"/>
          <w:sz w:val="16"/>
          <w:szCs w:val="16"/>
          <w:lang w:val="en-GB"/>
        </w:rPr>
        <w:t xml:space="preserve"> plots</w:t>
      </w:r>
      <w:r w:rsidR="0095603D" w:rsidRPr="000C4FB3">
        <w:rPr>
          <w:rFonts w:ascii="Bookman Old Style" w:eastAsia="Times New Roman" w:hAnsi="Bookman Old Style" w:cs="Times New Roman"/>
          <w:sz w:val="16"/>
          <w:szCs w:val="16"/>
          <w:lang w:val="en-GB"/>
        </w:rPr>
        <w:t>.</w:t>
      </w:r>
      <w:r w:rsidR="0095603D" w:rsidRPr="000C4FB3">
        <w:rPr>
          <w:rFonts w:ascii="Bookman Old Style" w:eastAsia="Times New Roman" w:hAnsi="Bookman Old Style" w:cs="Times New Roman"/>
          <w:b/>
          <w:sz w:val="16"/>
          <w:szCs w:val="16"/>
          <w:lang w:val="en-GB"/>
        </w:rPr>
        <w:t xml:space="preserve"> </w:t>
      </w:r>
      <w:r w:rsidR="00816334" w:rsidRPr="00816334">
        <w:rPr>
          <w:rFonts w:ascii="Bookman Old Style" w:eastAsia="Times New Roman" w:hAnsi="Bookman Old Style" w:cs="Times New Roman"/>
          <w:sz w:val="16"/>
          <w:szCs w:val="16"/>
          <w:lang w:val="en-GB"/>
        </w:rPr>
        <w:t xml:space="preserve">An example of </w:t>
      </w:r>
      <w:r w:rsidR="00816334">
        <w:rPr>
          <w:rFonts w:ascii="Bookman Old Style" w:eastAsia="Times New Roman" w:hAnsi="Bookman Old Style" w:cs="Times New Roman"/>
          <w:sz w:val="16"/>
          <w:szCs w:val="16"/>
          <w:lang w:val="en-GB"/>
        </w:rPr>
        <w:t>these</w:t>
      </w:r>
      <w:r w:rsidR="00816334" w:rsidRPr="00816334">
        <w:rPr>
          <w:rFonts w:ascii="Bookman Old Style" w:eastAsia="Times New Roman" w:hAnsi="Bookman Old Style" w:cs="Times New Roman"/>
          <w:sz w:val="16"/>
          <w:szCs w:val="16"/>
          <w:lang w:val="en-GB"/>
        </w:rPr>
        <w:t xml:space="preserve"> plots</w:t>
      </w:r>
      <w:r w:rsidR="00816334">
        <w:rPr>
          <w:rFonts w:ascii="Bookman Old Style" w:eastAsia="Times New Roman" w:hAnsi="Bookman Old Style" w:cs="Times New Roman"/>
          <w:sz w:val="16"/>
          <w:szCs w:val="16"/>
          <w:lang w:val="en-GB"/>
        </w:rPr>
        <w:t xml:space="preserve"> is shown in Figure 3 for potassium</w:t>
      </w:r>
      <w:r w:rsidR="00356F5B">
        <w:rPr>
          <w:rFonts w:ascii="Bookman Old Style" w:eastAsia="Times New Roman" w:hAnsi="Bookman Old Style" w:cs="Times New Roman"/>
          <w:sz w:val="16"/>
          <w:szCs w:val="16"/>
          <w:lang w:val="en-GB"/>
        </w:rPr>
        <w:t xml:space="preserve">, where </w:t>
      </w:r>
      <w:r w:rsidR="00356F5B" w:rsidRPr="00BA16DF">
        <w:rPr>
          <w:rFonts w:ascii="Bookman Old Style" w:eastAsia="Times New Roman" w:hAnsi="Bookman Old Style" w:cs="Times New Roman"/>
          <w:strike/>
          <w:sz w:val="16"/>
          <w:szCs w:val="16"/>
          <w:highlight w:val="lightGray"/>
          <w:lang w:val="en-GB"/>
        </w:rPr>
        <w:t xml:space="preserve">spurious </w:t>
      </w:r>
      <w:r w:rsidR="00A529A9" w:rsidRPr="00BA16DF">
        <w:rPr>
          <w:rFonts w:ascii="Bookman Old Style" w:eastAsia="Times New Roman" w:hAnsi="Bookman Old Style" w:cs="Times New Roman"/>
          <w:strike/>
          <w:sz w:val="16"/>
          <w:szCs w:val="16"/>
          <w:highlight w:val="lightGray"/>
          <w:lang w:val="en-GB"/>
        </w:rPr>
        <w:t>non-significant</w:t>
      </w:r>
      <w:r w:rsidR="00356F5B">
        <w:rPr>
          <w:rFonts w:ascii="Bookman Old Style" w:eastAsia="Times New Roman" w:hAnsi="Bookman Old Style" w:cs="Times New Roman"/>
          <w:sz w:val="16"/>
          <w:szCs w:val="16"/>
          <w:lang w:val="en-GB"/>
        </w:rPr>
        <w:t xml:space="preserve"> increase </w:t>
      </w:r>
      <w:r w:rsidR="00356F5B" w:rsidRPr="00BA16DF">
        <w:rPr>
          <w:rFonts w:ascii="Bookman Old Style" w:eastAsia="Times New Roman" w:hAnsi="Bookman Old Style" w:cs="Times New Roman"/>
          <w:strike/>
          <w:sz w:val="16"/>
          <w:szCs w:val="16"/>
          <w:highlight w:val="lightGray"/>
          <w:lang w:val="en-GB"/>
        </w:rPr>
        <w:t>(</w:t>
      </w:r>
      <w:r w:rsidR="005E7DA4" w:rsidRPr="00BA16DF">
        <w:rPr>
          <w:rFonts w:ascii="Bookman Old Style" w:eastAsia="Times New Roman" w:hAnsi="Bookman Old Style" w:cs="Times New Roman"/>
          <w:strike/>
          <w:sz w:val="16"/>
          <w:szCs w:val="16"/>
          <w:highlight w:val="lightGray"/>
          <w:lang w:val="en-GB"/>
        </w:rPr>
        <w:t>23</w:t>
      </w:r>
      <w:r w:rsidR="00356F5B" w:rsidRPr="00BA16DF">
        <w:rPr>
          <w:rFonts w:ascii="Bookman Old Style" w:eastAsia="Times New Roman" w:hAnsi="Bookman Old Style" w:cs="Times New Roman"/>
          <w:strike/>
          <w:sz w:val="16"/>
          <w:szCs w:val="16"/>
          <w:highlight w:val="lightGray"/>
          <w:lang w:val="en-GB"/>
        </w:rPr>
        <w:t>)</w:t>
      </w:r>
      <w:r w:rsidR="00356F5B">
        <w:rPr>
          <w:rFonts w:ascii="Bookman Old Style" w:eastAsia="Times New Roman" w:hAnsi="Bookman Old Style" w:cs="Times New Roman"/>
          <w:sz w:val="16"/>
          <w:szCs w:val="16"/>
          <w:lang w:val="en-GB"/>
        </w:rPr>
        <w:t xml:space="preserve"> in potassium concentrations </w:t>
      </w:r>
      <w:r w:rsidR="00A529A9">
        <w:rPr>
          <w:rFonts w:ascii="Bookman Old Style" w:eastAsia="Times New Roman" w:hAnsi="Bookman Old Style" w:cs="Times New Roman"/>
          <w:sz w:val="16"/>
          <w:szCs w:val="16"/>
          <w:lang w:val="en-GB"/>
        </w:rPr>
        <w:t>was</w:t>
      </w:r>
      <w:r w:rsidR="00356F5B">
        <w:rPr>
          <w:rFonts w:ascii="Bookman Old Style" w:eastAsia="Times New Roman" w:hAnsi="Bookman Old Style" w:cs="Times New Roman"/>
          <w:sz w:val="16"/>
          <w:szCs w:val="16"/>
          <w:lang w:val="en-GB"/>
        </w:rPr>
        <w:t xml:space="preserve"> observed during colder temperatures months</w:t>
      </w:r>
      <w:r w:rsidR="00BA16DF">
        <w:rPr>
          <w:rFonts w:ascii="Bookman Old Style" w:eastAsia="Times New Roman" w:hAnsi="Bookman Old Style" w:cs="Times New Roman"/>
          <w:sz w:val="16"/>
          <w:szCs w:val="16"/>
          <w:lang w:val="en-GB"/>
        </w:rPr>
        <w:t xml:space="preserve"> </w:t>
      </w:r>
      <w:r w:rsidR="00BA16DF" w:rsidRPr="00BA16DF">
        <w:rPr>
          <w:rFonts w:ascii="Bookman Old Style" w:eastAsia="Times New Roman" w:hAnsi="Bookman Old Style" w:cs="Times New Roman"/>
          <w:sz w:val="16"/>
          <w:szCs w:val="16"/>
          <w:highlight w:val="yellow"/>
          <w:lang w:val="en-GB"/>
        </w:rPr>
        <w:t>(23)</w:t>
      </w:r>
      <w:r w:rsidR="00816334">
        <w:rPr>
          <w:rFonts w:ascii="Bookman Old Style" w:eastAsia="Times New Roman" w:hAnsi="Bookman Old Style" w:cs="Times New Roman"/>
          <w:sz w:val="16"/>
          <w:szCs w:val="16"/>
          <w:lang w:val="en-GB"/>
        </w:rPr>
        <w:t xml:space="preserve">. </w:t>
      </w:r>
      <w:r w:rsidR="00816334">
        <w:rPr>
          <w:rFonts w:ascii="Bookman Old Style" w:eastAsia="Times New Roman" w:hAnsi="Bookman Old Style" w:cs="Times New Roman"/>
          <w:bCs/>
          <w:sz w:val="16"/>
          <w:szCs w:val="16"/>
          <w:lang w:val="en-GB"/>
        </w:rPr>
        <w:t xml:space="preserve"> </w:t>
      </w:r>
    </w:p>
    <w:p w14:paraId="6AF40C45" w14:textId="77777777" w:rsidR="0036439E" w:rsidRPr="0036439E" w:rsidRDefault="0036439E" w:rsidP="0036439E">
      <w:pPr>
        <w:spacing w:after="0"/>
        <w:ind w:right="4818"/>
        <w:rPr>
          <w:rFonts w:ascii="Times New Roman" w:hAnsi="Times New Roman" w:cs="Times New Roman"/>
          <w:lang w:val="en-IE"/>
        </w:rPr>
      </w:pPr>
    </w:p>
    <w:p w14:paraId="16A1A688" w14:textId="6B6C0F32" w:rsidR="007F58B2" w:rsidRDefault="004E64F6" w:rsidP="001146F4">
      <w:pPr>
        <w:spacing w:line="480" w:lineRule="auto"/>
        <w:jc w:val="both"/>
        <w:rPr>
          <w:rFonts w:ascii="Times New Roman" w:eastAsia="Times New Roman" w:hAnsi="Times New Roman" w:cs="Times New Roman"/>
          <w:lang w:val="en-IE"/>
        </w:rPr>
      </w:pPr>
      <w:r>
        <w:rPr>
          <w:rFonts w:ascii="Times New Roman" w:eastAsia="Times New Roman" w:hAnsi="Times New Roman" w:cs="Times New Roman"/>
          <w:noProof/>
          <w:lang w:val="es-ES" w:eastAsia="es-ES"/>
        </w:rPr>
        <w:lastRenderedPageBreak/>
        <mc:AlternateContent>
          <mc:Choice Requires="wpg">
            <w:drawing>
              <wp:anchor distT="0" distB="0" distL="114300" distR="114300" simplePos="0" relativeHeight="251660800" behindDoc="0" locked="0" layoutInCell="1" allowOverlap="1" wp14:anchorId="11D641EF" wp14:editId="07190FE0">
                <wp:simplePos x="0" y="0"/>
                <wp:positionH relativeFrom="column">
                  <wp:posOffset>3442214</wp:posOffset>
                </wp:positionH>
                <wp:positionV relativeFrom="paragraph">
                  <wp:posOffset>1206971</wp:posOffset>
                </wp:positionV>
                <wp:extent cx="71755" cy="1453699"/>
                <wp:effectExtent l="0" t="0" r="4445" b="0"/>
                <wp:wrapNone/>
                <wp:docPr id="8" name="Agrupa 8"/>
                <wp:cNvGraphicFramePr/>
                <a:graphic xmlns:a="http://schemas.openxmlformats.org/drawingml/2006/main">
                  <a:graphicData uri="http://schemas.microsoft.com/office/word/2010/wordprocessingGroup">
                    <wpg:wgp>
                      <wpg:cNvGrpSpPr/>
                      <wpg:grpSpPr>
                        <a:xfrm>
                          <a:off x="0" y="0"/>
                          <a:ext cx="71755" cy="1453699"/>
                          <a:chOff x="0" y="0"/>
                          <a:chExt cx="71755" cy="1453699"/>
                        </a:xfrm>
                      </wpg:grpSpPr>
                      <wps:wsp>
                        <wps:cNvPr id="2" name="Rectangle 2"/>
                        <wps:cNvSpPr/>
                        <wps:spPr>
                          <a:xfrm>
                            <a:off x="0" y="0"/>
                            <a:ext cx="71755" cy="71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381944"/>
                            <a:ext cx="71755" cy="71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D2F6F4" id="Agrupa 8" o:spid="_x0000_s1026" style="position:absolute;margin-left:271.05pt;margin-top:95.05pt;width:5.65pt;height:114.45pt;z-index:251660800" coordsize="717,1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">
                <v:rect id="Rectangle 2" o:spid="_x0000_s1027" style="position:absolute;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" fillcolor="white [3212]" stroked="f" strokeweight="2pt"/>
                <v:rect id="Rectangle 6" o:spid="_x0000_s1028" style="position:absolute;top:13819;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" fillcolor="white [3212]" stroked="f" strokeweight="2pt"/>
              </v:group>
            </w:pict>
          </mc:Fallback>
        </mc:AlternateContent>
      </w:r>
      <w:r w:rsidR="00700793">
        <w:rPr>
          <w:rFonts w:ascii="Times New Roman" w:eastAsia="Times New Roman" w:hAnsi="Times New Roman" w:cs="Times New Roman"/>
          <w:noProof/>
          <w:lang w:val="es-ES" w:eastAsia="es-ES"/>
        </w:rPr>
        <w:drawing>
          <wp:inline distT="0" distB="0" distL="0" distR="0" wp14:anchorId="247A94ED" wp14:editId="1D923554">
            <wp:extent cx="5348628" cy="2660015"/>
            <wp:effectExtent l="0" t="0" r="444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1683" cy="2671481"/>
                    </a:xfrm>
                    <a:prstGeom prst="rect">
                      <a:avLst/>
                    </a:prstGeom>
                    <a:noFill/>
                  </pic:spPr>
                </pic:pic>
              </a:graphicData>
            </a:graphic>
          </wp:inline>
        </w:drawing>
      </w:r>
    </w:p>
    <w:p w14:paraId="6B8845FF" w14:textId="438E9326" w:rsidR="00E5272F" w:rsidRPr="0036439E" w:rsidRDefault="00E5272F" w:rsidP="001146F4">
      <w:pPr>
        <w:spacing w:line="480" w:lineRule="auto"/>
        <w:jc w:val="both"/>
        <w:rPr>
          <w:rFonts w:ascii="Gotham Book" w:eastAsia="Times New Roman" w:hAnsi="Gotham Book" w:cs="Times New Roman"/>
          <w:sz w:val="14"/>
          <w:szCs w:val="14"/>
          <w:highlight w:val="yellow"/>
          <w:lang w:val="en"/>
        </w:rPr>
      </w:pPr>
      <w:r w:rsidRPr="0036439E">
        <w:rPr>
          <w:rFonts w:ascii="Gotham Book" w:eastAsia="Times New Roman" w:hAnsi="Gotham Book" w:cs="Times New Roman"/>
          <w:b/>
          <w:sz w:val="14"/>
          <w:szCs w:val="14"/>
          <w:lang w:val="en-IE"/>
        </w:rPr>
        <w:t>Figure 3.</w:t>
      </w:r>
      <w:r w:rsidRPr="0036439E">
        <w:rPr>
          <w:rFonts w:ascii="Gotham Book" w:eastAsia="Times New Roman" w:hAnsi="Gotham Book" w:cs="Times New Roman"/>
          <w:sz w:val="14"/>
          <w:szCs w:val="14"/>
          <w:lang w:val="en-IE"/>
        </w:rPr>
        <w:t xml:space="preserve"> Daily averages of consecutive primary attention patient results in the extracted datasets (black dots) </w:t>
      </w:r>
      <w:r w:rsidRPr="000C4FB3">
        <w:rPr>
          <w:rFonts w:ascii="Gotham Book" w:eastAsia="Times New Roman" w:hAnsi="Gotham Book" w:cs="Times New Roman"/>
          <w:sz w:val="14"/>
          <w:szCs w:val="14"/>
          <w:lang w:val="en-IE"/>
        </w:rPr>
        <w:t xml:space="preserve">for </w:t>
      </w:r>
      <w:r w:rsidR="00FA108C" w:rsidRPr="000C4FB3">
        <w:rPr>
          <w:rFonts w:ascii="Gotham Book" w:eastAsia="Times New Roman" w:hAnsi="Gotham Book" w:cs="Times New Roman"/>
          <w:sz w:val="14"/>
          <w:szCs w:val="14"/>
          <w:lang w:val="en-IE"/>
        </w:rPr>
        <w:t>potassium</w:t>
      </w:r>
      <w:r w:rsidR="00786C2C" w:rsidRPr="00786C2C">
        <w:rPr>
          <w:rFonts w:ascii="Gotham Book" w:eastAsia="Times New Roman" w:hAnsi="Gotham Book" w:cs="Times New Roman"/>
          <w:sz w:val="14"/>
          <w:szCs w:val="14"/>
          <w:lang w:val="en-IE"/>
        </w:rPr>
        <w:t xml:space="preserve"> </w:t>
      </w:r>
      <w:r w:rsidRPr="000C4FB3">
        <w:rPr>
          <w:rFonts w:ascii="Gotham Book" w:eastAsia="Times New Roman" w:hAnsi="Gotham Book" w:cs="Times New Roman"/>
          <w:sz w:val="14"/>
          <w:szCs w:val="14"/>
          <w:lang w:val="en-IE"/>
        </w:rPr>
        <w:t>results in 2018 and 2019. Monthly average (black) and annual average (red) are represented as lines and biological variation percentage over</w:t>
      </w:r>
      <w:r w:rsidRPr="0036439E">
        <w:rPr>
          <w:rFonts w:ascii="Gotham Book" w:eastAsia="Times New Roman" w:hAnsi="Gotham Book" w:cs="Times New Roman"/>
          <w:sz w:val="14"/>
          <w:szCs w:val="14"/>
          <w:lang w:val="en-IE"/>
        </w:rPr>
        <w:t xml:space="preserve"> and under the mean is represented a </w:t>
      </w:r>
      <w:proofErr w:type="gramStart"/>
      <w:r w:rsidRPr="0036439E">
        <w:rPr>
          <w:rFonts w:ascii="Gotham Book" w:eastAsia="Times New Roman" w:hAnsi="Gotham Book" w:cs="Times New Roman"/>
          <w:sz w:val="14"/>
          <w:szCs w:val="14"/>
          <w:lang w:val="en-IE"/>
        </w:rPr>
        <w:t>slashed lines</w:t>
      </w:r>
      <w:proofErr w:type="gramEnd"/>
      <w:r w:rsidRPr="0036439E">
        <w:rPr>
          <w:rFonts w:ascii="Gotham Book" w:eastAsia="Times New Roman" w:hAnsi="Gotham Book" w:cs="Times New Roman"/>
          <w:sz w:val="14"/>
          <w:szCs w:val="14"/>
          <w:lang w:val="en-IE"/>
        </w:rPr>
        <w:t>.</w:t>
      </w:r>
    </w:p>
    <w:p w14:paraId="11C659A5" w14:textId="59710297" w:rsidR="00137590" w:rsidRDefault="00137590" w:rsidP="000C4FB3">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4"/>
          <w:lang w:val="en"/>
        </w:rPr>
        <w:t>Table 1 shows the</w:t>
      </w:r>
      <w:r w:rsidR="000C4FB3" w:rsidRPr="000C4FB3">
        <w:rPr>
          <w:rFonts w:ascii="Bookman Old Style" w:eastAsia="Times New Roman" w:hAnsi="Bookman Old Style" w:cs="Times New Roman"/>
          <w:sz w:val="16"/>
          <w:szCs w:val="14"/>
          <w:lang w:val="en"/>
        </w:rPr>
        <w:t xml:space="preserve"> </w:t>
      </w:r>
      <w:r w:rsidR="00840D9C" w:rsidRPr="000C4FB3">
        <w:rPr>
          <w:rFonts w:ascii="Bookman Old Style" w:eastAsia="Times New Roman" w:hAnsi="Bookman Old Style" w:cs="Times New Roman"/>
          <w:sz w:val="16"/>
          <w:szCs w:val="14"/>
          <w:lang w:val="en"/>
        </w:rPr>
        <w:t>coefficient of variation (CV) between users</w:t>
      </w:r>
      <w:r w:rsidR="00830AF1">
        <w:rPr>
          <w:rFonts w:ascii="Bookman Old Style" w:eastAsia="Times New Roman" w:hAnsi="Bookman Old Style" w:cs="Times New Roman"/>
          <w:sz w:val="16"/>
          <w:szCs w:val="14"/>
          <w:lang w:val="en"/>
        </w:rPr>
        <w:t>’</w:t>
      </w:r>
      <w:r w:rsidRPr="000C4FB3">
        <w:rPr>
          <w:rFonts w:ascii="Bookman Old Style" w:eastAsia="Times New Roman" w:hAnsi="Bookman Old Style" w:cs="Times New Roman"/>
          <w:sz w:val="16"/>
          <w:szCs w:val="14"/>
          <w:lang w:val="en"/>
        </w:rPr>
        <w:t xml:space="preserve"> reference intervals calculation</w:t>
      </w:r>
      <w:r w:rsidR="000B2095" w:rsidRPr="000C4FB3">
        <w:rPr>
          <w:rFonts w:ascii="Bookman Old Style" w:eastAsia="Times New Roman" w:hAnsi="Bookman Old Style" w:cs="Times New Roman"/>
          <w:sz w:val="16"/>
          <w:szCs w:val="14"/>
          <w:lang w:val="en"/>
        </w:rPr>
        <w:t>s</w:t>
      </w:r>
      <w:r w:rsidR="003D4E43" w:rsidRPr="000C4FB3">
        <w:rPr>
          <w:rFonts w:ascii="Bookman Old Style" w:eastAsia="Times New Roman" w:hAnsi="Bookman Old Style" w:cs="Times New Roman"/>
          <w:sz w:val="16"/>
          <w:szCs w:val="14"/>
          <w:lang w:val="en"/>
        </w:rPr>
        <w:t xml:space="preserve"> when applying the original criteria</w:t>
      </w:r>
      <w:r w:rsidRPr="000C4FB3">
        <w:rPr>
          <w:rFonts w:ascii="Bookman Old Style" w:eastAsia="Times New Roman" w:hAnsi="Bookman Old Style" w:cs="Times New Roman"/>
          <w:sz w:val="16"/>
          <w:szCs w:val="14"/>
          <w:lang w:val="en"/>
        </w:rPr>
        <w:t xml:space="preserve"> (pre-harmonization)</w:t>
      </w:r>
      <w:r w:rsidR="000B2095" w:rsidRPr="000C4FB3">
        <w:rPr>
          <w:rFonts w:ascii="Bookman Old Style" w:eastAsia="Times New Roman" w:hAnsi="Bookman Old Style" w:cs="Times New Roman"/>
          <w:sz w:val="16"/>
          <w:szCs w:val="14"/>
          <w:lang w:val="en"/>
        </w:rPr>
        <w:t>, median (Q1-Q3) of 3.99</w:t>
      </w:r>
      <w:r w:rsidR="00830AF1">
        <w:rPr>
          <w:rFonts w:ascii="Bookman Old Style" w:eastAsia="Times New Roman" w:hAnsi="Bookman Old Style" w:cs="Times New Roman"/>
          <w:sz w:val="16"/>
          <w:szCs w:val="14"/>
          <w:lang w:val="en"/>
        </w:rPr>
        <w:t>%</w:t>
      </w:r>
      <w:r w:rsidR="000B2095" w:rsidRPr="000C4FB3">
        <w:rPr>
          <w:rFonts w:ascii="Bookman Old Style" w:eastAsia="Times New Roman" w:hAnsi="Bookman Old Style" w:cs="Times New Roman"/>
          <w:sz w:val="16"/>
          <w:szCs w:val="14"/>
          <w:lang w:val="en"/>
        </w:rPr>
        <w:t xml:space="preserve"> (1.49-10.95)</w:t>
      </w:r>
      <w:r w:rsidRPr="000C4FB3">
        <w:rPr>
          <w:rFonts w:ascii="Bookman Old Style" w:eastAsia="Times New Roman" w:hAnsi="Bookman Old Style" w:cs="Times New Roman"/>
          <w:sz w:val="16"/>
          <w:szCs w:val="14"/>
          <w:lang w:val="en"/>
        </w:rPr>
        <w:t>.</w:t>
      </w:r>
      <w:r w:rsidR="00840D9C" w:rsidRPr="000C4FB3">
        <w:rPr>
          <w:rFonts w:ascii="Bookman Old Style" w:eastAsia="Times New Roman" w:hAnsi="Bookman Old Style" w:cs="Times New Roman"/>
          <w:sz w:val="16"/>
          <w:szCs w:val="14"/>
          <w:lang w:val="en"/>
        </w:rPr>
        <w:t xml:space="preserve"> </w:t>
      </w:r>
      <w:r w:rsidRPr="000C4FB3">
        <w:rPr>
          <w:rFonts w:ascii="Bookman Old Style" w:hAnsi="Bookman Old Style" w:cs="Times New Roman"/>
          <w:sz w:val="16"/>
          <w:szCs w:val="14"/>
          <w:lang w:val="en-GB"/>
        </w:rPr>
        <w:t>The additional criteria defined to standardize the analysis by reducing between user variability in the reference intervals calculation and their justifications are shown i</w:t>
      </w:r>
      <w:r w:rsidRPr="00830AF1">
        <w:rPr>
          <w:rFonts w:ascii="Bookman Old Style" w:hAnsi="Bookman Old Style" w:cs="Times New Roman"/>
          <w:sz w:val="16"/>
          <w:szCs w:val="14"/>
          <w:lang w:val="en-GB"/>
        </w:rPr>
        <w:t xml:space="preserve">n </w:t>
      </w:r>
      <w:r w:rsidRPr="00830AF1">
        <w:rPr>
          <w:rFonts w:ascii="Bookman Old Style" w:hAnsi="Bookman Old Style" w:cs="Times New Roman"/>
          <w:bCs/>
          <w:sz w:val="16"/>
          <w:szCs w:val="14"/>
          <w:lang w:val="en-GB"/>
        </w:rPr>
        <w:t xml:space="preserve">Table 2. </w:t>
      </w:r>
      <w:r w:rsidR="00830AF1" w:rsidRPr="00830AF1">
        <w:rPr>
          <w:rFonts w:ascii="Bookman Old Style" w:eastAsia="Times New Roman" w:hAnsi="Bookman Old Style" w:cs="Times New Roman"/>
          <w:sz w:val="16"/>
          <w:szCs w:val="16"/>
          <w:lang w:val="en-GB"/>
        </w:rPr>
        <w:t>The CVs after applying these additional criteria are also presented in Table 1 (post-harmonization).</w:t>
      </w:r>
      <w:r w:rsidRPr="000C4FB3">
        <w:rPr>
          <w:rFonts w:ascii="Bookman Old Style" w:eastAsia="Times New Roman" w:hAnsi="Bookman Old Style" w:cs="Times New Roman"/>
          <w:sz w:val="16"/>
          <w:szCs w:val="16"/>
          <w:lang w:val="en-GB"/>
        </w:rPr>
        <w:t xml:space="preserve"> </w:t>
      </w:r>
      <w:r w:rsidR="000B2095" w:rsidRPr="000C4FB3">
        <w:rPr>
          <w:rFonts w:ascii="Bookman Old Style" w:eastAsia="Times New Roman" w:hAnsi="Bookman Old Style" w:cs="Times New Roman"/>
          <w:sz w:val="16"/>
          <w:szCs w:val="16"/>
          <w:lang w:val="en-GB"/>
        </w:rPr>
        <w:t>C</w:t>
      </w:r>
      <w:r w:rsidRPr="000C4FB3">
        <w:rPr>
          <w:rFonts w:ascii="Bookman Old Style" w:eastAsia="Times New Roman" w:hAnsi="Bookman Old Style" w:cs="Times New Roman"/>
          <w:sz w:val="16"/>
          <w:szCs w:val="16"/>
          <w:lang w:val="en-GB"/>
        </w:rPr>
        <w:t>onsiderably less inter-user variability was obtained</w:t>
      </w:r>
      <w:r w:rsidR="000B2095" w:rsidRPr="000C4FB3">
        <w:rPr>
          <w:rFonts w:ascii="Bookman Old Style" w:eastAsia="Times New Roman" w:hAnsi="Bookman Old Style" w:cs="Times New Roman"/>
          <w:sz w:val="16"/>
          <w:szCs w:val="16"/>
          <w:lang w:val="en-GB"/>
        </w:rPr>
        <w:t xml:space="preserve"> in the post-harmonization results</w:t>
      </w:r>
      <w:r w:rsidRPr="000C4FB3">
        <w:rPr>
          <w:rFonts w:ascii="Bookman Old Style" w:eastAsia="Times New Roman" w:hAnsi="Bookman Old Style" w:cs="Times New Roman"/>
          <w:sz w:val="16"/>
          <w:szCs w:val="16"/>
          <w:lang w:val="en-GB"/>
        </w:rPr>
        <w:t>, with</w:t>
      </w:r>
      <w:r w:rsidR="000B2095" w:rsidRPr="000C4FB3">
        <w:rPr>
          <w:rFonts w:ascii="Bookman Old Style" w:eastAsia="Times New Roman" w:hAnsi="Bookman Old Style" w:cs="Times New Roman"/>
          <w:sz w:val="16"/>
          <w:szCs w:val="16"/>
          <w:lang w:val="en-GB"/>
        </w:rPr>
        <w:t xml:space="preserve"> a median (Q1-Q3) of 2.90</w:t>
      </w:r>
      <w:r w:rsidR="005F1A68">
        <w:rPr>
          <w:rFonts w:ascii="Bookman Old Style" w:eastAsia="Times New Roman" w:hAnsi="Bookman Old Style" w:cs="Times New Roman"/>
          <w:sz w:val="16"/>
          <w:szCs w:val="16"/>
          <w:lang w:val="en-GB"/>
        </w:rPr>
        <w:t>%</w:t>
      </w:r>
      <w:r w:rsidR="000B2095" w:rsidRPr="000C4FB3">
        <w:rPr>
          <w:rFonts w:ascii="Bookman Old Style" w:eastAsia="Times New Roman" w:hAnsi="Bookman Old Style" w:cs="Times New Roman"/>
          <w:sz w:val="16"/>
          <w:szCs w:val="16"/>
          <w:lang w:val="en-GB"/>
        </w:rPr>
        <w:t xml:space="preserve"> (0.06-7.35).</w:t>
      </w:r>
      <w:r w:rsidR="00DB2E47">
        <w:rPr>
          <w:rFonts w:ascii="Bookman Old Style" w:eastAsia="Times New Roman" w:hAnsi="Bookman Old Style" w:cs="Times New Roman"/>
          <w:sz w:val="16"/>
          <w:szCs w:val="16"/>
          <w:lang w:val="en-GB"/>
        </w:rPr>
        <w:t xml:space="preserve"> Table 1 also shows within-subject biological variation for comparison with </w:t>
      </w:r>
      <w:r w:rsidR="00F2509E">
        <w:rPr>
          <w:rFonts w:ascii="Bookman Old Style" w:eastAsia="Times New Roman" w:hAnsi="Bookman Old Style" w:cs="Times New Roman"/>
          <w:sz w:val="16"/>
          <w:szCs w:val="16"/>
          <w:lang w:val="en-GB"/>
        </w:rPr>
        <w:t xml:space="preserve">the </w:t>
      </w:r>
      <w:r w:rsidR="00DB2E47">
        <w:rPr>
          <w:rFonts w:ascii="Bookman Old Style" w:eastAsia="Times New Roman" w:hAnsi="Bookman Old Style" w:cs="Times New Roman"/>
          <w:sz w:val="16"/>
          <w:szCs w:val="16"/>
          <w:lang w:val="en-GB"/>
        </w:rPr>
        <w:t xml:space="preserve">obtained CV and the p-value from the F-test </w:t>
      </w:r>
      <w:r w:rsidR="004C568F">
        <w:rPr>
          <w:rFonts w:ascii="Bookman Old Style" w:eastAsia="Times New Roman" w:hAnsi="Bookman Old Style" w:cs="Times New Roman"/>
          <w:sz w:val="16"/>
          <w:szCs w:val="16"/>
          <w:lang w:val="en-GB"/>
        </w:rPr>
        <w:t>to asses</w:t>
      </w:r>
      <w:r w:rsidR="002C5FE2">
        <w:rPr>
          <w:rFonts w:ascii="Bookman Old Style" w:eastAsia="Times New Roman" w:hAnsi="Bookman Old Style" w:cs="Times New Roman"/>
          <w:sz w:val="16"/>
          <w:szCs w:val="16"/>
          <w:lang w:val="en-GB"/>
        </w:rPr>
        <w:t>s</w:t>
      </w:r>
      <w:r w:rsidR="004C568F">
        <w:rPr>
          <w:rFonts w:ascii="Bookman Old Style" w:eastAsia="Times New Roman" w:hAnsi="Bookman Old Style" w:cs="Times New Roman"/>
          <w:sz w:val="16"/>
          <w:szCs w:val="16"/>
          <w:lang w:val="en-GB"/>
        </w:rPr>
        <w:t xml:space="preserve"> significant differences </w:t>
      </w:r>
      <w:r w:rsidR="00DB2E47">
        <w:rPr>
          <w:rFonts w:ascii="Bookman Old Style" w:eastAsia="Times New Roman" w:hAnsi="Bookman Old Style" w:cs="Times New Roman"/>
          <w:sz w:val="16"/>
          <w:szCs w:val="16"/>
          <w:lang w:val="en-GB"/>
        </w:rPr>
        <w:t>between variation of the pre and post harmonization results.</w:t>
      </w:r>
    </w:p>
    <w:p w14:paraId="776413C9" w14:textId="77777777" w:rsidR="00F325F0" w:rsidRPr="000C4FB3" w:rsidRDefault="00F325F0" w:rsidP="000C4FB3">
      <w:pPr>
        <w:spacing w:after="0" w:line="480" w:lineRule="auto"/>
        <w:jc w:val="both"/>
        <w:rPr>
          <w:rFonts w:ascii="Bookman Old Style" w:hAnsi="Bookman Old Style" w:cs="Times New Roman"/>
          <w:bCs/>
          <w:sz w:val="16"/>
          <w:szCs w:val="14"/>
          <w:lang w:val="en-GB"/>
        </w:rPr>
      </w:pPr>
    </w:p>
    <w:p w14:paraId="7D06C386" w14:textId="092FD00D" w:rsidR="00137590" w:rsidRPr="00F1063C" w:rsidRDefault="00137590" w:rsidP="00137590">
      <w:pPr>
        <w:spacing w:after="0"/>
        <w:jc w:val="both"/>
        <w:rPr>
          <w:rFonts w:ascii="Gotham Book" w:hAnsi="Gotham Book" w:cs="Times New Roman"/>
          <w:sz w:val="14"/>
          <w:szCs w:val="14"/>
        </w:rPr>
      </w:pPr>
      <w:r w:rsidRPr="00F1063C">
        <w:rPr>
          <w:rFonts w:ascii="Gotham Book" w:hAnsi="Gotham Book" w:cs="Times New Roman"/>
          <w:b/>
          <w:sz w:val="14"/>
          <w:szCs w:val="14"/>
        </w:rPr>
        <w:t>Table 1</w:t>
      </w:r>
      <w:r w:rsidRPr="00F1063C">
        <w:rPr>
          <w:rFonts w:ascii="Gotham Book" w:hAnsi="Gotham Book" w:cs="Times New Roman"/>
          <w:sz w:val="14"/>
          <w:szCs w:val="14"/>
        </w:rPr>
        <w:t xml:space="preserve">. </w:t>
      </w:r>
      <w:r w:rsidR="000B2095">
        <w:rPr>
          <w:rFonts w:ascii="Gotham Book" w:hAnsi="Gotham Book" w:cs="Times New Roman"/>
          <w:sz w:val="14"/>
          <w:szCs w:val="14"/>
        </w:rPr>
        <w:t xml:space="preserve">Coefficient of variation (CV) between the reference intervals results </w:t>
      </w:r>
      <w:r w:rsidR="000B2095" w:rsidRPr="000C4FB3">
        <w:rPr>
          <w:rFonts w:ascii="Gotham Book" w:hAnsi="Gotham Book" w:cs="Times New Roman"/>
          <w:sz w:val="14"/>
          <w:szCs w:val="14"/>
        </w:rPr>
        <w:t>calculated between th</w:t>
      </w:r>
      <w:r w:rsidR="00F325F0">
        <w:rPr>
          <w:rFonts w:ascii="Gotham Book" w:hAnsi="Gotham Book" w:cs="Times New Roman"/>
          <w:sz w:val="14"/>
          <w:szCs w:val="14"/>
        </w:rPr>
        <w:t xml:space="preserve">e 4 users per each </w:t>
      </w:r>
      <w:r w:rsidR="000B2095" w:rsidRPr="000C4FB3">
        <w:rPr>
          <w:rFonts w:ascii="Gotham Book" w:hAnsi="Gotham Book" w:cs="Times New Roman"/>
          <w:sz w:val="14"/>
          <w:szCs w:val="14"/>
        </w:rPr>
        <w:t>test in 2018 and 2019 with the original</w:t>
      </w:r>
      <w:r w:rsidRPr="000C4FB3">
        <w:rPr>
          <w:rFonts w:ascii="Gotham Book" w:hAnsi="Gotham Book" w:cs="Times New Roman"/>
          <w:sz w:val="14"/>
          <w:szCs w:val="14"/>
        </w:rPr>
        <w:t xml:space="preserve"> criteria of Microsoft Excel Bhattacharya </w:t>
      </w:r>
      <w:r w:rsidR="00F024EF" w:rsidRPr="000C4FB3">
        <w:rPr>
          <w:rFonts w:ascii="Gotham Book" w:hAnsi="Gotham Book" w:cs="Times New Roman"/>
          <w:sz w:val="14"/>
          <w:szCs w:val="14"/>
        </w:rPr>
        <w:t>Spreadsheet</w:t>
      </w:r>
      <w:r w:rsidR="000B2095" w:rsidRPr="000C4FB3">
        <w:rPr>
          <w:rFonts w:ascii="Gotham Book" w:hAnsi="Gotham Book" w:cs="Times New Roman"/>
          <w:sz w:val="14"/>
          <w:szCs w:val="14"/>
        </w:rPr>
        <w:t xml:space="preserve"> (pre</w:t>
      </w:r>
      <w:r w:rsidR="000B2095">
        <w:rPr>
          <w:rFonts w:ascii="Gotham Book" w:hAnsi="Gotham Book" w:cs="Times New Roman"/>
          <w:sz w:val="14"/>
          <w:szCs w:val="14"/>
        </w:rPr>
        <w:t>-harmonization) and with the criteria proposed within this study (post-harmonization).</w:t>
      </w:r>
      <w:r w:rsidR="00937913">
        <w:rPr>
          <w:rFonts w:ascii="Gotham Book" w:hAnsi="Gotham Book" w:cs="Times New Roman"/>
          <w:sz w:val="14"/>
          <w:szCs w:val="14"/>
        </w:rPr>
        <w:t xml:space="preserve"> Within-subject biological variation (</w:t>
      </w:r>
      <w:proofErr w:type="spellStart"/>
      <w:r w:rsidR="00937913">
        <w:rPr>
          <w:rFonts w:ascii="Gotham Book" w:hAnsi="Gotham Book" w:cs="Times New Roman"/>
          <w:sz w:val="14"/>
          <w:szCs w:val="14"/>
        </w:rPr>
        <w:t>CVi</w:t>
      </w:r>
      <w:proofErr w:type="spellEnd"/>
      <w:r w:rsidR="00937913">
        <w:rPr>
          <w:rFonts w:ascii="Gotham Book" w:hAnsi="Gotham Book" w:cs="Times New Roman"/>
          <w:sz w:val="14"/>
          <w:szCs w:val="14"/>
        </w:rPr>
        <w:t>) and p-value for the F-test between the pre and post harmonization results are also shown.</w:t>
      </w:r>
    </w:p>
    <w:p w14:paraId="313C3145" w14:textId="77777777" w:rsidR="00137590" w:rsidRDefault="00137590" w:rsidP="00137590">
      <w:pPr>
        <w:rPr>
          <w:rFonts w:ascii="Times New Roman" w:hAnsi="Times New Roman" w:cs="Times New Roman"/>
          <w:b/>
        </w:rPr>
      </w:pPr>
    </w:p>
    <w:tbl>
      <w:tblPr>
        <w:tblW w:w="8435" w:type="dxa"/>
        <w:tblInd w:w="55" w:type="dxa"/>
        <w:tblCellMar>
          <w:left w:w="70" w:type="dxa"/>
          <w:right w:w="70" w:type="dxa"/>
        </w:tblCellMar>
        <w:tblLook w:val="04A0" w:firstRow="1" w:lastRow="0" w:firstColumn="1" w:lastColumn="0" w:noHBand="0" w:noVBand="1"/>
      </w:tblPr>
      <w:tblGrid>
        <w:gridCol w:w="1722"/>
        <w:gridCol w:w="1137"/>
        <w:gridCol w:w="854"/>
        <w:gridCol w:w="1564"/>
        <w:gridCol w:w="1565"/>
        <w:gridCol w:w="1593"/>
      </w:tblGrid>
      <w:tr w:rsidR="00937913" w:rsidRPr="00C23E3C" w14:paraId="72CDBB84" w14:textId="77777777" w:rsidTr="00937913">
        <w:trPr>
          <w:trHeight w:val="340"/>
        </w:trPr>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4382"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Analytical test</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139DD162"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RV 2018 and 2019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8765985" w14:textId="2914C4E2" w:rsidR="00937913" w:rsidRPr="00967483" w:rsidRDefault="00937913" w:rsidP="00937913">
            <w:pPr>
              <w:spacing w:after="0" w:line="240" w:lineRule="auto"/>
              <w:jc w:val="center"/>
              <w:rPr>
                <w:rFonts w:ascii="Times New Roman" w:eastAsia="Times New Roman" w:hAnsi="Times New Roman" w:cs="Times New Roman"/>
                <w:b/>
                <w:color w:val="000000"/>
                <w:sz w:val="16"/>
                <w:szCs w:val="16"/>
                <w:lang w:eastAsia="ca-ES"/>
              </w:rPr>
            </w:pPr>
            <w:proofErr w:type="spellStart"/>
            <w:r>
              <w:rPr>
                <w:rFonts w:ascii="Times New Roman" w:eastAsia="Times New Roman" w:hAnsi="Times New Roman" w:cs="Times New Roman"/>
                <w:b/>
                <w:color w:val="000000"/>
                <w:sz w:val="16"/>
                <w:szCs w:val="16"/>
                <w:lang w:eastAsia="ca-ES"/>
              </w:rPr>
              <w:t>CV</w:t>
            </w:r>
            <w:r w:rsidRPr="009A3F1A">
              <w:rPr>
                <w:rFonts w:ascii="Times New Roman" w:eastAsia="Times New Roman" w:hAnsi="Times New Roman" w:cs="Times New Roman"/>
                <w:b/>
                <w:color w:val="000000"/>
                <w:sz w:val="16"/>
                <w:szCs w:val="16"/>
                <w:vertAlign w:val="subscript"/>
                <w:lang w:eastAsia="ca-ES"/>
              </w:rPr>
              <w:t>i</w:t>
            </w:r>
            <w:proofErr w:type="spellEnd"/>
            <w:r w:rsidR="00967483">
              <w:rPr>
                <w:rFonts w:ascii="Times New Roman" w:eastAsia="Times New Roman" w:hAnsi="Times New Roman" w:cs="Times New Roman"/>
                <w:b/>
                <w:color w:val="000000"/>
                <w:sz w:val="16"/>
                <w:szCs w:val="16"/>
                <w:lang w:eastAsia="ca-ES"/>
              </w:rPr>
              <w:t xml:space="preserve"> (%)</w:t>
            </w:r>
          </w:p>
        </w:tc>
        <w:tc>
          <w:tcPr>
            <w:tcW w:w="1564" w:type="dxa"/>
            <w:tcBorders>
              <w:top w:val="single" w:sz="4" w:space="0" w:color="auto"/>
              <w:left w:val="nil"/>
              <w:bottom w:val="single" w:sz="4" w:space="0" w:color="auto"/>
              <w:right w:val="single" w:sz="4" w:space="0" w:color="auto"/>
            </w:tcBorders>
            <w:shd w:val="clear" w:color="auto" w:fill="auto"/>
            <w:noWrap/>
            <w:vAlign w:val="center"/>
            <w:hideMark/>
          </w:tcPr>
          <w:p w14:paraId="5F5510A4"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CV (%) pre-harmonization</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5D6C4ECD"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CV (%) post-harmonization</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1F17E58B"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p-value (F-test)</w:t>
            </w:r>
          </w:p>
        </w:tc>
      </w:tr>
      <w:tr w:rsidR="00937913" w:rsidRPr="00C23E3C" w14:paraId="167A2838"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9FB5B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Sodium</w:t>
            </w:r>
          </w:p>
        </w:tc>
        <w:tc>
          <w:tcPr>
            <w:tcW w:w="1137" w:type="dxa"/>
            <w:tcBorders>
              <w:top w:val="nil"/>
              <w:left w:val="nil"/>
              <w:bottom w:val="single" w:sz="4" w:space="0" w:color="auto"/>
              <w:right w:val="single" w:sz="4" w:space="0" w:color="auto"/>
            </w:tcBorders>
            <w:shd w:val="clear" w:color="auto" w:fill="auto"/>
            <w:noWrap/>
            <w:vAlign w:val="center"/>
            <w:hideMark/>
          </w:tcPr>
          <w:p w14:paraId="5F0BADA9" w14:textId="63493711"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2075B" w14:textId="29743881"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0.5</w:t>
            </w:r>
          </w:p>
        </w:tc>
        <w:tc>
          <w:tcPr>
            <w:tcW w:w="1564" w:type="dxa"/>
            <w:tcBorders>
              <w:top w:val="nil"/>
              <w:left w:val="nil"/>
              <w:bottom w:val="single" w:sz="4" w:space="0" w:color="auto"/>
              <w:right w:val="single" w:sz="4" w:space="0" w:color="auto"/>
            </w:tcBorders>
            <w:shd w:val="clear" w:color="auto" w:fill="auto"/>
            <w:noWrap/>
            <w:vAlign w:val="center"/>
            <w:hideMark/>
          </w:tcPr>
          <w:p w14:paraId="74B11B87"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0.19</w:t>
            </w:r>
          </w:p>
        </w:tc>
        <w:tc>
          <w:tcPr>
            <w:tcW w:w="1565" w:type="dxa"/>
            <w:tcBorders>
              <w:top w:val="nil"/>
              <w:left w:val="nil"/>
              <w:bottom w:val="single" w:sz="4" w:space="0" w:color="auto"/>
              <w:right w:val="single" w:sz="4" w:space="0" w:color="auto"/>
            </w:tcBorders>
            <w:shd w:val="clear" w:color="auto" w:fill="auto"/>
            <w:noWrap/>
            <w:vAlign w:val="center"/>
            <w:hideMark/>
          </w:tcPr>
          <w:p w14:paraId="4979F258"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0.21</w:t>
            </w:r>
          </w:p>
        </w:tc>
        <w:tc>
          <w:tcPr>
            <w:tcW w:w="1593" w:type="dxa"/>
            <w:tcBorders>
              <w:top w:val="nil"/>
              <w:left w:val="nil"/>
              <w:bottom w:val="single" w:sz="4" w:space="0" w:color="auto"/>
              <w:right w:val="single" w:sz="4" w:space="0" w:color="auto"/>
            </w:tcBorders>
            <w:shd w:val="clear" w:color="auto" w:fill="auto"/>
            <w:noWrap/>
            <w:vAlign w:val="center"/>
            <w:hideMark/>
          </w:tcPr>
          <w:p w14:paraId="6652EDD0"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0.809</w:t>
            </w:r>
          </w:p>
        </w:tc>
      </w:tr>
      <w:tr w:rsidR="00937913" w:rsidRPr="00C23E3C" w14:paraId="7CDBF1C7"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6765B625"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4409A66C" w14:textId="240C091F"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4142562D"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28F0C72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0.35</w:t>
            </w:r>
          </w:p>
        </w:tc>
        <w:tc>
          <w:tcPr>
            <w:tcW w:w="1565" w:type="dxa"/>
            <w:tcBorders>
              <w:top w:val="nil"/>
              <w:left w:val="nil"/>
              <w:bottom w:val="single" w:sz="4" w:space="0" w:color="auto"/>
              <w:right w:val="single" w:sz="4" w:space="0" w:color="auto"/>
            </w:tcBorders>
            <w:shd w:val="clear" w:color="auto" w:fill="auto"/>
            <w:noWrap/>
            <w:vAlign w:val="center"/>
            <w:hideMark/>
          </w:tcPr>
          <w:p w14:paraId="3813FB1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0.34</w:t>
            </w:r>
          </w:p>
        </w:tc>
        <w:tc>
          <w:tcPr>
            <w:tcW w:w="1593" w:type="dxa"/>
            <w:tcBorders>
              <w:top w:val="nil"/>
              <w:left w:val="nil"/>
              <w:bottom w:val="single" w:sz="4" w:space="0" w:color="auto"/>
              <w:right w:val="single" w:sz="4" w:space="0" w:color="auto"/>
            </w:tcBorders>
            <w:shd w:val="clear" w:color="auto" w:fill="auto"/>
            <w:noWrap/>
            <w:vAlign w:val="center"/>
            <w:hideMark/>
          </w:tcPr>
          <w:p w14:paraId="7195048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0.931</w:t>
            </w:r>
          </w:p>
        </w:tc>
      </w:tr>
      <w:tr w:rsidR="00937913" w:rsidRPr="00C23E3C" w14:paraId="3B64D55A"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D762C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Potassium </w:t>
            </w:r>
          </w:p>
        </w:tc>
        <w:tc>
          <w:tcPr>
            <w:tcW w:w="1137" w:type="dxa"/>
            <w:tcBorders>
              <w:top w:val="nil"/>
              <w:left w:val="nil"/>
              <w:bottom w:val="single" w:sz="4" w:space="0" w:color="auto"/>
              <w:right w:val="single" w:sz="4" w:space="0" w:color="auto"/>
            </w:tcBorders>
            <w:shd w:val="clear" w:color="auto" w:fill="auto"/>
            <w:noWrap/>
            <w:vAlign w:val="center"/>
            <w:hideMark/>
          </w:tcPr>
          <w:p w14:paraId="0DF5D732" w14:textId="489B5ED2"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4D5DA6" w14:textId="6DD12AD7"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4.0</w:t>
            </w:r>
          </w:p>
        </w:tc>
        <w:tc>
          <w:tcPr>
            <w:tcW w:w="1564" w:type="dxa"/>
            <w:tcBorders>
              <w:top w:val="nil"/>
              <w:left w:val="nil"/>
              <w:bottom w:val="single" w:sz="4" w:space="0" w:color="auto"/>
              <w:right w:val="single" w:sz="4" w:space="0" w:color="auto"/>
            </w:tcBorders>
            <w:shd w:val="clear" w:color="auto" w:fill="auto"/>
            <w:noWrap/>
            <w:vAlign w:val="center"/>
            <w:hideMark/>
          </w:tcPr>
          <w:p w14:paraId="520E83E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0.71</w:t>
            </w:r>
          </w:p>
        </w:tc>
        <w:tc>
          <w:tcPr>
            <w:tcW w:w="1565" w:type="dxa"/>
            <w:tcBorders>
              <w:top w:val="nil"/>
              <w:left w:val="nil"/>
              <w:bottom w:val="single" w:sz="4" w:space="0" w:color="auto"/>
              <w:right w:val="single" w:sz="4" w:space="0" w:color="auto"/>
            </w:tcBorders>
            <w:shd w:val="clear" w:color="auto" w:fill="auto"/>
            <w:noWrap/>
            <w:vAlign w:val="center"/>
            <w:hideMark/>
          </w:tcPr>
          <w:p w14:paraId="11E6B2D3"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0.74</w:t>
            </w:r>
          </w:p>
        </w:tc>
        <w:tc>
          <w:tcPr>
            <w:tcW w:w="1593" w:type="dxa"/>
            <w:tcBorders>
              <w:top w:val="nil"/>
              <w:left w:val="nil"/>
              <w:bottom w:val="single" w:sz="4" w:space="0" w:color="auto"/>
              <w:right w:val="single" w:sz="4" w:space="0" w:color="auto"/>
            </w:tcBorders>
            <w:shd w:val="clear" w:color="auto" w:fill="auto"/>
            <w:noWrap/>
            <w:vAlign w:val="center"/>
            <w:hideMark/>
          </w:tcPr>
          <w:p w14:paraId="5A66F8D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0.923</w:t>
            </w:r>
          </w:p>
        </w:tc>
      </w:tr>
      <w:tr w:rsidR="00937913" w:rsidRPr="00C23E3C" w14:paraId="240F8DF2"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2659AC99"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593F2752" w14:textId="0E0F10E8"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66D46867"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7DB61BA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1.16</w:t>
            </w:r>
          </w:p>
        </w:tc>
        <w:tc>
          <w:tcPr>
            <w:tcW w:w="1565" w:type="dxa"/>
            <w:tcBorders>
              <w:top w:val="nil"/>
              <w:left w:val="nil"/>
              <w:bottom w:val="single" w:sz="4" w:space="0" w:color="auto"/>
              <w:right w:val="single" w:sz="4" w:space="0" w:color="auto"/>
            </w:tcBorders>
            <w:shd w:val="clear" w:color="auto" w:fill="auto"/>
            <w:noWrap/>
            <w:vAlign w:val="center"/>
            <w:hideMark/>
          </w:tcPr>
          <w:p w14:paraId="4E5070A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0.78</w:t>
            </w:r>
          </w:p>
        </w:tc>
        <w:tc>
          <w:tcPr>
            <w:tcW w:w="1593" w:type="dxa"/>
            <w:tcBorders>
              <w:top w:val="nil"/>
              <w:left w:val="nil"/>
              <w:bottom w:val="single" w:sz="4" w:space="0" w:color="auto"/>
              <w:right w:val="single" w:sz="4" w:space="0" w:color="auto"/>
            </w:tcBorders>
            <w:shd w:val="clear" w:color="auto" w:fill="auto"/>
            <w:noWrap/>
            <w:vAlign w:val="center"/>
            <w:hideMark/>
          </w:tcPr>
          <w:p w14:paraId="7EFF529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0.297</w:t>
            </w:r>
          </w:p>
        </w:tc>
      </w:tr>
      <w:tr w:rsidR="00937913" w:rsidRPr="00C23E3C" w14:paraId="0D203E90"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C54DC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Chloride </w:t>
            </w:r>
          </w:p>
        </w:tc>
        <w:tc>
          <w:tcPr>
            <w:tcW w:w="1137" w:type="dxa"/>
            <w:tcBorders>
              <w:top w:val="nil"/>
              <w:left w:val="nil"/>
              <w:bottom w:val="single" w:sz="4" w:space="0" w:color="auto"/>
              <w:right w:val="single" w:sz="4" w:space="0" w:color="auto"/>
            </w:tcBorders>
            <w:shd w:val="clear" w:color="auto" w:fill="auto"/>
            <w:noWrap/>
            <w:vAlign w:val="center"/>
            <w:hideMark/>
          </w:tcPr>
          <w:p w14:paraId="43450B4E" w14:textId="3F1CFC14"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CF8487" w14:textId="5B37997A"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1.0</w:t>
            </w:r>
          </w:p>
        </w:tc>
        <w:tc>
          <w:tcPr>
            <w:tcW w:w="1564" w:type="dxa"/>
            <w:tcBorders>
              <w:top w:val="nil"/>
              <w:left w:val="nil"/>
              <w:bottom w:val="single" w:sz="4" w:space="0" w:color="auto"/>
              <w:right w:val="single" w:sz="4" w:space="0" w:color="auto"/>
            </w:tcBorders>
            <w:shd w:val="clear" w:color="auto" w:fill="auto"/>
            <w:noWrap/>
            <w:vAlign w:val="center"/>
            <w:hideMark/>
          </w:tcPr>
          <w:p w14:paraId="161C1D0A"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0.77</w:t>
            </w:r>
          </w:p>
        </w:tc>
        <w:tc>
          <w:tcPr>
            <w:tcW w:w="1565" w:type="dxa"/>
            <w:tcBorders>
              <w:top w:val="nil"/>
              <w:left w:val="nil"/>
              <w:bottom w:val="single" w:sz="4" w:space="0" w:color="auto"/>
              <w:right w:val="single" w:sz="4" w:space="0" w:color="auto"/>
            </w:tcBorders>
            <w:shd w:val="clear" w:color="auto" w:fill="auto"/>
            <w:noWrap/>
            <w:vAlign w:val="center"/>
            <w:hideMark/>
          </w:tcPr>
          <w:p w14:paraId="4F92D4F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4F01A4E8"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0FB5FC30"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290CCB78"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6AE67410" w14:textId="2A3E8A76"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25FF6FDE"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53735A4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0.85</w:t>
            </w:r>
          </w:p>
        </w:tc>
        <w:tc>
          <w:tcPr>
            <w:tcW w:w="1565" w:type="dxa"/>
            <w:tcBorders>
              <w:top w:val="nil"/>
              <w:left w:val="nil"/>
              <w:bottom w:val="single" w:sz="4" w:space="0" w:color="auto"/>
              <w:right w:val="single" w:sz="4" w:space="0" w:color="auto"/>
            </w:tcBorders>
            <w:shd w:val="clear" w:color="auto" w:fill="auto"/>
            <w:noWrap/>
            <w:vAlign w:val="center"/>
            <w:hideMark/>
          </w:tcPr>
          <w:p w14:paraId="0B5A822D"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2A40B6EA"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70C0B633"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98745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Calcium </w:t>
            </w:r>
          </w:p>
        </w:tc>
        <w:tc>
          <w:tcPr>
            <w:tcW w:w="1137" w:type="dxa"/>
            <w:tcBorders>
              <w:top w:val="nil"/>
              <w:left w:val="nil"/>
              <w:bottom w:val="single" w:sz="4" w:space="0" w:color="auto"/>
              <w:right w:val="single" w:sz="4" w:space="0" w:color="auto"/>
            </w:tcBorders>
            <w:shd w:val="clear" w:color="auto" w:fill="auto"/>
            <w:noWrap/>
            <w:vAlign w:val="center"/>
            <w:hideMark/>
          </w:tcPr>
          <w:p w14:paraId="1AB4CCBC" w14:textId="786D51C0"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1EFD93" w14:textId="2A4EC092"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1.8</w:t>
            </w:r>
          </w:p>
        </w:tc>
        <w:tc>
          <w:tcPr>
            <w:tcW w:w="1564" w:type="dxa"/>
            <w:tcBorders>
              <w:top w:val="nil"/>
              <w:left w:val="nil"/>
              <w:bottom w:val="single" w:sz="4" w:space="0" w:color="auto"/>
              <w:right w:val="single" w:sz="4" w:space="0" w:color="auto"/>
            </w:tcBorders>
            <w:shd w:val="clear" w:color="auto" w:fill="auto"/>
            <w:noWrap/>
            <w:vAlign w:val="center"/>
            <w:hideMark/>
          </w:tcPr>
          <w:p w14:paraId="30F2A980"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1.30</w:t>
            </w:r>
          </w:p>
        </w:tc>
        <w:tc>
          <w:tcPr>
            <w:tcW w:w="1565" w:type="dxa"/>
            <w:tcBorders>
              <w:top w:val="nil"/>
              <w:left w:val="nil"/>
              <w:bottom w:val="single" w:sz="4" w:space="0" w:color="auto"/>
              <w:right w:val="single" w:sz="4" w:space="0" w:color="auto"/>
            </w:tcBorders>
            <w:shd w:val="clear" w:color="auto" w:fill="auto"/>
            <w:noWrap/>
            <w:vAlign w:val="center"/>
            <w:hideMark/>
          </w:tcPr>
          <w:p w14:paraId="685D56B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5FD45B55"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625A2895"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2C1AB911"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183A824B" w14:textId="55029F96"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17A524CE"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3581B71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1.11</w:t>
            </w:r>
          </w:p>
        </w:tc>
        <w:tc>
          <w:tcPr>
            <w:tcW w:w="1565" w:type="dxa"/>
            <w:tcBorders>
              <w:top w:val="nil"/>
              <w:left w:val="nil"/>
              <w:bottom w:val="single" w:sz="4" w:space="0" w:color="auto"/>
              <w:right w:val="single" w:sz="4" w:space="0" w:color="auto"/>
            </w:tcBorders>
            <w:shd w:val="clear" w:color="auto" w:fill="auto"/>
            <w:noWrap/>
            <w:vAlign w:val="center"/>
            <w:hideMark/>
          </w:tcPr>
          <w:p w14:paraId="4C59FFC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33B5D932"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1C1C5307"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D3B8A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lastRenderedPageBreak/>
              <w:t xml:space="preserve">Magnesium </w:t>
            </w:r>
          </w:p>
        </w:tc>
        <w:tc>
          <w:tcPr>
            <w:tcW w:w="1137" w:type="dxa"/>
            <w:tcBorders>
              <w:top w:val="nil"/>
              <w:left w:val="nil"/>
              <w:bottom w:val="single" w:sz="4" w:space="0" w:color="auto"/>
              <w:right w:val="single" w:sz="4" w:space="0" w:color="auto"/>
            </w:tcBorders>
            <w:shd w:val="clear" w:color="auto" w:fill="auto"/>
            <w:noWrap/>
            <w:vAlign w:val="center"/>
            <w:hideMark/>
          </w:tcPr>
          <w:p w14:paraId="5060381C" w14:textId="52281F8B"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5568A9" w14:textId="4653A800"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2.8</w:t>
            </w:r>
          </w:p>
        </w:tc>
        <w:tc>
          <w:tcPr>
            <w:tcW w:w="1564" w:type="dxa"/>
            <w:tcBorders>
              <w:top w:val="nil"/>
              <w:left w:val="nil"/>
              <w:bottom w:val="single" w:sz="4" w:space="0" w:color="auto"/>
              <w:right w:val="single" w:sz="4" w:space="0" w:color="auto"/>
            </w:tcBorders>
            <w:shd w:val="clear" w:color="auto" w:fill="auto"/>
            <w:noWrap/>
            <w:vAlign w:val="center"/>
            <w:hideMark/>
          </w:tcPr>
          <w:p w14:paraId="659CD0B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0.73</w:t>
            </w:r>
          </w:p>
        </w:tc>
        <w:tc>
          <w:tcPr>
            <w:tcW w:w="1565" w:type="dxa"/>
            <w:tcBorders>
              <w:top w:val="nil"/>
              <w:left w:val="nil"/>
              <w:bottom w:val="single" w:sz="4" w:space="0" w:color="auto"/>
              <w:right w:val="single" w:sz="4" w:space="0" w:color="auto"/>
            </w:tcBorders>
            <w:shd w:val="clear" w:color="auto" w:fill="auto"/>
            <w:noWrap/>
            <w:vAlign w:val="center"/>
            <w:hideMark/>
          </w:tcPr>
          <w:p w14:paraId="4C00EF73"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5AEEF43B"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73BD8287"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05A9F3FC"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6401C61D" w14:textId="425DFA8A"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331A2FE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0EABD9C8"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0.94</w:t>
            </w:r>
          </w:p>
        </w:tc>
        <w:tc>
          <w:tcPr>
            <w:tcW w:w="1565" w:type="dxa"/>
            <w:tcBorders>
              <w:top w:val="nil"/>
              <w:left w:val="nil"/>
              <w:bottom w:val="single" w:sz="4" w:space="0" w:color="auto"/>
              <w:right w:val="single" w:sz="4" w:space="0" w:color="auto"/>
            </w:tcBorders>
            <w:shd w:val="clear" w:color="auto" w:fill="auto"/>
            <w:noWrap/>
            <w:vAlign w:val="center"/>
            <w:hideMark/>
          </w:tcPr>
          <w:p w14:paraId="71CE779D"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18CFB773"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559ACEE6"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45676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Phosphate (Males 18-50 years)</w:t>
            </w:r>
          </w:p>
        </w:tc>
        <w:tc>
          <w:tcPr>
            <w:tcW w:w="1137" w:type="dxa"/>
            <w:tcBorders>
              <w:top w:val="nil"/>
              <w:left w:val="nil"/>
              <w:bottom w:val="single" w:sz="4" w:space="0" w:color="auto"/>
              <w:right w:val="single" w:sz="4" w:space="0" w:color="auto"/>
            </w:tcBorders>
            <w:shd w:val="clear" w:color="auto" w:fill="auto"/>
            <w:noWrap/>
            <w:vAlign w:val="center"/>
            <w:hideMark/>
          </w:tcPr>
          <w:p w14:paraId="299BFB7C" w14:textId="373FE93E"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0B9890" w14:textId="16616F74"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7.7</w:t>
            </w:r>
          </w:p>
        </w:tc>
        <w:tc>
          <w:tcPr>
            <w:tcW w:w="1564" w:type="dxa"/>
            <w:tcBorders>
              <w:top w:val="nil"/>
              <w:left w:val="nil"/>
              <w:bottom w:val="single" w:sz="4" w:space="0" w:color="auto"/>
              <w:right w:val="single" w:sz="4" w:space="0" w:color="auto"/>
            </w:tcBorders>
            <w:shd w:val="clear" w:color="auto" w:fill="auto"/>
            <w:noWrap/>
            <w:vAlign w:val="center"/>
            <w:hideMark/>
          </w:tcPr>
          <w:p w14:paraId="37E8C85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4.00</w:t>
            </w:r>
          </w:p>
        </w:tc>
        <w:tc>
          <w:tcPr>
            <w:tcW w:w="1565" w:type="dxa"/>
            <w:tcBorders>
              <w:top w:val="nil"/>
              <w:left w:val="nil"/>
              <w:bottom w:val="single" w:sz="4" w:space="0" w:color="auto"/>
              <w:right w:val="single" w:sz="4" w:space="0" w:color="auto"/>
            </w:tcBorders>
            <w:shd w:val="clear" w:color="auto" w:fill="auto"/>
            <w:noWrap/>
            <w:vAlign w:val="center"/>
            <w:hideMark/>
          </w:tcPr>
          <w:p w14:paraId="7859BCDD"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4.18</w:t>
            </w:r>
          </w:p>
        </w:tc>
        <w:tc>
          <w:tcPr>
            <w:tcW w:w="1593" w:type="dxa"/>
            <w:tcBorders>
              <w:top w:val="nil"/>
              <w:left w:val="nil"/>
              <w:bottom w:val="single" w:sz="4" w:space="0" w:color="auto"/>
              <w:right w:val="single" w:sz="4" w:space="0" w:color="auto"/>
            </w:tcBorders>
            <w:shd w:val="clear" w:color="auto" w:fill="auto"/>
            <w:noWrap/>
            <w:vAlign w:val="center"/>
            <w:hideMark/>
          </w:tcPr>
          <w:p w14:paraId="25AF6AA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0.869</w:t>
            </w:r>
          </w:p>
        </w:tc>
      </w:tr>
      <w:tr w:rsidR="00937913" w:rsidRPr="00C23E3C" w14:paraId="4774AD8E"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2F0025AC"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33B20257" w14:textId="0AB4C596"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4F1088B0"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4858B3E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2.23</w:t>
            </w:r>
          </w:p>
        </w:tc>
        <w:tc>
          <w:tcPr>
            <w:tcW w:w="1565" w:type="dxa"/>
            <w:tcBorders>
              <w:top w:val="nil"/>
              <w:left w:val="nil"/>
              <w:bottom w:val="single" w:sz="4" w:space="0" w:color="auto"/>
              <w:right w:val="single" w:sz="4" w:space="0" w:color="auto"/>
            </w:tcBorders>
            <w:shd w:val="clear" w:color="auto" w:fill="auto"/>
            <w:noWrap/>
            <w:vAlign w:val="center"/>
            <w:hideMark/>
          </w:tcPr>
          <w:p w14:paraId="0DFAC1A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2.12</w:t>
            </w:r>
          </w:p>
        </w:tc>
        <w:tc>
          <w:tcPr>
            <w:tcW w:w="1593" w:type="dxa"/>
            <w:tcBorders>
              <w:top w:val="nil"/>
              <w:left w:val="nil"/>
              <w:bottom w:val="single" w:sz="4" w:space="0" w:color="auto"/>
              <w:right w:val="single" w:sz="4" w:space="0" w:color="auto"/>
            </w:tcBorders>
            <w:shd w:val="clear" w:color="auto" w:fill="auto"/>
            <w:noWrap/>
            <w:vAlign w:val="center"/>
            <w:hideMark/>
          </w:tcPr>
          <w:p w14:paraId="67E496A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0.877</w:t>
            </w:r>
          </w:p>
        </w:tc>
      </w:tr>
      <w:tr w:rsidR="00937913" w:rsidRPr="00C23E3C" w14:paraId="083FADF3"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330A7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Phosphate (Females 18-50 years)</w:t>
            </w:r>
          </w:p>
        </w:tc>
        <w:tc>
          <w:tcPr>
            <w:tcW w:w="1137" w:type="dxa"/>
            <w:tcBorders>
              <w:top w:val="nil"/>
              <w:left w:val="nil"/>
              <w:bottom w:val="single" w:sz="4" w:space="0" w:color="auto"/>
              <w:right w:val="single" w:sz="4" w:space="0" w:color="auto"/>
            </w:tcBorders>
            <w:shd w:val="clear" w:color="auto" w:fill="auto"/>
            <w:noWrap/>
            <w:vAlign w:val="center"/>
            <w:hideMark/>
          </w:tcPr>
          <w:p w14:paraId="5B251D98" w14:textId="7147E326"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tcBorders>
              <w:top w:val="nil"/>
              <w:left w:val="single" w:sz="4" w:space="0" w:color="auto"/>
              <w:bottom w:val="single" w:sz="4" w:space="0" w:color="000000"/>
              <w:right w:val="single" w:sz="4" w:space="0" w:color="auto"/>
            </w:tcBorders>
            <w:vAlign w:val="center"/>
            <w:hideMark/>
          </w:tcPr>
          <w:p w14:paraId="39ED2A0F"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5A73531F"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3.39</w:t>
            </w:r>
          </w:p>
        </w:tc>
        <w:tc>
          <w:tcPr>
            <w:tcW w:w="1565" w:type="dxa"/>
            <w:tcBorders>
              <w:top w:val="nil"/>
              <w:left w:val="nil"/>
              <w:bottom w:val="single" w:sz="4" w:space="0" w:color="auto"/>
              <w:right w:val="single" w:sz="4" w:space="0" w:color="auto"/>
            </w:tcBorders>
            <w:shd w:val="clear" w:color="auto" w:fill="auto"/>
            <w:noWrap/>
            <w:vAlign w:val="center"/>
            <w:hideMark/>
          </w:tcPr>
          <w:p w14:paraId="1548A5A7"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4.73</w:t>
            </w:r>
          </w:p>
        </w:tc>
        <w:tc>
          <w:tcPr>
            <w:tcW w:w="1593" w:type="dxa"/>
            <w:tcBorders>
              <w:top w:val="nil"/>
              <w:left w:val="nil"/>
              <w:bottom w:val="single" w:sz="4" w:space="0" w:color="auto"/>
              <w:right w:val="single" w:sz="4" w:space="0" w:color="auto"/>
            </w:tcBorders>
            <w:shd w:val="clear" w:color="auto" w:fill="auto"/>
            <w:noWrap/>
            <w:vAlign w:val="center"/>
            <w:hideMark/>
          </w:tcPr>
          <w:p w14:paraId="1F07C5E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0.402</w:t>
            </w:r>
          </w:p>
        </w:tc>
      </w:tr>
      <w:tr w:rsidR="00937913" w:rsidRPr="00C23E3C" w14:paraId="5EAE1498"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0E00E8E5"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53F353B6" w14:textId="12113861"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38DF41A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67E5DFD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1.79</w:t>
            </w:r>
          </w:p>
        </w:tc>
        <w:tc>
          <w:tcPr>
            <w:tcW w:w="1565" w:type="dxa"/>
            <w:tcBorders>
              <w:top w:val="nil"/>
              <w:left w:val="nil"/>
              <w:bottom w:val="single" w:sz="4" w:space="0" w:color="auto"/>
              <w:right w:val="single" w:sz="4" w:space="0" w:color="auto"/>
            </w:tcBorders>
            <w:shd w:val="clear" w:color="auto" w:fill="auto"/>
            <w:noWrap/>
            <w:vAlign w:val="center"/>
            <w:hideMark/>
          </w:tcPr>
          <w:p w14:paraId="78C9C5FF"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1.77</w:t>
            </w:r>
          </w:p>
        </w:tc>
        <w:tc>
          <w:tcPr>
            <w:tcW w:w="1593" w:type="dxa"/>
            <w:tcBorders>
              <w:top w:val="nil"/>
              <w:left w:val="nil"/>
              <w:bottom w:val="single" w:sz="4" w:space="0" w:color="auto"/>
              <w:right w:val="single" w:sz="4" w:space="0" w:color="auto"/>
            </w:tcBorders>
            <w:shd w:val="clear" w:color="auto" w:fill="auto"/>
            <w:noWrap/>
            <w:vAlign w:val="center"/>
            <w:hideMark/>
          </w:tcPr>
          <w:p w14:paraId="6FBDC7F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1.000</w:t>
            </w:r>
          </w:p>
        </w:tc>
      </w:tr>
      <w:tr w:rsidR="00937913" w:rsidRPr="00C23E3C" w14:paraId="4EA01350"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58E36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Phosphate (Males 51-65 years) </w:t>
            </w:r>
          </w:p>
        </w:tc>
        <w:tc>
          <w:tcPr>
            <w:tcW w:w="1137" w:type="dxa"/>
            <w:tcBorders>
              <w:top w:val="nil"/>
              <w:left w:val="nil"/>
              <w:bottom w:val="single" w:sz="4" w:space="0" w:color="auto"/>
              <w:right w:val="single" w:sz="4" w:space="0" w:color="auto"/>
            </w:tcBorders>
            <w:shd w:val="clear" w:color="auto" w:fill="auto"/>
            <w:noWrap/>
            <w:vAlign w:val="center"/>
            <w:hideMark/>
          </w:tcPr>
          <w:p w14:paraId="081904F8" w14:textId="224A94F7"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tcBorders>
              <w:top w:val="nil"/>
              <w:left w:val="single" w:sz="4" w:space="0" w:color="auto"/>
              <w:bottom w:val="single" w:sz="4" w:space="0" w:color="000000"/>
              <w:right w:val="single" w:sz="4" w:space="0" w:color="auto"/>
            </w:tcBorders>
            <w:vAlign w:val="center"/>
            <w:hideMark/>
          </w:tcPr>
          <w:p w14:paraId="42E05F0F"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34AB886F"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5.61</w:t>
            </w:r>
          </w:p>
        </w:tc>
        <w:tc>
          <w:tcPr>
            <w:tcW w:w="1565" w:type="dxa"/>
            <w:tcBorders>
              <w:top w:val="nil"/>
              <w:left w:val="nil"/>
              <w:bottom w:val="single" w:sz="4" w:space="0" w:color="auto"/>
              <w:right w:val="single" w:sz="4" w:space="0" w:color="auto"/>
            </w:tcBorders>
            <w:shd w:val="clear" w:color="auto" w:fill="auto"/>
            <w:noWrap/>
            <w:vAlign w:val="center"/>
            <w:hideMark/>
          </w:tcPr>
          <w:p w14:paraId="339DD6D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494747F3"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02822426"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6E11BC5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3972BB4E" w14:textId="778D7AE9"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0188829F"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6D07B4B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2.23</w:t>
            </w:r>
          </w:p>
        </w:tc>
        <w:tc>
          <w:tcPr>
            <w:tcW w:w="1565" w:type="dxa"/>
            <w:tcBorders>
              <w:top w:val="nil"/>
              <w:left w:val="nil"/>
              <w:bottom w:val="single" w:sz="4" w:space="0" w:color="auto"/>
              <w:right w:val="single" w:sz="4" w:space="0" w:color="auto"/>
            </w:tcBorders>
            <w:shd w:val="clear" w:color="auto" w:fill="auto"/>
            <w:noWrap/>
            <w:vAlign w:val="center"/>
            <w:hideMark/>
          </w:tcPr>
          <w:p w14:paraId="5BAD086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1829467F"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385F012E"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16726"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Phosphate (Females 51-65 years) </w:t>
            </w:r>
          </w:p>
        </w:tc>
        <w:tc>
          <w:tcPr>
            <w:tcW w:w="1137" w:type="dxa"/>
            <w:tcBorders>
              <w:top w:val="nil"/>
              <w:left w:val="nil"/>
              <w:bottom w:val="single" w:sz="4" w:space="0" w:color="auto"/>
              <w:right w:val="single" w:sz="4" w:space="0" w:color="auto"/>
            </w:tcBorders>
            <w:shd w:val="clear" w:color="auto" w:fill="auto"/>
            <w:noWrap/>
            <w:vAlign w:val="center"/>
            <w:hideMark/>
          </w:tcPr>
          <w:p w14:paraId="11CEF021" w14:textId="47C301ED"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tcBorders>
              <w:top w:val="nil"/>
              <w:left w:val="single" w:sz="4" w:space="0" w:color="auto"/>
              <w:bottom w:val="single" w:sz="4" w:space="0" w:color="000000"/>
              <w:right w:val="single" w:sz="4" w:space="0" w:color="auto"/>
            </w:tcBorders>
            <w:vAlign w:val="center"/>
            <w:hideMark/>
          </w:tcPr>
          <w:p w14:paraId="4ADEEBDE"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650B813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1.22</w:t>
            </w:r>
          </w:p>
        </w:tc>
        <w:tc>
          <w:tcPr>
            <w:tcW w:w="1565" w:type="dxa"/>
            <w:tcBorders>
              <w:top w:val="nil"/>
              <w:left w:val="nil"/>
              <w:bottom w:val="single" w:sz="4" w:space="0" w:color="auto"/>
              <w:right w:val="single" w:sz="4" w:space="0" w:color="auto"/>
            </w:tcBorders>
            <w:shd w:val="clear" w:color="auto" w:fill="auto"/>
            <w:noWrap/>
            <w:vAlign w:val="center"/>
            <w:hideMark/>
          </w:tcPr>
          <w:p w14:paraId="0569AF9F"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42830B8D"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3BB6CC6A"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2FBD1D3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0515FF0E" w14:textId="35BF7DDB"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37E6612D"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1C2AD1D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0.93</w:t>
            </w:r>
          </w:p>
        </w:tc>
        <w:tc>
          <w:tcPr>
            <w:tcW w:w="1565" w:type="dxa"/>
            <w:tcBorders>
              <w:top w:val="nil"/>
              <w:left w:val="nil"/>
              <w:bottom w:val="single" w:sz="4" w:space="0" w:color="auto"/>
              <w:right w:val="single" w:sz="4" w:space="0" w:color="auto"/>
            </w:tcBorders>
            <w:shd w:val="clear" w:color="auto" w:fill="auto"/>
            <w:noWrap/>
            <w:vAlign w:val="center"/>
            <w:hideMark/>
          </w:tcPr>
          <w:p w14:paraId="31C009E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0.00</w:t>
            </w:r>
          </w:p>
        </w:tc>
        <w:tc>
          <w:tcPr>
            <w:tcW w:w="1593" w:type="dxa"/>
            <w:tcBorders>
              <w:top w:val="nil"/>
              <w:left w:val="nil"/>
              <w:bottom w:val="single" w:sz="4" w:space="0" w:color="auto"/>
              <w:right w:val="single" w:sz="4" w:space="0" w:color="auto"/>
            </w:tcBorders>
            <w:shd w:val="clear" w:color="auto" w:fill="auto"/>
            <w:noWrap/>
            <w:vAlign w:val="center"/>
            <w:hideMark/>
          </w:tcPr>
          <w:p w14:paraId="2F49C27C"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19AE5D7D"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CCCF47"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Phosphate (Males &gt;65 years) </w:t>
            </w:r>
          </w:p>
        </w:tc>
        <w:tc>
          <w:tcPr>
            <w:tcW w:w="1137" w:type="dxa"/>
            <w:tcBorders>
              <w:top w:val="nil"/>
              <w:left w:val="nil"/>
              <w:bottom w:val="single" w:sz="4" w:space="0" w:color="auto"/>
              <w:right w:val="single" w:sz="4" w:space="0" w:color="auto"/>
            </w:tcBorders>
            <w:shd w:val="clear" w:color="auto" w:fill="auto"/>
            <w:noWrap/>
            <w:vAlign w:val="center"/>
            <w:hideMark/>
          </w:tcPr>
          <w:p w14:paraId="4238CFA7" w14:textId="7BD78AC9"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tcBorders>
              <w:top w:val="nil"/>
              <w:left w:val="single" w:sz="4" w:space="0" w:color="auto"/>
              <w:bottom w:val="single" w:sz="4" w:space="0" w:color="000000"/>
              <w:right w:val="single" w:sz="4" w:space="0" w:color="auto"/>
            </w:tcBorders>
            <w:vAlign w:val="center"/>
            <w:hideMark/>
          </w:tcPr>
          <w:p w14:paraId="1883130F"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777EF4A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5.86</w:t>
            </w:r>
          </w:p>
        </w:tc>
        <w:tc>
          <w:tcPr>
            <w:tcW w:w="1565" w:type="dxa"/>
            <w:tcBorders>
              <w:top w:val="nil"/>
              <w:left w:val="nil"/>
              <w:bottom w:val="single" w:sz="4" w:space="0" w:color="auto"/>
              <w:right w:val="single" w:sz="4" w:space="0" w:color="auto"/>
            </w:tcBorders>
            <w:shd w:val="clear" w:color="auto" w:fill="auto"/>
            <w:noWrap/>
            <w:vAlign w:val="center"/>
            <w:hideMark/>
          </w:tcPr>
          <w:p w14:paraId="5C7D5C9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4.41</w:t>
            </w:r>
          </w:p>
        </w:tc>
        <w:tc>
          <w:tcPr>
            <w:tcW w:w="1593" w:type="dxa"/>
            <w:tcBorders>
              <w:top w:val="nil"/>
              <w:left w:val="nil"/>
              <w:bottom w:val="single" w:sz="4" w:space="0" w:color="auto"/>
              <w:right w:val="single" w:sz="4" w:space="0" w:color="auto"/>
            </w:tcBorders>
            <w:shd w:val="clear" w:color="auto" w:fill="auto"/>
            <w:noWrap/>
            <w:vAlign w:val="center"/>
            <w:hideMark/>
          </w:tcPr>
          <w:p w14:paraId="50564BFF"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0.490</w:t>
            </w:r>
          </w:p>
        </w:tc>
      </w:tr>
      <w:tr w:rsidR="00937913" w:rsidRPr="00C23E3C" w14:paraId="5E82F93C"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514554CF"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6BD35F37" w14:textId="6EEDE467"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26F8AEE7"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2D5A996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1.90</w:t>
            </w:r>
          </w:p>
        </w:tc>
        <w:tc>
          <w:tcPr>
            <w:tcW w:w="1565" w:type="dxa"/>
            <w:tcBorders>
              <w:top w:val="nil"/>
              <w:left w:val="nil"/>
              <w:bottom w:val="single" w:sz="4" w:space="0" w:color="auto"/>
              <w:right w:val="single" w:sz="4" w:space="0" w:color="auto"/>
            </w:tcBorders>
            <w:shd w:val="clear" w:color="auto" w:fill="auto"/>
            <w:noWrap/>
            <w:vAlign w:val="center"/>
            <w:hideMark/>
          </w:tcPr>
          <w:p w14:paraId="07BAE05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2.06</w:t>
            </w:r>
          </w:p>
        </w:tc>
        <w:tc>
          <w:tcPr>
            <w:tcW w:w="1593" w:type="dxa"/>
            <w:tcBorders>
              <w:top w:val="nil"/>
              <w:left w:val="nil"/>
              <w:bottom w:val="single" w:sz="4" w:space="0" w:color="auto"/>
              <w:right w:val="single" w:sz="4" w:space="0" w:color="auto"/>
            </w:tcBorders>
            <w:shd w:val="clear" w:color="auto" w:fill="auto"/>
            <w:noWrap/>
            <w:vAlign w:val="center"/>
            <w:hideMark/>
          </w:tcPr>
          <w:p w14:paraId="273CB1F0"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0.844</w:t>
            </w:r>
          </w:p>
        </w:tc>
      </w:tr>
      <w:tr w:rsidR="00937913" w:rsidRPr="00C23E3C" w14:paraId="3C6523BD"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A063B6"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Phosphate (Females &gt;65 years) </w:t>
            </w:r>
          </w:p>
        </w:tc>
        <w:tc>
          <w:tcPr>
            <w:tcW w:w="1137" w:type="dxa"/>
            <w:tcBorders>
              <w:top w:val="nil"/>
              <w:left w:val="nil"/>
              <w:bottom w:val="single" w:sz="4" w:space="0" w:color="auto"/>
              <w:right w:val="single" w:sz="4" w:space="0" w:color="auto"/>
            </w:tcBorders>
            <w:shd w:val="clear" w:color="auto" w:fill="auto"/>
            <w:noWrap/>
            <w:vAlign w:val="center"/>
            <w:hideMark/>
          </w:tcPr>
          <w:p w14:paraId="611E330D" w14:textId="412BFBBA"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tcBorders>
              <w:top w:val="nil"/>
              <w:left w:val="single" w:sz="4" w:space="0" w:color="auto"/>
              <w:bottom w:val="single" w:sz="4" w:space="0" w:color="000000"/>
              <w:right w:val="single" w:sz="4" w:space="0" w:color="auto"/>
            </w:tcBorders>
            <w:vAlign w:val="center"/>
            <w:hideMark/>
          </w:tcPr>
          <w:p w14:paraId="5E99762D"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4057913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3.25</w:t>
            </w:r>
          </w:p>
        </w:tc>
        <w:tc>
          <w:tcPr>
            <w:tcW w:w="1565" w:type="dxa"/>
            <w:tcBorders>
              <w:top w:val="nil"/>
              <w:left w:val="nil"/>
              <w:bottom w:val="single" w:sz="4" w:space="0" w:color="auto"/>
              <w:right w:val="single" w:sz="4" w:space="0" w:color="auto"/>
            </w:tcBorders>
            <w:shd w:val="clear" w:color="auto" w:fill="auto"/>
            <w:noWrap/>
            <w:vAlign w:val="center"/>
            <w:hideMark/>
          </w:tcPr>
          <w:p w14:paraId="7A6B926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3.82</w:t>
            </w:r>
          </w:p>
        </w:tc>
        <w:tc>
          <w:tcPr>
            <w:tcW w:w="1593" w:type="dxa"/>
            <w:tcBorders>
              <w:top w:val="nil"/>
              <w:left w:val="nil"/>
              <w:bottom w:val="single" w:sz="4" w:space="0" w:color="auto"/>
              <w:right w:val="single" w:sz="4" w:space="0" w:color="auto"/>
            </w:tcBorders>
            <w:shd w:val="clear" w:color="auto" w:fill="auto"/>
            <w:noWrap/>
            <w:vAlign w:val="center"/>
            <w:hideMark/>
          </w:tcPr>
          <w:p w14:paraId="0BDD1B18"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0.734</w:t>
            </w:r>
          </w:p>
        </w:tc>
      </w:tr>
      <w:tr w:rsidR="00937913" w:rsidRPr="00C23E3C" w14:paraId="099AD7D2"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0F18D019"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45F3F8AB" w14:textId="5AD09CD7"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3B978AB1"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3FB0889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2.32</w:t>
            </w:r>
          </w:p>
        </w:tc>
        <w:tc>
          <w:tcPr>
            <w:tcW w:w="1565" w:type="dxa"/>
            <w:tcBorders>
              <w:top w:val="nil"/>
              <w:left w:val="nil"/>
              <w:bottom w:val="single" w:sz="4" w:space="0" w:color="auto"/>
              <w:right w:val="single" w:sz="4" w:space="0" w:color="auto"/>
            </w:tcBorders>
            <w:shd w:val="clear" w:color="auto" w:fill="auto"/>
            <w:noWrap/>
            <w:vAlign w:val="center"/>
            <w:hideMark/>
          </w:tcPr>
          <w:p w14:paraId="7274A5A0"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2.26</w:t>
            </w:r>
          </w:p>
        </w:tc>
        <w:tc>
          <w:tcPr>
            <w:tcW w:w="1593" w:type="dxa"/>
            <w:tcBorders>
              <w:top w:val="nil"/>
              <w:left w:val="nil"/>
              <w:bottom w:val="single" w:sz="4" w:space="0" w:color="auto"/>
              <w:right w:val="single" w:sz="4" w:space="0" w:color="auto"/>
            </w:tcBorders>
            <w:shd w:val="clear" w:color="auto" w:fill="auto"/>
            <w:noWrap/>
            <w:vAlign w:val="center"/>
            <w:hideMark/>
          </w:tcPr>
          <w:p w14:paraId="0002E1B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1.000</w:t>
            </w:r>
          </w:p>
        </w:tc>
      </w:tr>
      <w:tr w:rsidR="00937913" w:rsidRPr="00C23E3C" w14:paraId="16017287" w14:textId="77777777" w:rsidTr="00937913">
        <w:trPr>
          <w:trHeight w:val="340"/>
        </w:trPr>
        <w:tc>
          <w:tcPr>
            <w:tcW w:w="17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643B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Glucose</w:t>
            </w:r>
          </w:p>
        </w:tc>
        <w:tc>
          <w:tcPr>
            <w:tcW w:w="1137" w:type="dxa"/>
            <w:tcBorders>
              <w:top w:val="nil"/>
              <w:left w:val="nil"/>
              <w:bottom w:val="single" w:sz="4" w:space="0" w:color="auto"/>
              <w:right w:val="single" w:sz="4" w:space="0" w:color="auto"/>
            </w:tcBorders>
            <w:shd w:val="clear" w:color="auto" w:fill="auto"/>
            <w:noWrap/>
            <w:vAlign w:val="center"/>
            <w:hideMark/>
          </w:tcPr>
          <w:p w14:paraId="4C6FD203" w14:textId="679F8B91"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LRL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D88F60" w14:textId="3FB1866A" w:rsidR="00937913" w:rsidRPr="009A3F1A" w:rsidRDefault="00967483"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4.9</w:t>
            </w:r>
          </w:p>
        </w:tc>
        <w:tc>
          <w:tcPr>
            <w:tcW w:w="1564" w:type="dxa"/>
            <w:tcBorders>
              <w:top w:val="nil"/>
              <w:left w:val="nil"/>
              <w:bottom w:val="single" w:sz="4" w:space="0" w:color="auto"/>
              <w:right w:val="single" w:sz="4" w:space="0" w:color="auto"/>
            </w:tcBorders>
            <w:shd w:val="clear" w:color="auto" w:fill="auto"/>
            <w:noWrap/>
            <w:vAlign w:val="center"/>
            <w:hideMark/>
          </w:tcPr>
          <w:p w14:paraId="27015F2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4.29</w:t>
            </w:r>
          </w:p>
        </w:tc>
        <w:tc>
          <w:tcPr>
            <w:tcW w:w="1565" w:type="dxa"/>
            <w:tcBorders>
              <w:top w:val="nil"/>
              <w:left w:val="nil"/>
              <w:bottom w:val="single" w:sz="4" w:space="0" w:color="auto"/>
              <w:right w:val="single" w:sz="4" w:space="0" w:color="auto"/>
            </w:tcBorders>
            <w:shd w:val="clear" w:color="auto" w:fill="auto"/>
            <w:noWrap/>
            <w:vAlign w:val="center"/>
            <w:hideMark/>
          </w:tcPr>
          <w:p w14:paraId="7AABDF4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3.36</w:t>
            </w:r>
          </w:p>
        </w:tc>
        <w:tc>
          <w:tcPr>
            <w:tcW w:w="1593" w:type="dxa"/>
            <w:tcBorders>
              <w:top w:val="nil"/>
              <w:left w:val="nil"/>
              <w:bottom w:val="single" w:sz="4" w:space="0" w:color="auto"/>
              <w:right w:val="single" w:sz="4" w:space="0" w:color="auto"/>
            </w:tcBorders>
            <w:shd w:val="clear" w:color="auto" w:fill="auto"/>
            <w:noWrap/>
            <w:vAlign w:val="center"/>
            <w:hideMark/>
          </w:tcPr>
          <w:p w14:paraId="2EA1F35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0.679</w:t>
            </w:r>
          </w:p>
        </w:tc>
      </w:tr>
      <w:tr w:rsidR="00937913" w:rsidRPr="00C23E3C" w14:paraId="1009A6DC" w14:textId="77777777" w:rsidTr="00937913">
        <w:trPr>
          <w:trHeight w:val="340"/>
        </w:trPr>
        <w:tc>
          <w:tcPr>
            <w:tcW w:w="1722" w:type="dxa"/>
            <w:vMerge/>
            <w:tcBorders>
              <w:top w:val="nil"/>
              <w:left w:val="single" w:sz="4" w:space="0" w:color="auto"/>
              <w:bottom w:val="single" w:sz="4" w:space="0" w:color="000000"/>
              <w:right w:val="single" w:sz="4" w:space="0" w:color="auto"/>
            </w:tcBorders>
            <w:vAlign w:val="center"/>
            <w:hideMark/>
          </w:tcPr>
          <w:p w14:paraId="50936CAC"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137" w:type="dxa"/>
            <w:tcBorders>
              <w:top w:val="nil"/>
              <w:left w:val="nil"/>
              <w:bottom w:val="single" w:sz="4" w:space="0" w:color="auto"/>
              <w:right w:val="single" w:sz="4" w:space="0" w:color="auto"/>
            </w:tcBorders>
            <w:shd w:val="clear" w:color="auto" w:fill="auto"/>
            <w:noWrap/>
            <w:vAlign w:val="center"/>
            <w:hideMark/>
          </w:tcPr>
          <w:p w14:paraId="42BCF533" w14:textId="3932C2CA"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661782E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2F0524B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3.42</w:t>
            </w:r>
          </w:p>
        </w:tc>
        <w:tc>
          <w:tcPr>
            <w:tcW w:w="1565" w:type="dxa"/>
            <w:tcBorders>
              <w:top w:val="nil"/>
              <w:left w:val="nil"/>
              <w:bottom w:val="single" w:sz="4" w:space="0" w:color="auto"/>
              <w:right w:val="single" w:sz="4" w:space="0" w:color="auto"/>
            </w:tcBorders>
            <w:shd w:val="clear" w:color="auto" w:fill="auto"/>
            <w:noWrap/>
            <w:vAlign w:val="center"/>
            <w:hideMark/>
          </w:tcPr>
          <w:p w14:paraId="735F648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0.75</w:t>
            </w:r>
          </w:p>
        </w:tc>
        <w:tc>
          <w:tcPr>
            <w:tcW w:w="1593" w:type="dxa"/>
            <w:tcBorders>
              <w:top w:val="nil"/>
              <w:left w:val="nil"/>
              <w:bottom w:val="single" w:sz="4" w:space="0" w:color="auto"/>
              <w:right w:val="single" w:sz="4" w:space="0" w:color="auto"/>
            </w:tcBorders>
            <w:shd w:val="clear" w:color="auto" w:fill="auto"/>
            <w:noWrap/>
            <w:vAlign w:val="center"/>
            <w:hideMark/>
          </w:tcPr>
          <w:p w14:paraId="2DA0E1F8"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0.001</w:t>
            </w:r>
          </w:p>
        </w:tc>
      </w:tr>
      <w:tr w:rsidR="00937913" w:rsidRPr="00C23E3C" w14:paraId="65EA2911"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D530F80"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ALT (Males 18-50 years)</w:t>
            </w:r>
          </w:p>
        </w:tc>
        <w:tc>
          <w:tcPr>
            <w:tcW w:w="1137" w:type="dxa"/>
            <w:tcBorders>
              <w:top w:val="nil"/>
              <w:left w:val="nil"/>
              <w:bottom w:val="single" w:sz="4" w:space="0" w:color="auto"/>
              <w:right w:val="single" w:sz="4" w:space="0" w:color="auto"/>
            </w:tcBorders>
            <w:shd w:val="clear" w:color="auto" w:fill="auto"/>
            <w:noWrap/>
            <w:vAlign w:val="center"/>
            <w:hideMark/>
          </w:tcPr>
          <w:p w14:paraId="56868993" w14:textId="223C13DB"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58B1B6" w14:textId="2DE8C1B0"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w:t>
            </w:r>
            <w:r w:rsidR="00967483">
              <w:rPr>
                <w:rFonts w:ascii="Times New Roman" w:eastAsia="Times New Roman" w:hAnsi="Times New Roman" w:cs="Times New Roman"/>
                <w:color w:val="000000"/>
                <w:sz w:val="16"/>
                <w:szCs w:val="16"/>
                <w:lang w:eastAsia="ca-ES"/>
              </w:rPr>
              <w:t>0</w:t>
            </w:r>
            <w:r w:rsidRPr="009A3F1A">
              <w:rPr>
                <w:rFonts w:ascii="Times New Roman" w:eastAsia="Times New Roman" w:hAnsi="Times New Roman" w:cs="Times New Roman"/>
                <w:color w:val="000000"/>
                <w:sz w:val="16"/>
                <w:szCs w:val="16"/>
                <w:lang w:eastAsia="ca-ES"/>
              </w:rPr>
              <w:t>.0</w:t>
            </w:r>
          </w:p>
        </w:tc>
        <w:tc>
          <w:tcPr>
            <w:tcW w:w="1564" w:type="dxa"/>
            <w:tcBorders>
              <w:top w:val="nil"/>
              <w:left w:val="nil"/>
              <w:bottom w:val="single" w:sz="4" w:space="0" w:color="auto"/>
              <w:right w:val="single" w:sz="4" w:space="0" w:color="auto"/>
            </w:tcBorders>
            <w:shd w:val="clear" w:color="auto" w:fill="auto"/>
            <w:noWrap/>
            <w:vAlign w:val="center"/>
            <w:hideMark/>
          </w:tcPr>
          <w:p w14:paraId="1FA6366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15.23</w:t>
            </w:r>
          </w:p>
        </w:tc>
        <w:tc>
          <w:tcPr>
            <w:tcW w:w="1565" w:type="dxa"/>
            <w:tcBorders>
              <w:top w:val="nil"/>
              <w:left w:val="nil"/>
              <w:bottom w:val="single" w:sz="4" w:space="0" w:color="auto"/>
              <w:right w:val="single" w:sz="4" w:space="0" w:color="auto"/>
            </w:tcBorders>
            <w:shd w:val="clear" w:color="auto" w:fill="auto"/>
            <w:noWrap/>
            <w:vAlign w:val="center"/>
            <w:hideMark/>
          </w:tcPr>
          <w:p w14:paraId="468222D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9.44</w:t>
            </w:r>
          </w:p>
        </w:tc>
        <w:tc>
          <w:tcPr>
            <w:tcW w:w="1593" w:type="dxa"/>
            <w:tcBorders>
              <w:top w:val="nil"/>
              <w:left w:val="nil"/>
              <w:bottom w:val="single" w:sz="4" w:space="0" w:color="auto"/>
              <w:right w:val="single" w:sz="4" w:space="0" w:color="auto"/>
            </w:tcBorders>
            <w:shd w:val="clear" w:color="auto" w:fill="auto"/>
            <w:noWrap/>
            <w:vAlign w:val="center"/>
            <w:hideMark/>
          </w:tcPr>
          <w:p w14:paraId="097EF0D7"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0.123</w:t>
            </w:r>
          </w:p>
        </w:tc>
      </w:tr>
      <w:tr w:rsidR="00937913" w:rsidRPr="00C23E3C" w14:paraId="632D01C9"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63365D8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(Females 18-50 years)  </w:t>
            </w:r>
          </w:p>
        </w:tc>
        <w:tc>
          <w:tcPr>
            <w:tcW w:w="1137" w:type="dxa"/>
            <w:tcBorders>
              <w:top w:val="nil"/>
              <w:left w:val="nil"/>
              <w:bottom w:val="single" w:sz="4" w:space="0" w:color="auto"/>
              <w:right w:val="single" w:sz="4" w:space="0" w:color="auto"/>
            </w:tcBorders>
            <w:shd w:val="clear" w:color="auto" w:fill="auto"/>
            <w:noWrap/>
            <w:vAlign w:val="center"/>
            <w:hideMark/>
          </w:tcPr>
          <w:p w14:paraId="37AEAA2F" w14:textId="0514F794"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42C39202"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63C534C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13.64</w:t>
            </w:r>
          </w:p>
        </w:tc>
        <w:tc>
          <w:tcPr>
            <w:tcW w:w="1565" w:type="dxa"/>
            <w:tcBorders>
              <w:top w:val="nil"/>
              <w:left w:val="nil"/>
              <w:bottom w:val="single" w:sz="4" w:space="0" w:color="auto"/>
              <w:right w:val="single" w:sz="4" w:space="0" w:color="auto"/>
            </w:tcBorders>
            <w:shd w:val="clear" w:color="auto" w:fill="auto"/>
            <w:noWrap/>
            <w:vAlign w:val="center"/>
            <w:hideMark/>
          </w:tcPr>
          <w:p w14:paraId="1F85F51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5.71</w:t>
            </w:r>
          </w:p>
        </w:tc>
        <w:tc>
          <w:tcPr>
            <w:tcW w:w="1593" w:type="dxa"/>
            <w:tcBorders>
              <w:top w:val="nil"/>
              <w:left w:val="nil"/>
              <w:bottom w:val="single" w:sz="4" w:space="0" w:color="auto"/>
              <w:right w:val="single" w:sz="4" w:space="0" w:color="auto"/>
            </w:tcBorders>
            <w:shd w:val="clear" w:color="auto" w:fill="auto"/>
            <w:noWrap/>
            <w:vAlign w:val="center"/>
            <w:hideMark/>
          </w:tcPr>
          <w:p w14:paraId="7118E599"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0.018</w:t>
            </w:r>
          </w:p>
        </w:tc>
      </w:tr>
      <w:tr w:rsidR="00937913" w:rsidRPr="00C23E3C" w14:paraId="05F151A8"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0AA68BD"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(Males 51-65 years)  </w:t>
            </w:r>
          </w:p>
        </w:tc>
        <w:tc>
          <w:tcPr>
            <w:tcW w:w="1137" w:type="dxa"/>
            <w:tcBorders>
              <w:top w:val="nil"/>
              <w:left w:val="nil"/>
              <w:bottom w:val="single" w:sz="4" w:space="0" w:color="auto"/>
              <w:right w:val="single" w:sz="4" w:space="0" w:color="auto"/>
            </w:tcBorders>
            <w:shd w:val="clear" w:color="auto" w:fill="auto"/>
            <w:noWrap/>
            <w:vAlign w:val="center"/>
            <w:hideMark/>
          </w:tcPr>
          <w:p w14:paraId="34810A01" w14:textId="5640BA3D"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55699F0E"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5007BBF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7.32</w:t>
            </w:r>
          </w:p>
        </w:tc>
        <w:tc>
          <w:tcPr>
            <w:tcW w:w="1565" w:type="dxa"/>
            <w:tcBorders>
              <w:top w:val="nil"/>
              <w:left w:val="nil"/>
              <w:bottom w:val="single" w:sz="4" w:space="0" w:color="auto"/>
              <w:right w:val="single" w:sz="4" w:space="0" w:color="auto"/>
            </w:tcBorders>
            <w:shd w:val="clear" w:color="auto" w:fill="auto"/>
            <w:noWrap/>
            <w:vAlign w:val="center"/>
            <w:hideMark/>
          </w:tcPr>
          <w:p w14:paraId="53C3EC4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7.71</w:t>
            </w:r>
          </w:p>
        </w:tc>
        <w:tc>
          <w:tcPr>
            <w:tcW w:w="1593" w:type="dxa"/>
            <w:tcBorders>
              <w:top w:val="nil"/>
              <w:left w:val="nil"/>
              <w:bottom w:val="single" w:sz="4" w:space="0" w:color="auto"/>
              <w:right w:val="single" w:sz="4" w:space="0" w:color="auto"/>
            </w:tcBorders>
            <w:shd w:val="clear" w:color="auto" w:fill="auto"/>
            <w:noWrap/>
            <w:vAlign w:val="center"/>
            <w:hideMark/>
          </w:tcPr>
          <w:p w14:paraId="1E4CDE1A"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0.719</w:t>
            </w:r>
          </w:p>
        </w:tc>
      </w:tr>
      <w:tr w:rsidR="00937913" w:rsidRPr="00C23E3C" w14:paraId="5874099D"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15D6551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(Females 51-65 years)  </w:t>
            </w:r>
          </w:p>
        </w:tc>
        <w:tc>
          <w:tcPr>
            <w:tcW w:w="1137" w:type="dxa"/>
            <w:tcBorders>
              <w:top w:val="nil"/>
              <w:left w:val="nil"/>
              <w:bottom w:val="single" w:sz="4" w:space="0" w:color="auto"/>
              <w:right w:val="single" w:sz="4" w:space="0" w:color="auto"/>
            </w:tcBorders>
            <w:shd w:val="clear" w:color="auto" w:fill="auto"/>
            <w:noWrap/>
            <w:vAlign w:val="center"/>
            <w:hideMark/>
          </w:tcPr>
          <w:p w14:paraId="5A8A98D6" w14:textId="7C9E34F0"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121628E7"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772BF39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11.04</w:t>
            </w:r>
          </w:p>
        </w:tc>
        <w:tc>
          <w:tcPr>
            <w:tcW w:w="1565" w:type="dxa"/>
            <w:tcBorders>
              <w:top w:val="nil"/>
              <w:left w:val="nil"/>
              <w:bottom w:val="single" w:sz="4" w:space="0" w:color="auto"/>
              <w:right w:val="single" w:sz="4" w:space="0" w:color="auto"/>
            </w:tcBorders>
            <w:shd w:val="clear" w:color="auto" w:fill="auto"/>
            <w:noWrap/>
            <w:vAlign w:val="center"/>
            <w:hideMark/>
          </w:tcPr>
          <w:p w14:paraId="6C2DDC1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1.04</w:t>
            </w:r>
          </w:p>
        </w:tc>
        <w:tc>
          <w:tcPr>
            <w:tcW w:w="1593" w:type="dxa"/>
            <w:tcBorders>
              <w:top w:val="nil"/>
              <w:left w:val="nil"/>
              <w:bottom w:val="single" w:sz="4" w:space="0" w:color="auto"/>
              <w:right w:val="single" w:sz="4" w:space="0" w:color="auto"/>
            </w:tcBorders>
            <w:shd w:val="clear" w:color="auto" w:fill="auto"/>
            <w:noWrap/>
            <w:vAlign w:val="center"/>
            <w:hideMark/>
          </w:tcPr>
          <w:p w14:paraId="366193E8" w14:textId="77777777" w:rsidR="00937913" w:rsidRPr="009A3F1A" w:rsidRDefault="00937913" w:rsidP="00937913">
            <w:pPr>
              <w:spacing w:after="0" w:line="240" w:lineRule="auto"/>
              <w:jc w:val="center"/>
              <w:rPr>
                <w:rFonts w:ascii="Times New Roman" w:eastAsia="Times New Roman" w:hAnsi="Times New Roman" w:cs="Times New Roman"/>
                <w:b/>
                <w:bCs/>
                <w:color w:val="000000"/>
                <w:sz w:val="16"/>
                <w:szCs w:val="16"/>
                <w:lang w:eastAsia="ca-ES"/>
              </w:rPr>
            </w:pPr>
            <w:r w:rsidRPr="009A3F1A">
              <w:rPr>
                <w:rFonts w:ascii="Times New Roman" w:eastAsia="Times New Roman" w:hAnsi="Times New Roman" w:cs="Times New Roman"/>
                <w:b/>
                <w:bCs/>
                <w:color w:val="000000"/>
                <w:sz w:val="16"/>
                <w:szCs w:val="16"/>
                <w:lang w:eastAsia="ca-ES"/>
              </w:rPr>
              <w:t>&lt;0.001</w:t>
            </w:r>
          </w:p>
        </w:tc>
      </w:tr>
      <w:tr w:rsidR="00937913" w:rsidRPr="00C23E3C" w14:paraId="0DD688B5"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76A1C02C"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(Males 66-80 years)  </w:t>
            </w:r>
          </w:p>
        </w:tc>
        <w:tc>
          <w:tcPr>
            <w:tcW w:w="1137" w:type="dxa"/>
            <w:tcBorders>
              <w:top w:val="nil"/>
              <w:left w:val="nil"/>
              <w:bottom w:val="single" w:sz="4" w:space="0" w:color="auto"/>
              <w:right w:val="single" w:sz="4" w:space="0" w:color="auto"/>
            </w:tcBorders>
            <w:shd w:val="clear" w:color="auto" w:fill="auto"/>
            <w:noWrap/>
            <w:vAlign w:val="center"/>
            <w:hideMark/>
          </w:tcPr>
          <w:p w14:paraId="365646A8" w14:textId="3191631D"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26E15973"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2E31500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5.99</w:t>
            </w:r>
          </w:p>
        </w:tc>
        <w:tc>
          <w:tcPr>
            <w:tcW w:w="1565" w:type="dxa"/>
            <w:tcBorders>
              <w:top w:val="nil"/>
              <w:left w:val="nil"/>
              <w:bottom w:val="single" w:sz="4" w:space="0" w:color="auto"/>
              <w:right w:val="single" w:sz="4" w:space="0" w:color="auto"/>
            </w:tcBorders>
            <w:shd w:val="clear" w:color="auto" w:fill="auto"/>
            <w:noWrap/>
            <w:vAlign w:val="center"/>
            <w:hideMark/>
          </w:tcPr>
          <w:p w14:paraId="34D78EF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7.65</w:t>
            </w:r>
          </w:p>
        </w:tc>
        <w:tc>
          <w:tcPr>
            <w:tcW w:w="1593" w:type="dxa"/>
            <w:tcBorders>
              <w:top w:val="nil"/>
              <w:left w:val="nil"/>
              <w:bottom w:val="single" w:sz="4" w:space="0" w:color="auto"/>
              <w:right w:val="single" w:sz="4" w:space="0" w:color="auto"/>
            </w:tcBorders>
            <w:shd w:val="clear" w:color="auto" w:fill="auto"/>
            <w:noWrap/>
            <w:vAlign w:val="center"/>
            <w:hideMark/>
          </w:tcPr>
          <w:p w14:paraId="4C9511BE"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0.711</w:t>
            </w:r>
          </w:p>
        </w:tc>
      </w:tr>
      <w:tr w:rsidR="00937913" w:rsidRPr="00C23E3C" w14:paraId="215869D5"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7A4743B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ALT (Females 66-80 years)</w:t>
            </w:r>
          </w:p>
        </w:tc>
        <w:tc>
          <w:tcPr>
            <w:tcW w:w="1137" w:type="dxa"/>
            <w:tcBorders>
              <w:top w:val="nil"/>
              <w:left w:val="nil"/>
              <w:bottom w:val="single" w:sz="4" w:space="0" w:color="auto"/>
              <w:right w:val="single" w:sz="4" w:space="0" w:color="auto"/>
            </w:tcBorders>
            <w:shd w:val="clear" w:color="auto" w:fill="auto"/>
            <w:noWrap/>
            <w:vAlign w:val="center"/>
            <w:hideMark/>
          </w:tcPr>
          <w:p w14:paraId="1AFCE97F" w14:textId="55B73AEB"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73965AEA"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6A2AC289"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5.79</w:t>
            </w:r>
          </w:p>
        </w:tc>
        <w:tc>
          <w:tcPr>
            <w:tcW w:w="1565" w:type="dxa"/>
            <w:tcBorders>
              <w:top w:val="nil"/>
              <w:left w:val="nil"/>
              <w:bottom w:val="single" w:sz="4" w:space="0" w:color="auto"/>
              <w:right w:val="single" w:sz="4" w:space="0" w:color="auto"/>
            </w:tcBorders>
            <w:shd w:val="clear" w:color="auto" w:fill="auto"/>
            <w:noWrap/>
            <w:vAlign w:val="center"/>
            <w:hideMark/>
          </w:tcPr>
          <w:p w14:paraId="0575E175"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3.45</w:t>
            </w:r>
          </w:p>
        </w:tc>
        <w:tc>
          <w:tcPr>
            <w:tcW w:w="1593" w:type="dxa"/>
            <w:tcBorders>
              <w:top w:val="nil"/>
              <w:left w:val="nil"/>
              <w:bottom w:val="single" w:sz="4" w:space="0" w:color="auto"/>
              <w:right w:val="single" w:sz="4" w:space="0" w:color="auto"/>
            </w:tcBorders>
            <w:shd w:val="clear" w:color="auto" w:fill="auto"/>
            <w:noWrap/>
            <w:vAlign w:val="center"/>
            <w:hideMark/>
          </w:tcPr>
          <w:p w14:paraId="1656F742"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0.126</w:t>
            </w:r>
          </w:p>
        </w:tc>
      </w:tr>
      <w:tr w:rsidR="00937913" w:rsidRPr="00C23E3C" w14:paraId="20BB7CEF"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7E0D576"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(Males &gt;80 years)  </w:t>
            </w:r>
          </w:p>
        </w:tc>
        <w:tc>
          <w:tcPr>
            <w:tcW w:w="1137" w:type="dxa"/>
            <w:tcBorders>
              <w:top w:val="nil"/>
              <w:left w:val="nil"/>
              <w:bottom w:val="single" w:sz="4" w:space="0" w:color="auto"/>
              <w:right w:val="single" w:sz="4" w:space="0" w:color="auto"/>
            </w:tcBorders>
            <w:shd w:val="clear" w:color="auto" w:fill="auto"/>
            <w:noWrap/>
            <w:vAlign w:val="center"/>
            <w:hideMark/>
          </w:tcPr>
          <w:p w14:paraId="6769FBD6" w14:textId="06929BA2"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67EF3720"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5F22C687"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6.35</w:t>
            </w:r>
          </w:p>
        </w:tc>
        <w:tc>
          <w:tcPr>
            <w:tcW w:w="1565" w:type="dxa"/>
            <w:tcBorders>
              <w:top w:val="nil"/>
              <w:left w:val="nil"/>
              <w:bottom w:val="single" w:sz="4" w:space="0" w:color="auto"/>
              <w:right w:val="single" w:sz="4" w:space="0" w:color="auto"/>
            </w:tcBorders>
            <w:shd w:val="clear" w:color="auto" w:fill="auto"/>
            <w:noWrap/>
            <w:vAlign w:val="center"/>
            <w:hideMark/>
          </w:tcPr>
          <w:p w14:paraId="54270534"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8.38</w:t>
            </w:r>
          </w:p>
        </w:tc>
        <w:tc>
          <w:tcPr>
            <w:tcW w:w="1593" w:type="dxa"/>
            <w:tcBorders>
              <w:top w:val="nil"/>
              <w:left w:val="nil"/>
              <w:bottom w:val="single" w:sz="4" w:space="0" w:color="auto"/>
              <w:right w:val="single" w:sz="4" w:space="0" w:color="auto"/>
            </w:tcBorders>
            <w:shd w:val="clear" w:color="auto" w:fill="auto"/>
            <w:noWrap/>
            <w:vAlign w:val="center"/>
            <w:hideMark/>
          </w:tcPr>
          <w:p w14:paraId="77FF85C3"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0.603</w:t>
            </w:r>
          </w:p>
        </w:tc>
      </w:tr>
      <w:tr w:rsidR="00937913" w:rsidRPr="00C23E3C" w14:paraId="61B4AFC3" w14:textId="77777777" w:rsidTr="00937913">
        <w:trPr>
          <w:trHeight w:val="340"/>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3B4904D"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 xml:space="preserve">ALT (Females &gt;80 years)  </w:t>
            </w:r>
          </w:p>
        </w:tc>
        <w:tc>
          <w:tcPr>
            <w:tcW w:w="1137" w:type="dxa"/>
            <w:tcBorders>
              <w:top w:val="nil"/>
              <w:left w:val="nil"/>
              <w:bottom w:val="single" w:sz="4" w:space="0" w:color="auto"/>
              <w:right w:val="single" w:sz="4" w:space="0" w:color="auto"/>
            </w:tcBorders>
            <w:shd w:val="clear" w:color="auto" w:fill="auto"/>
            <w:noWrap/>
            <w:vAlign w:val="center"/>
            <w:hideMark/>
          </w:tcPr>
          <w:p w14:paraId="5110ABA5" w14:textId="1E003F2C" w:rsidR="00937913" w:rsidRPr="009A3F1A" w:rsidRDefault="00A84391" w:rsidP="00937913">
            <w:pPr>
              <w:spacing w:after="0" w:line="240" w:lineRule="auto"/>
              <w:jc w:val="center"/>
              <w:rPr>
                <w:rFonts w:ascii="Times New Roman" w:eastAsia="Times New Roman" w:hAnsi="Times New Roman" w:cs="Times New Roman"/>
                <w:color w:val="000000"/>
                <w:sz w:val="16"/>
                <w:szCs w:val="16"/>
                <w:lang w:eastAsia="ca-ES"/>
              </w:rPr>
            </w:pPr>
            <w:r>
              <w:rPr>
                <w:rFonts w:ascii="Times New Roman" w:eastAsia="Times New Roman" w:hAnsi="Times New Roman" w:cs="Times New Roman"/>
                <w:color w:val="000000"/>
                <w:sz w:val="16"/>
                <w:szCs w:val="16"/>
                <w:lang w:eastAsia="ca-ES"/>
              </w:rPr>
              <w:t>URL</w:t>
            </w:r>
          </w:p>
        </w:tc>
        <w:tc>
          <w:tcPr>
            <w:tcW w:w="854" w:type="dxa"/>
            <w:vMerge/>
            <w:tcBorders>
              <w:top w:val="nil"/>
              <w:left w:val="single" w:sz="4" w:space="0" w:color="auto"/>
              <w:bottom w:val="single" w:sz="4" w:space="0" w:color="000000"/>
              <w:right w:val="single" w:sz="4" w:space="0" w:color="auto"/>
            </w:tcBorders>
            <w:vAlign w:val="center"/>
            <w:hideMark/>
          </w:tcPr>
          <w:p w14:paraId="0795B256" w14:textId="77777777" w:rsidR="00937913" w:rsidRPr="009A3F1A" w:rsidRDefault="00937913" w:rsidP="00937913">
            <w:pPr>
              <w:spacing w:after="0" w:line="240" w:lineRule="auto"/>
              <w:rPr>
                <w:rFonts w:ascii="Times New Roman" w:eastAsia="Times New Roman" w:hAnsi="Times New Roman" w:cs="Times New Roman"/>
                <w:color w:val="000000"/>
                <w:sz w:val="16"/>
                <w:szCs w:val="16"/>
                <w:lang w:eastAsia="ca-ES"/>
              </w:rPr>
            </w:pPr>
          </w:p>
        </w:tc>
        <w:tc>
          <w:tcPr>
            <w:tcW w:w="1564" w:type="dxa"/>
            <w:tcBorders>
              <w:top w:val="nil"/>
              <w:left w:val="nil"/>
              <w:bottom w:val="single" w:sz="4" w:space="0" w:color="auto"/>
              <w:right w:val="single" w:sz="4" w:space="0" w:color="auto"/>
            </w:tcBorders>
            <w:shd w:val="clear" w:color="auto" w:fill="auto"/>
            <w:noWrap/>
            <w:vAlign w:val="center"/>
            <w:hideMark/>
          </w:tcPr>
          <w:p w14:paraId="14E7351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5.09</w:t>
            </w:r>
          </w:p>
        </w:tc>
        <w:tc>
          <w:tcPr>
            <w:tcW w:w="1565" w:type="dxa"/>
            <w:tcBorders>
              <w:top w:val="nil"/>
              <w:left w:val="nil"/>
              <w:bottom w:val="single" w:sz="4" w:space="0" w:color="auto"/>
              <w:right w:val="single" w:sz="4" w:space="0" w:color="auto"/>
            </w:tcBorders>
            <w:shd w:val="clear" w:color="auto" w:fill="auto"/>
            <w:noWrap/>
            <w:vAlign w:val="center"/>
            <w:hideMark/>
          </w:tcPr>
          <w:p w14:paraId="04ED1891"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9.02</w:t>
            </w:r>
          </w:p>
        </w:tc>
        <w:tc>
          <w:tcPr>
            <w:tcW w:w="1593" w:type="dxa"/>
            <w:tcBorders>
              <w:top w:val="nil"/>
              <w:left w:val="nil"/>
              <w:bottom w:val="single" w:sz="4" w:space="0" w:color="auto"/>
              <w:right w:val="single" w:sz="4" w:space="0" w:color="auto"/>
            </w:tcBorders>
            <w:shd w:val="clear" w:color="auto" w:fill="auto"/>
            <w:noWrap/>
            <w:vAlign w:val="center"/>
            <w:hideMark/>
          </w:tcPr>
          <w:p w14:paraId="16D4184B"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r w:rsidRPr="009A3F1A">
              <w:rPr>
                <w:rFonts w:ascii="Times New Roman" w:eastAsia="Times New Roman" w:hAnsi="Times New Roman" w:cs="Times New Roman"/>
                <w:color w:val="000000"/>
                <w:sz w:val="16"/>
                <w:szCs w:val="16"/>
                <w:lang w:eastAsia="ca-ES"/>
              </w:rPr>
              <w:t>0.331</w:t>
            </w:r>
          </w:p>
        </w:tc>
      </w:tr>
      <w:tr w:rsidR="00937913" w:rsidRPr="00C23E3C" w14:paraId="2814FF5F" w14:textId="77777777" w:rsidTr="00937913">
        <w:trPr>
          <w:trHeight w:val="340"/>
        </w:trPr>
        <w:tc>
          <w:tcPr>
            <w:tcW w:w="3713" w:type="dxa"/>
            <w:gridSpan w:val="3"/>
            <w:tcBorders>
              <w:top w:val="nil"/>
              <w:left w:val="single" w:sz="4" w:space="0" w:color="auto"/>
              <w:bottom w:val="single" w:sz="4" w:space="0" w:color="auto"/>
              <w:right w:val="single" w:sz="4" w:space="0" w:color="auto"/>
            </w:tcBorders>
            <w:shd w:val="clear" w:color="auto" w:fill="auto"/>
            <w:noWrap/>
            <w:vAlign w:val="center"/>
          </w:tcPr>
          <w:p w14:paraId="6BC7C6B8"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Median (Q2)</w:t>
            </w:r>
          </w:p>
        </w:tc>
        <w:tc>
          <w:tcPr>
            <w:tcW w:w="1564" w:type="dxa"/>
            <w:tcBorders>
              <w:top w:val="nil"/>
              <w:left w:val="nil"/>
              <w:bottom w:val="single" w:sz="4" w:space="0" w:color="auto"/>
              <w:right w:val="single" w:sz="4" w:space="0" w:color="auto"/>
            </w:tcBorders>
            <w:shd w:val="clear" w:color="auto" w:fill="auto"/>
            <w:noWrap/>
            <w:vAlign w:val="center"/>
          </w:tcPr>
          <w:p w14:paraId="6A1F7CD9"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2.28</w:t>
            </w:r>
          </w:p>
        </w:tc>
        <w:tc>
          <w:tcPr>
            <w:tcW w:w="1565" w:type="dxa"/>
            <w:tcBorders>
              <w:top w:val="nil"/>
              <w:left w:val="nil"/>
              <w:bottom w:val="single" w:sz="4" w:space="0" w:color="auto"/>
              <w:right w:val="single" w:sz="4" w:space="0" w:color="auto"/>
            </w:tcBorders>
            <w:shd w:val="clear" w:color="auto" w:fill="auto"/>
            <w:noWrap/>
            <w:vAlign w:val="center"/>
          </w:tcPr>
          <w:p w14:paraId="55058259"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1.41</w:t>
            </w:r>
          </w:p>
        </w:tc>
        <w:tc>
          <w:tcPr>
            <w:tcW w:w="1593" w:type="dxa"/>
            <w:tcBorders>
              <w:top w:val="single" w:sz="4" w:space="0" w:color="auto"/>
              <w:left w:val="single" w:sz="4" w:space="0" w:color="auto"/>
            </w:tcBorders>
            <w:shd w:val="clear" w:color="auto" w:fill="auto"/>
            <w:noWrap/>
            <w:vAlign w:val="center"/>
          </w:tcPr>
          <w:p w14:paraId="4F66714A"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p>
        </w:tc>
      </w:tr>
      <w:tr w:rsidR="00937913" w:rsidRPr="00C23E3C" w14:paraId="08A67538" w14:textId="77777777" w:rsidTr="00937913">
        <w:trPr>
          <w:trHeight w:val="340"/>
        </w:trPr>
        <w:tc>
          <w:tcPr>
            <w:tcW w:w="3713" w:type="dxa"/>
            <w:gridSpan w:val="3"/>
            <w:tcBorders>
              <w:top w:val="nil"/>
              <w:left w:val="single" w:sz="4" w:space="0" w:color="auto"/>
              <w:bottom w:val="single" w:sz="4" w:space="0" w:color="auto"/>
              <w:right w:val="single" w:sz="4" w:space="0" w:color="auto"/>
            </w:tcBorders>
            <w:shd w:val="clear" w:color="auto" w:fill="auto"/>
            <w:noWrap/>
            <w:vAlign w:val="center"/>
          </w:tcPr>
          <w:p w14:paraId="4895B109"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Lower quartile (Q1)</w:t>
            </w:r>
          </w:p>
        </w:tc>
        <w:tc>
          <w:tcPr>
            <w:tcW w:w="1564" w:type="dxa"/>
            <w:tcBorders>
              <w:top w:val="nil"/>
              <w:left w:val="nil"/>
              <w:bottom w:val="single" w:sz="4" w:space="0" w:color="auto"/>
              <w:right w:val="single" w:sz="4" w:space="0" w:color="auto"/>
            </w:tcBorders>
            <w:shd w:val="clear" w:color="auto" w:fill="auto"/>
            <w:noWrap/>
            <w:vAlign w:val="center"/>
          </w:tcPr>
          <w:p w14:paraId="31B571B9"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1.07</w:t>
            </w:r>
          </w:p>
        </w:tc>
        <w:tc>
          <w:tcPr>
            <w:tcW w:w="1565" w:type="dxa"/>
            <w:tcBorders>
              <w:top w:val="nil"/>
              <w:left w:val="nil"/>
              <w:bottom w:val="single" w:sz="4" w:space="0" w:color="auto"/>
              <w:right w:val="single" w:sz="4" w:space="0" w:color="auto"/>
            </w:tcBorders>
            <w:shd w:val="clear" w:color="auto" w:fill="auto"/>
            <w:noWrap/>
            <w:vAlign w:val="center"/>
          </w:tcPr>
          <w:p w14:paraId="18D89CAD"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0.00</w:t>
            </w:r>
          </w:p>
        </w:tc>
        <w:tc>
          <w:tcPr>
            <w:tcW w:w="1593" w:type="dxa"/>
            <w:tcBorders>
              <w:left w:val="single" w:sz="4" w:space="0" w:color="auto"/>
            </w:tcBorders>
            <w:shd w:val="clear" w:color="auto" w:fill="auto"/>
            <w:noWrap/>
            <w:vAlign w:val="center"/>
          </w:tcPr>
          <w:p w14:paraId="48FF63DA"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p>
        </w:tc>
      </w:tr>
      <w:tr w:rsidR="00937913" w:rsidRPr="00C23E3C" w14:paraId="7D579CD9" w14:textId="77777777" w:rsidTr="00937913">
        <w:trPr>
          <w:trHeight w:val="340"/>
        </w:trPr>
        <w:tc>
          <w:tcPr>
            <w:tcW w:w="3713" w:type="dxa"/>
            <w:gridSpan w:val="3"/>
            <w:tcBorders>
              <w:top w:val="nil"/>
              <w:left w:val="single" w:sz="4" w:space="0" w:color="auto"/>
              <w:bottom w:val="single" w:sz="4" w:space="0" w:color="auto"/>
              <w:right w:val="single" w:sz="4" w:space="0" w:color="auto"/>
            </w:tcBorders>
            <w:shd w:val="clear" w:color="auto" w:fill="auto"/>
            <w:noWrap/>
            <w:vAlign w:val="center"/>
          </w:tcPr>
          <w:p w14:paraId="74EBA2B5"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Upper quartile (Q3)</w:t>
            </w:r>
          </w:p>
        </w:tc>
        <w:tc>
          <w:tcPr>
            <w:tcW w:w="1564" w:type="dxa"/>
            <w:tcBorders>
              <w:top w:val="nil"/>
              <w:left w:val="nil"/>
              <w:bottom w:val="single" w:sz="4" w:space="0" w:color="auto"/>
              <w:right w:val="single" w:sz="4" w:space="0" w:color="auto"/>
            </w:tcBorders>
            <w:shd w:val="clear" w:color="auto" w:fill="auto"/>
            <w:noWrap/>
            <w:vAlign w:val="center"/>
          </w:tcPr>
          <w:p w14:paraId="0ECDF0E5"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5.66</w:t>
            </w:r>
          </w:p>
        </w:tc>
        <w:tc>
          <w:tcPr>
            <w:tcW w:w="1565" w:type="dxa"/>
            <w:tcBorders>
              <w:top w:val="nil"/>
              <w:left w:val="nil"/>
              <w:bottom w:val="single" w:sz="4" w:space="0" w:color="auto"/>
              <w:right w:val="single" w:sz="4" w:space="0" w:color="auto"/>
            </w:tcBorders>
            <w:shd w:val="clear" w:color="auto" w:fill="auto"/>
            <w:noWrap/>
            <w:vAlign w:val="center"/>
          </w:tcPr>
          <w:p w14:paraId="0D9F2D54" w14:textId="77777777" w:rsidR="00937913" w:rsidRPr="009A3F1A" w:rsidRDefault="00937913" w:rsidP="00937913">
            <w:pPr>
              <w:spacing w:after="0" w:line="240" w:lineRule="auto"/>
              <w:jc w:val="center"/>
              <w:rPr>
                <w:rFonts w:ascii="Times New Roman" w:eastAsia="Times New Roman" w:hAnsi="Times New Roman" w:cs="Times New Roman"/>
                <w:b/>
                <w:color w:val="000000"/>
                <w:sz w:val="16"/>
                <w:szCs w:val="16"/>
                <w:lang w:eastAsia="ca-ES"/>
              </w:rPr>
            </w:pPr>
            <w:r w:rsidRPr="009A3F1A">
              <w:rPr>
                <w:rFonts w:ascii="Times New Roman" w:eastAsia="Times New Roman" w:hAnsi="Times New Roman" w:cs="Times New Roman"/>
                <w:b/>
                <w:color w:val="000000"/>
                <w:sz w:val="16"/>
                <w:szCs w:val="16"/>
                <w:lang w:eastAsia="ca-ES"/>
              </w:rPr>
              <w:t>4.24</w:t>
            </w:r>
          </w:p>
        </w:tc>
        <w:tc>
          <w:tcPr>
            <w:tcW w:w="1593" w:type="dxa"/>
            <w:tcBorders>
              <w:left w:val="single" w:sz="4" w:space="0" w:color="auto"/>
            </w:tcBorders>
            <w:shd w:val="clear" w:color="auto" w:fill="auto"/>
            <w:noWrap/>
            <w:vAlign w:val="center"/>
          </w:tcPr>
          <w:p w14:paraId="2E9AA278" w14:textId="77777777" w:rsidR="00937913" w:rsidRPr="009A3F1A" w:rsidRDefault="00937913" w:rsidP="00937913">
            <w:pPr>
              <w:spacing w:after="0" w:line="240" w:lineRule="auto"/>
              <w:jc w:val="center"/>
              <w:rPr>
                <w:rFonts w:ascii="Times New Roman" w:eastAsia="Times New Roman" w:hAnsi="Times New Roman" w:cs="Times New Roman"/>
                <w:color w:val="000000"/>
                <w:sz w:val="16"/>
                <w:szCs w:val="16"/>
                <w:lang w:eastAsia="ca-ES"/>
              </w:rPr>
            </w:pPr>
          </w:p>
        </w:tc>
      </w:tr>
    </w:tbl>
    <w:p w14:paraId="6981812A" w14:textId="77777777" w:rsidR="00937913" w:rsidRPr="00F544C9" w:rsidRDefault="00937913" w:rsidP="00137590">
      <w:pPr>
        <w:rPr>
          <w:rFonts w:ascii="Times New Roman" w:hAnsi="Times New Roman" w:cs="Times New Roman"/>
          <w:b/>
        </w:rPr>
        <w:sectPr w:rsidR="00937913" w:rsidRPr="00F544C9" w:rsidSect="000B2095">
          <w:footerReference w:type="default" r:id="rId12"/>
          <w:pgSz w:w="11906" w:h="16838"/>
          <w:pgMar w:top="1134" w:right="1701" w:bottom="1417" w:left="1701" w:header="708" w:footer="708" w:gutter="0"/>
          <w:cols w:space="708"/>
          <w:docGrid w:linePitch="360"/>
        </w:sectPr>
      </w:pPr>
    </w:p>
    <w:p w14:paraId="65007E33" w14:textId="77777777" w:rsidR="000C4FB3" w:rsidRDefault="000C4FB3" w:rsidP="000F7668">
      <w:pPr>
        <w:spacing w:after="0" w:line="480" w:lineRule="auto"/>
        <w:jc w:val="both"/>
        <w:rPr>
          <w:rFonts w:ascii="Bookman Old Style" w:eastAsia="Times New Roman" w:hAnsi="Bookman Old Style" w:cs="Times New Roman"/>
          <w:bCs/>
          <w:sz w:val="16"/>
          <w:szCs w:val="14"/>
          <w:lang w:val="en"/>
        </w:rPr>
      </w:pPr>
    </w:p>
    <w:p w14:paraId="5EF646B0" w14:textId="77777777" w:rsidR="000C4FB3" w:rsidRDefault="000C4FB3" w:rsidP="000F7668">
      <w:pPr>
        <w:spacing w:after="0" w:line="480" w:lineRule="auto"/>
        <w:jc w:val="both"/>
        <w:rPr>
          <w:rFonts w:ascii="Bookman Old Style" w:eastAsia="Times New Roman" w:hAnsi="Bookman Old Style" w:cs="Times New Roman"/>
          <w:bCs/>
          <w:sz w:val="16"/>
          <w:szCs w:val="14"/>
          <w:lang w:val="en"/>
        </w:rPr>
      </w:pPr>
    </w:p>
    <w:p w14:paraId="12700D8A" w14:textId="3AD323B6" w:rsidR="007F58B2" w:rsidRPr="000F7668" w:rsidRDefault="007F58B2" w:rsidP="000F7668">
      <w:pPr>
        <w:spacing w:after="0" w:line="480" w:lineRule="auto"/>
        <w:jc w:val="both"/>
        <w:rPr>
          <w:rFonts w:ascii="Gotham Book" w:eastAsia="Times New Roman" w:hAnsi="Gotham Book" w:cs="Times New Roman"/>
          <w:sz w:val="14"/>
          <w:szCs w:val="14"/>
        </w:rPr>
      </w:pPr>
      <w:r w:rsidRPr="0036439E">
        <w:rPr>
          <w:rFonts w:ascii="Gotham Book" w:hAnsi="Gotham Book" w:cs="Times New Roman"/>
          <w:b/>
          <w:sz w:val="14"/>
          <w:szCs w:val="14"/>
          <w:lang w:val="en-IE"/>
        </w:rPr>
        <w:t xml:space="preserve">Table 2. </w:t>
      </w:r>
      <w:r w:rsidRPr="0036439E">
        <w:rPr>
          <w:rFonts w:ascii="Gotham Book" w:hAnsi="Gotham Book" w:cs="Times New Roman"/>
          <w:sz w:val="14"/>
          <w:szCs w:val="14"/>
          <w:lang w:val="en-IE"/>
        </w:rPr>
        <w:t xml:space="preserve">Summary of original and additional criteria defined to </w:t>
      </w:r>
      <w:r w:rsidR="00652B28" w:rsidRPr="0036439E">
        <w:rPr>
          <w:rFonts w:ascii="Gotham Book" w:hAnsi="Gotham Book" w:cs="Times New Roman"/>
          <w:sz w:val="14"/>
          <w:szCs w:val="14"/>
          <w:lang w:val="en-IE"/>
        </w:rPr>
        <w:t xml:space="preserve">harmonize </w:t>
      </w:r>
      <w:r w:rsidRPr="0036439E">
        <w:rPr>
          <w:rFonts w:ascii="Gotham Book" w:hAnsi="Gotham Book" w:cs="Times New Roman"/>
          <w:sz w:val="14"/>
          <w:szCs w:val="14"/>
          <w:lang w:val="en-IE"/>
        </w:rPr>
        <w:t xml:space="preserve">the analysis by reducing between user variability in the reference intervals calculated using </w:t>
      </w:r>
      <w:r w:rsidR="009B337D" w:rsidRPr="0036439E">
        <w:rPr>
          <w:rFonts w:ascii="Gotham Book" w:eastAsia="Times New Roman" w:hAnsi="Gotham Book" w:cs="Times New Roman"/>
          <w:sz w:val="14"/>
          <w:szCs w:val="14"/>
          <w:lang w:val="en-GB"/>
        </w:rPr>
        <w:t xml:space="preserve">St Vincent’s hospital </w:t>
      </w:r>
      <w:r w:rsidRPr="0036439E">
        <w:rPr>
          <w:rFonts w:ascii="Gotham Book" w:eastAsia="Times New Roman" w:hAnsi="Gotham Book" w:cs="Times New Roman"/>
          <w:sz w:val="14"/>
          <w:szCs w:val="14"/>
        </w:rPr>
        <w:t>Spreadsheet available online (</w:t>
      </w:r>
      <w:hyperlink r:id="rId13" w:history="1">
        <w:r w:rsidR="003D53CA" w:rsidRPr="0036439E">
          <w:rPr>
            <w:rStyle w:val="Hipervnculo"/>
            <w:rFonts w:ascii="Gotham Book" w:eastAsia="Times New Roman" w:hAnsi="Gotham Book" w:cs="Times New Roman"/>
            <w:sz w:val="14"/>
            <w:szCs w:val="14"/>
          </w:rPr>
          <w:t>http://www.sydpath.stvincents.com.au/</w:t>
        </w:r>
      </w:hyperlink>
      <w:r w:rsidRPr="0036439E">
        <w:rPr>
          <w:rFonts w:ascii="Gotham Book" w:eastAsia="Times New Roman" w:hAnsi="Gotham Book" w:cs="Times New Roman"/>
          <w:sz w:val="14"/>
          <w:szCs w:val="14"/>
        </w:rPr>
        <w:t>).</w:t>
      </w:r>
    </w:p>
    <w:tbl>
      <w:tblPr>
        <w:tblW w:w="8505" w:type="dxa"/>
        <w:tblInd w:w="108" w:type="dxa"/>
        <w:tblLook w:val="04A0" w:firstRow="1" w:lastRow="0" w:firstColumn="1" w:lastColumn="0" w:noHBand="0" w:noVBand="1"/>
      </w:tblPr>
      <w:tblGrid>
        <w:gridCol w:w="2553"/>
        <w:gridCol w:w="2976"/>
        <w:gridCol w:w="2976"/>
      </w:tblGrid>
      <w:tr w:rsidR="007F58B2" w:rsidRPr="00D11829" w14:paraId="6538D735" w14:textId="77777777" w:rsidTr="007F58B2">
        <w:trPr>
          <w:trHeight w:val="1020"/>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41D14" w14:textId="77777777" w:rsidR="007F58B2" w:rsidRPr="000F7668" w:rsidRDefault="007F58B2" w:rsidP="00C17688">
            <w:pPr>
              <w:spacing w:after="0" w:line="240" w:lineRule="auto"/>
              <w:jc w:val="center"/>
              <w:rPr>
                <w:rFonts w:ascii="Times New Roman" w:eastAsia="Times New Roman" w:hAnsi="Times New Roman" w:cs="Times New Roman"/>
                <w:b/>
                <w:bCs/>
                <w:color w:val="000000"/>
                <w:sz w:val="18"/>
                <w:szCs w:val="18"/>
              </w:rPr>
            </w:pPr>
            <w:r w:rsidRPr="000F7668">
              <w:rPr>
                <w:rFonts w:ascii="Times New Roman" w:eastAsia="Times New Roman" w:hAnsi="Times New Roman" w:cs="Times New Roman"/>
                <w:b/>
                <w:bCs/>
                <w:color w:val="000000"/>
                <w:sz w:val="18"/>
                <w:szCs w:val="18"/>
              </w:rPr>
              <w:t>ORIGINAL CRITERIA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19C8013" w14:textId="77777777" w:rsidR="007F58B2" w:rsidRPr="000F7668" w:rsidRDefault="007F58B2" w:rsidP="00C17688">
            <w:pPr>
              <w:spacing w:after="0" w:line="240" w:lineRule="auto"/>
              <w:jc w:val="center"/>
              <w:rPr>
                <w:rFonts w:ascii="Times New Roman" w:eastAsia="Times New Roman" w:hAnsi="Times New Roman" w:cs="Times New Roman"/>
                <w:b/>
                <w:bCs/>
                <w:color w:val="000000"/>
                <w:sz w:val="18"/>
                <w:szCs w:val="18"/>
              </w:rPr>
            </w:pPr>
            <w:r w:rsidRPr="000F7668">
              <w:rPr>
                <w:rFonts w:ascii="Times New Roman" w:eastAsia="Times New Roman" w:hAnsi="Times New Roman" w:cs="Times New Roman"/>
                <w:b/>
                <w:bCs/>
                <w:color w:val="000000"/>
                <w:sz w:val="18"/>
                <w:szCs w:val="18"/>
              </w:rPr>
              <w:t xml:space="preserve">ADDITIONAL CRITERIA </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7BEA43D2" w14:textId="77777777" w:rsidR="007F58B2" w:rsidRPr="000F7668" w:rsidRDefault="007F58B2" w:rsidP="00C17688">
            <w:pPr>
              <w:spacing w:after="0" w:line="240" w:lineRule="auto"/>
              <w:jc w:val="center"/>
              <w:rPr>
                <w:rFonts w:ascii="Times New Roman" w:eastAsia="Times New Roman" w:hAnsi="Times New Roman" w:cs="Times New Roman"/>
                <w:b/>
                <w:bCs/>
                <w:color w:val="000000"/>
                <w:sz w:val="18"/>
                <w:szCs w:val="18"/>
              </w:rPr>
            </w:pPr>
            <w:r w:rsidRPr="000F7668">
              <w:rPr>
                <w:rFonts w:ascii="Times New Roman" w:eastAsia="Times New Roman" w:hAnsi="Times New Roman" w:cs="Times New Roman"/>
                <w:b/>
                <w:bCs/>
                <w:color w:val="000000"/>
                <w:sz w:val="18"/>
                <w:szCs w:val="18"/>
              </w:rPr>
              <w:t>EXPLANATION</w:t>
            </w:r>
          </w:p>
        </w:tc>
      </w:tr>
      <w:tr w:rsidR="007F58B2" w:rsidRPr="00D11829" w14:paraId="4F40ADFA" w14:textId="77777777" w:rsidTr="007F58B2">
        <w:trPr>
          <w:trHeight w:val="150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0A4F946"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Initial central bin (including log transformed data) should be close to the mean or median.</w:t>
            </w:r>
          </w:p>
        </w:tc>
        <w:tc>
          <w:tcPr>
            <w:tcW w:w="2976" w:type="dxa"/>
            <w:tcBorders>
              <w:top w:val="nil"/>
              <w:left w:val="nil"/>
              <w:bottom w:val="single" w:sz="4" w:space="0" w:color="auto"/>
              <w:right w:val="single" w:sz="4" w:space="0" w:color="auto"/>
            </w:tcBorders>
            <w:shd w:val="clear" w:color="auto" w:fill="auto"/>
            <w:vAlign w:val="center"/>
            <w:hideMark/>
          </w:tcPr>
          <w:p w14:paraId="63FBD748" w14:textId="611040B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Set the value of the central bin as the mean of all the data.</w:t>
            </w:r>
          </w:p>
        </w:tc>
        <w:tc>
          <w:tcPr>
            <w:tcW w:w="2976" w:type="dxa"/>
            <w:tcBorders>
              <w:top w:val="nil"/>
              <w:left w:val="nil"/>
              <w:bottom w:val="single" w:sz="4" w:space="0" w:color="auto"/>
              <w:right w:val="single" w:sz="4" w:space="0" w:color="auto"/>
            </w:tcBorders>
            <w:shd w:val="clear" w:color="auto" w:fill="auto"/>
            <w:vAlign w:val="center"/>
            <w:hideMark/>
          </w:tcPr>
          <w:p w14:paraId="4F7ED1BA" w14:textId="51607A0F"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Central bin could be fixed as the arithmetic mean if there is a l</w:t>
            </w:r>
            <w:r w:rsidR="003D4E43" w:rsidRPr="000F7668">
              <w:rPr>
                <w:rFonts w:ascii="Times New Roman" w:eastAsia="Times New Roman" w:hAnsi="Times New Roman" w:cs="Times New Roman"/>
                <w:color w:val="000000"/>
                <w:sz w:val="18"/>
                <w:szCs w:val="18"/>
              </w:rPr>
              <w:t>ittle</w:t>
            </w:r>
            <w:r w:rsidRPr="000F7668">
              <w:rPr>
                <w:rFonts w:ascii="Times New Roman" w:eastAsia="Times New Roman" w:hAnsi="Times New Roman" w:cs="Times New Roman"/>
                <w:color w:val="000000"/>
                <w:sz w:val="18"/>
                <w:szCs w:val="18"/>
              </w:rPr>
              <w:t xml:space="preserve"> influence from pathological results in the database and this would reduce the variability.</w:t>
            </w:r>
          </w:p>
        </w:tc>
      </w:tr>
      <w:tr w:rsidR="007F58B2" w:rsidRPr="00D11829" w14:paraId="4E2B216E" w14:textId="77777777" w:rsidTr="007F58B2">
        <w:trPr>
          <w:trHeight w:val="990"/>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F5F2EC0"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 xml:space="preserve">Bin size must be equal to or larger than the reporting interval. </w:t>
            </w:r>
          </w:p>
        </w:tc>
        <w:tc>
          <w:tcPr>
            <w:tcW w:w="2976" w:type="dxa"/>
            <w:tcBorders>
              <w:top w:val="nil"/>
              <w:left w:val="nil"/>
              <w:bottom w:val="single" w:sz="4" w:space="0" w:color="auto"/>
              <w:right w:val="single" w:sz="4" w:space="0" w:color="auto"/>
            </w:tcBorders>
            <w:shd w:val="clear" w:color="auto" w:fill="auto"/>
            <w:vAlign w:val="center"/>
            <w:hideMark/>
          </w:tcPr>
          <w:p w14:paraId="01918147" w14:textId="0D4EE76D"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 xml:space="preserve">To adjust the bin size, use the value of the reporting interval of </w:t>
            </w:r>
            <w:r w:rsidR="003D4E43" w:rsidRPr="000F7668">
              <w:rPr>
                <w:rFonts w:ascii="Times New Roman" w:eastAsia="Times New Roman" w:hAnsi="Times New Roman" w:cs="Times New Roman"/>
                <w:color w:val="000000"/>
                <w:sz w:val="18"/>
                <w:szCs w:val="18"/>
              </w:rPr>
              <w:t xml:space="preserve">the </w:t>
            </w:r>
            <w:r w:rsidRPr="000F7668">
              <w:rPr>
                <w:rFonts w:ascii="Times New Roman" w:eastAsia="Times New Roman" w:hAnsi="Times New Roman" w:cs="Times New Roman"/>
                <w:color w:val="000000"/>
                <w:sz w:val="18"/>
                <w:szCs w:val="18"/>
              </w:rPr>
              <w:t>data as a starting point</w:t>
            </w:r>
            <w:r w:rsidR="00A21AF4" w:rsidRPr="000F7668">
              <w:rPr>
                <w:rFonts w:ascii="Times New Roman" w:eastAsia="Times New Roman" w:hAnsi="Times New Roman" w:cs="Times New Roman"/>
                <w:color w:val="000000"/>
                <w:sz w:val="18"/>
                <w:szCs w:val="18"/>
              </w:rPr>
              <w:t xml:space="preserve"> and increase it to meet all the following criteria</w:t>
            </w:r>
            <w:r w:rsidR="003D4E43" w:rsidRPr="000F7668">
              <w:rPr>
                <w:rFonts w:ascii="Times New Roman" w:eastAsia="Times New Roman" w:hAnsi="Times New Roman" w:cs="Times New Roman"/>
                <w:color w:val="000000"/>
                <w:sz w:val="18"/>
                <w:szCs w:val="18"/>
              </w:rPr>
              <w:t>. F</w:t>
            </w:r>
            <w:r w:rsidRPr="000F7668">
              <w:rPr>
                <w:rFonts w:ascii="Times New Roman" w:eastAsia="Times New Roman" w:hAnsi="Times New Roman" w:cs="Times New Roman"/>
                <w:color w:val="000000"/>
                <w:sz w:val="18"/>
                <w:szCs w:val="18"/>
              </w:rPr>
              <w:t>inally select the smallest</w:t>
            </w:r>
            <w:r w:rsidR="00A21AF4" w:rsidRPr="000F7668">
              <w:rPr>
                <w:rFonts w:ascii="Times New Roman" w:eastAsia="Times New Roman" w:hAnsi="Times New Roman" w:cs="Times New Roman"/>
                <w:color w:val="000000"/>
                <w:sz w:val="18"/>
                <w:szCs w:val="18"/>
              </w:rPr>
              <w:t xml:space="preserve"> possible</w:t>
            </w:r>
            <w:r w:rsidRPr="000F7668">
              <w:rPr>
                <w:rFonts w:ascii="Times New Roman" w:eastAsia="Times New Roman" w:hAnsi="Times New Roman" w:cs="Times New Roman"/>
                <w:color w:val="000000"/>
                <w:sz w:val="18"/>
                <w:szCs w:val="18"/>
              </w:rPr>
              <w:t xml:space="preserve"> bin size.</w:t>
            </w:r>
          </w:p>
        </w:tc>
        <w:tc>
          <w:tcPr>
            <w:tcW w:w="2976" w:type="dxa"/>
            <w:tcBorders>
              <w:top w:val="nil"/>
              <w:left w:val="nil"/>
              <w:bottom w:val="single" w:sz="4" w:space="0" w:color="auto"/>
              <w:right w:val="single" w:sz="4" w:space="0" w:color="auto"/>
            </w:tcBorders>
            <w:shd w:val="clear" w:color="auto" w:fill="auto"/>
            <w:vAlign w:val="center"/>
            <w:hideMark/>
          </w:tcPr>
          <w:p w14:paraId="46192848" w14:textId="2710FCB1"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Higher bin sizes lead to low resolution graphs and inappropriate reference interval results.</w:t>
            </w:r>
          </w:p>
        </w:tc>
      </w:tr>
      <w:tr w:rsidR="007F58B2" w:rsidRPr="00D11829" w14:paraId="09AC22E1" w14:textId="77777777" w:rsidTr="007F58B2">
        <w:trPr>
          <w:trHeight w:val="1335"/>
        </w:trPr>
        <w:tc>
          <w:tcPr>
            <w:tcW w:w="2553" w:type="dxa"/>
            <w:vMerge w:val="restart"/>
            <w:tcBorders>
              <w:top w:val="nil"/>
              <w:left w:val="single" w:sz="4" w:space="0" w:color="auto"/>
              <w:bottom w:val="single" w:sz="4" w:space="0" w:color="000000"/>
              <w:right w:val="single" w:sz="4" w:space="0" w:color="auto"/>
            </w:tcBorders>
            <w:shd w:val="clear" w:color="auto" w:fill="auto"/>
            <w:vAlign w:val="center"/>
            <w:hideMark/>
          </w:tcPr>
          <w:p w14:paraId="67AE6501" w14:textId="0F1CB366"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 xml:space="preserve">Select data from four to six bins to include in </w:t>
            </w:r>
            <w:r w:rsidR="003D4E43" w:rsidRPr="000F7668">
              <w:rPr>
                <w:rFonts w:ascii="Times New Roman" w:eastAsia="Times New Roman" w:hAnsi="Times New Roman" w:cs="Times New Roman"/>
                <w:color w:val="000000"/>
                <w:sz w:val="18"/>
                <w:szCs w:val="18"/>
              </w:rPr>
              <w:t xml:space="preserve">the </w:t>
            </w:r>
            <w:r w:rsidRPr="000F7668">
              <w:rPr>
                <w:rFonts w:ascii="Times New Roman" w:eastAsia="Times New Roman" w:hAnsi="Times New Roman" w:cs="Times New Roman"/>
                <w:color w:val="000000"/>
                <w:sz w:val="18"/>
                <w:szCs w:val="18"/>
              </w:rPr>
              <w:t>Bhattacharya analysis.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865D4B8" w14:textId="3846345A"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The line must be defined with a minimum of 4 bins, at least three of them consecutive</w:t>
            </w:r>
            <w:r w:rsidR="003D4E43" w:rsidRPr="000F7668">
              <w:rPr>
                <w:rFonts w:ascii="Times New Roman" w:eastAsia="Times New Roman" w:hAnsi="Times New Roman" w:cs="Times New Roman"/>
                <w:color w:val="000000"/>
                <w:sz w:val="18"/>
                <w:szCs w:val="18"/>
              </w:rPr>
              <w:t>ly</w:t>
            </w:r>
            <w:r w:rsidRPr="000F7668">
              <w:rPr>
                <w:rFonts w:ascii="Times New Roman" w:eastAsia="Times New Roman" w:hAnsi="Times New Roman" w:cs="Times New Roman"/>
                <w:color w:val="000000"/>
                <w:sz w:val="18"/>
                <w:szCs w:val="18"/>
              </w:rPr>
              <w:t xml:space="preserve">.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59E6C43"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The biggest possible number of bins should be selected, since it allows a larger population to be included in the calculation of reference intervals.</w:t>
            </w:r>
          </w:p>
        </w:tc>
      </w:tr>
      <w:tr w:rsidR="007F58B2" w:rsidRPr="00D11829" w14:paraId="222B5F8A" w14:textId="77777777" w:rsidTr="007F58B2">
        <w:trPr>
          <w:trHeight w:val="2205"/>
        </w:trPr>
        <w:tc>
          <w:tcPr>
            <w:tcW w:w="2553" w:type="dxa"/>
            <w:vMerge/>
            <w:tcBorders>
              <w:top w:val="nil"/>
              <w:left w:val="single" w:sz="4" w:space="0" w:color="auto"/>
              <w:bottom w:val="single" w:sz="4" w:space="0" w:color="000000"/>
              <w:right w:val="single" w:sz="4" w:space="0" w:color="auto"/>
            </w:tcBorders>
            <w:vAlign w:val="center"/>
            <w:hideMark/>
          </w:tcPr>
          <w:p w14:paraId="2BC2D1BB"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BF4AB0D"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If bins are not considered for the adjustment of the line, they must be placed between two included bins.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45313CD" w14:textId="3B4BD776"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 xml:space="preserve">Excluding intermediate bins assumes that </w:t>
            </w:r>
            <w:r w:rsidR="003D4E43" w:rsidRPr="000F7668">
              <w:rPr>
                <w:rFonts w:ascii="Times New Roman" w:eastAsia="Times New Roman" w:hAnsi="Times New Roman" w:cs="Times New Roman"/>
                <w:color w:val="000000"/>
                <w:sz w:val="18"/>
                <w:szCs w:val="18"/>
              </w:rPr>
              <w:t xml:space="preserve">the </w:t>
            </w:r>
            <w:r w:rsidRPr="000F7668">
              <w:rPr>
                <w:rFonts w:ascii="Times New Roman" w:eastAsia="Times New Roman" w:hAnsi="Times New Roman" w:cs="Times New Roman"/>
                <w:color w:val="000000"/>
                <w:sz w:val="18"/>
                <w:szCs w:val="18"/>
              </w:rPr>
              <w:t xml:space="preserve">subpopulation is not homogeneous with respect to the bins immediately nearby. Excluding a single bin might be </w:t>
            </w:r>
            <w:proofErr w:type="gramStart"/>
            <w:r w:rsidRPr="000F7668">
              <w:rPr>
                <w:rFonts w:ascii="Times New Roman" w:eastAsia="Times New Roman" w:hAnsi="Times New Roman" w:cs="Times New Roman"/>
                <w:color w:val="000000"/>
                <w:sz w:val="18"/>
                <w:szCs w:val="18"/>
              </w:rPr>
              <w:t>permissible, if</w:t>
            </w:r>
            <w:proofErr w:type="gramEnd"/>
            <w:r w:rsidRPr="000F7668">
              <w:rPr>
                <w:rFonts w:ascii="Times New Roman" w:eastAsia="Times New Roman" w:hAnsi="Times New Roman" w:cs="Times New Roman"/>
                <w:color w:val="000000"/>
                <w:sz w:val="18"/>
                <w:szCs w:val="18"/>
              </w:rPr>
              <w:t xml:space="preserve"> a minimum bin size is selected. Excluding more than one intermediate bin would be an error and would skew the result.</w:t>
            </w:r>
          </w:p>
        </w:tc>
      </w:tr>
      <w:tr w:rsidR="007F58B2" w:rsidRPr="00D11829" w14:paraId="6D8301F2" w14:textId="77777777" w:rsidTr="007F58B2">
        <w:trPr>
          <w:trHeight w:val="1605"/>
        </w:trPr>
        <w:tc>
          <w:tcPr>
            <w:tcW w:w="2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4FCF038"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The Bhat line must be very straight. Particularly data points "steeper" than the line of best fit should be included.</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698924D" w14:textId="104583DD"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R-squared value 0.99 is big enough.</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631547C"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A larger R-squared does not modify or ensure validity of the results obtained. Instead, looking for a larger R-squared can penalize the selection of the most important variables, the bin size and the number of bins selected.</w:t>
            </w:r>
          </w:p>
        </w:tc>
      </w:tr>
      <w:tr w:rsidR="007F58B2" w:rsidRPr="00D11829" w14:paraId="70657214" w14:textId="77777777" w:rsidTr="007F58B2">
        <w:trPr>
          <w:trHeight w:val="1635"/>
        </w:trPr>
        <w:tc>
          <w:tcPr>
            <w:tcW w:w="2553" w:type="dxa"/>
            <w:vMerge/>
            <w:tcBorders>
              <w:top w:val="nil"/>
              <w:left w:val="single" w:sz="4" w:space="0" w:color="auto"/>
              <w:bottom w:val="single" w:sz="4" w:space="0" w:color="000000"/>
              <w:right w:val="single" w:sz="4" w:space="0" w:color="auto"/>
            </w:tcBorders>
            <w:vAlign w:val="center"/>
            <w:hideMark/>
          </w:tcPr>
          <w:p w14:paraId="55EE8624"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A9CFC34"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The maximum number of points on the line must be included within the curve.</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3842AA9"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 xml:space="preserve">Points included inside the curve highlight the importance of the central bunch of data for the final calculation of reference intervals, in contrast with the data found in the extremes of the distribution. </w:t>
            </w:r>
          </w:p>
        </w:tc>
      </w:tr>
      <w:tr w:rsidR="007F58B2" w:rsidRPr="00D11829" w14:paraId="54481A93" w14:textId="77777777" w:rsidTr="007F58B2">
        <w:trPr>
          <w:trHeight w:val="100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ED65D8D" w14:textId="184A1CBA"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If in doubt, seek expert advice and/or another operator for validation.</w:t>
            </w:r>
          </w:p>
        </w:tc>
        <w:tc>
          <w:tcPr>
            <w:tcW w:w="2976" w:type="dxa"/>
            <w:tcBorders>
              <w:top w:val="nil"/>
              <w:left w:val="nil"/>
              <w:bottom w:val="single" w:sz="4" w:space="0" w:color="auto"/>
              <w:right w:val="single" w:sz="4" w:space="0" w:color="auto"/>
            </w:tcBorders>
            <w:shd w:val="clear" w:color="auto" w:fill="auto"/>
            <w:vAlign w:val="center"/>
            <w:hideMark/>
          </w:tcPr>
          <w:p w14:paraId="00CFE6D5"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The spreadsheet should be explored by independent scientists (four in our case).</w:t>
            </w:r>
          </w:p>
        </w:tc>
        <w:tc>
          <w:tcPr>
            <w:tcW w:w="2976" w:type="dxa"/>
            <w:tcBorders>
              <w:top w:val="nil"/>
              <w:left w:val="nil"/>
              <w:bottom w:val="single" w:sz="4" w:space="0" w:color="auto"/>
              <w:right w:val="single" w:sz="4" w:space="0" w:color="auto"/>
            </w:tcBorders>
            <w:shd w:val="clear" w:color="auto" w:fill="auto"/>
            <w:vAlign w:val="center"/>
            <w:hideMark/>
          </w:tcPr>
          <w:p w14:paraId="42D72F8D" w14:textId="77777777" w:rsidR="007F58B2" w:rsidRPr="000F7668" w:rsidRDefault="007F58B2" w:rsidP="00C17688">
            <w:pPr>
              <w:spacing w:after="0" w:line="240" w:lineRule="auto"/>
              <w:rPr>
                <w:rFonts w:ascii="Times New Roman" w:eastAsia="Times New Roman" w:hAnsi="Times New Roman" w:cs="Times New Roman"/>
                <w:color w:val="000000"/>
                <w:sz w:val="18"/>
                <w:szCs w:val="18"/>
              </w:rPr>
            </w:pPr>
            <w:r w:rsidRPr="000F7668">
              <w:rPr>
                <w:rFonts w:ascii="Times New Roman" w:eastAsia="Times New Roman" w:hAnsi="Times New Roman" w:cs="Times New Roman"/>
                <w:color w:val="000000"/>
                <w:sz w:val="18"/>
                <w:szCs w:val="18"/>
              </w:rPr>
              <w:t>Reducing the inherent subjectivity that could lead to less reliable results when obtained by a single user.</w:t>
            </w:r>
          </w:p>
        </w:tc>
      </w:tr>
    </w:tbl>
    <w:p w14:paraId="0A3F86FB" w14:textId="77777777" w:rsidR="003D5CAC" w:rsidRDefault="003D5CAC" w:rsidP="00E5272F">
      <w:pPr>
        <w:spacing w:after="0" w:line="480" w:lineRule="auto"/>
        <w:jc w:val="both"/>
        <w:rPr>
          <w:rFonts w:ascii="Bookman Old Style" w:eastAsia="Times New Roman" w:hAnsi="Bookman Old Style" w:cs="Times New Roman"/>
          <w:sz w:val="16"/>
          <w:szCs w:val="16"/>
          <w:lang w:val="en-GB"/>
        </w:rPr>
      </w:pPr>
    </w:p>
    <w:p w14:paraId="74604763" w14:textId="4A1FA2E8" w:rsidR="007F19AE" w:rsidRPr="000F7668" w:rsidRDefault="00957CE9" w:rsidP="00E5272F">
      <w:pPr>
        <w:spacing w:after="0" w:line="480" w:lineRule="auto"/>
        <w:jc w:val="both"/>
        <w:rPr>
          <w:rFonts w:ascii="Bookman Old Style" w:eastAsia="Times New Roman" w:hAnsi="Bookman Old Style" w:cs="Times New Roman"/>
          <w:sz w:val="16"/>
          <w:szCs w:val="16"/>
          <w:lang w:val="en-GB"/>
        </w:rPr>
      </w:pPr>
      <w:r w:rsidRPr="000F7668">
        <w:rPr>
          <w:rFonts w:ascii="Bookman Old Style" w:eastAsia="Times New Roman" w:hAnsi="Bookman Old Style" w:cs="Times New Roman"/>
          <w:sz w:val="16"/>
          <w:szCs w:val="16"/>
          <w:lang w:val="en-GB"/>
        </w:rPr>
        <w:t xml:space="preserve">Results </w:t>
      </w:r>
      <w:r w:rsidRPr="000C4FB3">
        <w:rPr>
          <w:rFonts w:ascii="Bookman Old Style" w:eastAsia="Times New Roman" w:hAnsi="Bookman Old Style" w:cs="Times New Roman"/>
          <w:sz w:val="16"/>
          <w:szCs w:val="16"/>
          <w:lang w:val="en-GB"/>
        </w:rPr>
        <w:t xml:space="preserve">of </w:t>
      </w:r>
      <w:r w:rsidR="00786C2C">
        <w:rPr>
          <w:rFonts w:ascii="Bookman Old Style" w:eastAsia="Times New Roman" w:hAnsi="Bookman Old Style" w:cs="Times New Roman"/>
          <w:sz w:val="16"/>
          <w:szCs w:val="16"/>
          <w:lang w:val="en-GB"/>
        </w:rPr>
        <w:t xml:space="preserve">the </w:t>
      </w:r>
      <w:r w:rsidRPr="000C4FB3">
        <w:rPr>
          <w:rFonts w:ascii="Bookman Old Style" w:eastAsia="Times New Roman" w:hAnsi="Bookman Old Style" w:cs="Times New Roman"/>
          <w:sz w:val="16"/>
          <w:szCs w:val="16"/>
          <w:lang w:val="en-GB"/>
        </w:rPr>
        <w:t xml:space="preserve">bin size, </w:t>
      </w:r>
      <w:r w:rsidR="00EB6F7D" w:rsidRPr="000C4FB3">
        <w:rPr>
          <w:rFonts w:ascii="Bookman Old Style" w:eastAsia="Times New Roman" w:hAnsi="Bookman Old Style" w:cs="Times New Roman"/>
          <w:sz w:val="16"/>
          <w:szCs w:val="16"/>
          <w:lang w:val="en-GB"/>
        </w:rPr>
        <w:t xml:space="preserve">the </w:t>
      </w:r>
      <w:r w:rsidRPr="000C4FB3">
        <w:rPr>
          <w:rFonts w:ascii="Bookman Old Style" w:eastAsia="Times New Roman" w:hAnsi="Bookman Old Style" w:cs="Times New Roman"/>
          <w:sz w:val="16"/>
          <w:szCs w:val="16"/>
          <w:lang w:val="en-GB"/>
        </w:rPr>
        <w:t xml:space="preserve">number of total points included in the line (#points) and </w:t>
      </w:r>
      <w:r w:rsidR="00EB6F7D" w:rsidRPr="000C4FB3">
        <w:rPr>
          <w:rFonts w:ascii="Bookman Old Style" w:eastAsia="Times New Roman" w:hAnsi="Bookman Old Style" w:cs="Times New Roman"/>
          <w:sz w:val="16"/>
          <w:szCs w:val="16"/>
          <w:lang w:val="en-GB"/>
        </w:rPr>
        <w:t xml:space="preserve">the </w:t>
      </w:r>
      <w:r w:rsidRPr="000C4FB3">
        <w:rPr>
          <w:rFonts w:ascii="Bookman Old Style" w:eastAsia="Times New Roman" w:hAnsi="Bookman Old Style" w:cs="Times New Roman"/>
          <w:sz w:val="16"/>
          <w:szCs w:val="16"/>
          <w:lang w:val="en-GB"/>
        </w:rPr>
        <w:t>number of points within the distribution curve (#points inside) obtained by each of the four users are shown</w:t>
      </w:r>
      <w:r w:rsidRPr="000F7668">
        <w:rPr>
          <w:rFonts w:ascii="Bookman Old Style" w:eastAsia="Times New Roman" w:hAnsi="Bookman Old Style" w:cs="Times New Roman"/>
          <w:sz w:val="16"/>
          <w:szCs w:val="16"/>
          <w:lang w:val="en-GB"/>
        </w:rPr>
        <w:t xml:space="preserve"> in </w:t>
      </w:r>
      <w:r w:rsidR="000F7668" w:rsidRPr="000F7668">
        <w:rPr>
          <w:rFonts w:ascii="Bookman Old Style" w:eastAsia="Times New Roman" w:hAnsi="Bookman Old Style" w:cs="Times New Roman"/>
          <w:sz w:val="16"/>
          <w:szCs w:val="16"/>
          <w:lang w:val="en-GB"/>
        </w:rPr>
        <w:t>S</w:t>
      </w:r>
      <w:r w:rsidR="00B01F67" w:rsidRPr="000F7668">
        <w:rPr>
          <w:rFonts w:ascii="Bookman Old Style" w:eastAsia="Times New Roman" w:hAnsi="Bookman Old Style" w:cs="Times New Roman"/>
          <w:sz w:val="16"/>
          <w:szCs w:val="16"/>
          <w:lang w:val="en-GB"/>
        </w:rPr>
        <w:t>upplementa</w:t>
      </w:r>
      <w:r w:rsidR="000F7668" w:rsidRPr="000F7668">
        <w:rPr>
          <w:rFonts w:ascii="Bookman Old Style" w:eastAsia="Times New Roman" w:hAnsi="Bookman Old Style" w:cs="Times New Roman"/>
          <w:sz w:val="16"/>
          <w:szCs w:val="16"/>
          <w:lang w:val="en-GB"/>
        </w:rPr>
        <w:t>l</w:t>
      </w:r>
      <w:r w:rsidR="00B01F67" w:rsidRPr="000F7668">
        <w:rPr>
          <w:rFonts w:ascii="Bookman Old Style" w:eastAsia="Times New Roman" w:hAnsi="Bookman Old Style" w:cs="Times New Roman"/>
          <w:sz w:val="16"/>
          <w:szCs w:val="16"/>
          <w:lang w:val="en-GB"/>
        </w:rPr>
        <w:t xml:space="preserve"> </w:t>
      </w:r>
      <w:r w:rsidR="000F7668" w:rsidRPr="000F7668">
        <w:rPr>
          <w:rFonts w:ascii="Bookman Old Style" w:eastAsia="Times New Roman" w:hAnsi="Bookman Old Style" w:cs="Times New Roman"/>
          <w:sz w:val="16"/>
          <w:szCs w:val="16"/>
          <w:lang w:val="en-GB"/>
        </w:rPr>
        <w:t>T</w:t>
      </w:r>
      <w:r w:rsidRPr="000F7668">
        <w:rPr>
          <w:rFonts w:ascii="Bookman Old Style" w:eastAsia="Times New Roman" w:hAnsi="Bookman Old Style" w:cs="Times New Roman"/>
          <w:sz w:val="16"/>
          <w:szCs w:val="16"/>
          <w:lang w:val="en-GB"/>
        </w:rPr>
        <w:t xml:space="preserve">able </w:t>
      </w:r>
      <w:r w:rsidR="00CC443A" w:rsidRPr="000F7668">
        <w:rPr>
          <w:rFonts w:ascii="Bookman Old Style" w:eastAsia="Times New Roman" w:hAnsi="Bookman Old Style" w:cs="Times New Roman"/>
          <w:sz w:val="16"/>
          <w:szCs w:val="16"/>
          <w:lang w:val="en-GB"/>
        </w:rPr>
        <w:t>2</w:t>
      </w:r>
      <w:r w:rsidRPr="000F7668">
        <w:rPr>
          <w:rFonts w:ascii="Bookman Old Style" w:eastAsia="Times New Roman" w:hAnsi="Bookman Old Style" w:cs="Times New Roman"/>
          <w:sz w:val="16"/>
          <w:szCs w:val="16"/>
          <w:lang w:val="en-GB"/>
        </w:rPr>
        <w:t xml:space="preserve">. </w:t>
      </w:r>
    </w:p>
    <w:p w14:paraId="2C9F9D1F" w14:textId="1CCF7DBB" w:rsidR="007F58B2" w:rsidRPr="000F7668" w:rsidRDefault="002824AC" w:rsidP="00E5272F">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lastRenderedPageBreak/>
        <w:t>Supplementa</w:t>
      </w:r>
      <w:r w:rsidR="000F7668" w:rsidRPr="000C4FB3">
        <w:rPr>
          <w:rFonts w:ascii="Bookman Old Style" w:eastAsia="Times New Roman" w:hAnsi="Bookman Old Style" w:cs="Times New Roman"/>
          <w:sz w:val="16"/>
          <w:szCs w:val="16"/>
          <w:lang w:val="en-GB"/>
        </w:rPr>
        <w:t>l</w:t>
      </w:r>
      <w:r w:rsidRPr="000C4FB3">
        <w:rPr>
          <w:rFonts w:ascii="Bookman Old Style" w:eastAsia="Times New Roman" w:hAnsi="Bookman Old Style" w:cs="Times New Roman"/>
          <w:sz w:val="16"/>
          <w:szCs w:val="16"/>
          <w:lang w:val="en-GB"/>
        </w:rPr>
        <w:t xml:space="preserve"> </w:t>
      </w:r>
      <w:r w:rsidR="000F7668" w:rsidRPr="000C4FB3">
        <w:rPr>
          <w:rFonts w:ascii="Bookman Old Style" w:eastAsia="Times New Roman" w:hAnsi="Bookman Old Style" w:cs="Times New Roman"/>
          <w:sz w:val="16"/>
          <w:szCs w:val="16"/>
          <w:lang w:val="en-GB"/>
        </w:rPr>
        <w:t>T</w:t>
      </w:r>
      <w:r w:rsidR="00A9536B" w:rsidRPr="000C4FB3">
        <w:rPr>
          <w:rFonts w:ascii="Bookman Old Style" w:eastAsia="Times New Roman" w:hAnsi="Bookman Old Style" w:cs="Times New Roman"/>
          <w:sz w:val="16"/>
          <w:szCs w:val="16"/>
          <w:lang w:val="en-GB"/>
        </w:rPr>
        <w:t xml:space="preserve">able </w:t>
      </w:r>
      <w:r w:rsidRPr="000C4FB3">
        <w:rPr>
          <w:rFonts w:ascii="Bookman Old Style" w:eastAsia="Times New Roman" w:hAnsi="Bookman Old Style" w:cs="Times New Roman"/>
          <w:sz w:val="16"/>
          <w:szCs w:val="16"/>
          <w:lang w:val="en-GB"/>
        </w:rPr>
        <w:t>3</w:t>
      </w:r>
      <w:r w:rsidR="00957CE9" w:rsidRPr="000C4FB3">
        <w:rPr>
          <w:rFonts w:ascii="Bookman Old Style" w:eastAsia="Times New Roman" w:hAnsi="Bookman Old Style" w:cs="Times New Roman"/>
          <w:sz w:val="16"/>
          <w:szCs w:val="16"/>
          <w:lang w:val="en-GB"/>
        </w:rPr>
        <w:t xml:space="preserve"> shows </w:t>
      </w:r>
      <w:r w:rsidR="003C66C9" w:rsidRPr="000C4FB3">
        <w:rPr>
          <w:rFonts w:ascii="Bookman Old Style" w:eastAsia="Times New Roman" w:hAnsi="Bookman Old Style" w:cs="Times New Roman"/>
          <w:sz w:val="16"/>
          <w:szCs w:val="16"/>
          <w:lang w:val="en-GB"/>
        </w:rPr>
        <w:t xml:space="preserve">the reference intervals </w:t>
      </w:r>
      <w:r w:rsidR="00957CE9" w:rsidRPr="000C4FB3">
        <w:rPr>
          <w:rFonts w:ascii="Bookman Old Style" w:eastAsia="Times New Roman" w:hAnsi="Bookman Old Style" w:cs="Times New Roman"/>
          <w:sz w:val="16"/>
          <w:szCs w:val="16"/>
          <w:lang w:val="en-GB"/>
        </w:rPr>
        <w:t>results</w:t>
      </w:r>
      <w:r w:rsidR="003C66C9" w:rsidRPr="000C4FB3">
        <w:rPr>
          <w:rFonts w:ascii="Bookman Old Style" w:eastAsia="Times New Roman" w:hAnsi="Bookman Old Style" w:cs="Times New Roman"/>
          <w:sz w:val="16"/>
          <w:szCs w:val="16"/>
          <w:lang w:val="en-GB"/>
        </w:rPr>
        <w:t xml:space="preserve"> obtained in the years 2018 and 2019 per user</w:t>
      </w:r>
      <w:r w:rsidR="00E01AF5" w:rsidRPr="000C4FB3">
        <w:rPr>
          <w:rFonts w:ascii="Bookman Old Style" w:eastAsia="Times New Roman" w:hAnsi="Bookman Old Style" w:cs="Times New Roman"/>
          <w:sz w:val="16"/>
          <w:szCs w:val="16"/>
          <w:lang w:val="en-GB"/>
        </w:rPr>
        <w:t>, the final 95%</w:t>
      </w:r>
      <w:r w:rsidR="003E302F" w:rsidRPr="000C4FB3">
        <w:rPr>
          <w:rFonts w:ascii="Bookman Old Style" w:eastAsia="Times New Roman" w:hAnsi="Bookman Old Style" w:cs="Times New Roman"/>
          <w:sz w:val="16"/>
          <w:szCs w:val="16"/>
          <w:lang w:val="en-GB"/>
        </w:rPr>
        <w:t xml:space="preserve"> </w:t>
      </w:r>
      <w:r w:rsidR="00E01AF5" w:rsidRPr="000C4FB3">
        <w:rPr>
          <w:rFonts w:ascii="Bookman Old Style" w:eastAsia="Times New Roman" w:hAnsi="Bookman Old Style" w:cs="Times New Roman"/>
          <w:sz w:val="16"/>
          <w:szCs w:val="16"/>
          <w:lang w:val="en-GB"/>
        </w:rPr>
        <w:t>CI</w:t>
      </w:r>
      <w:r w:rsidR="00957CE9" w:rsidRPr="000C4FB3">
        <w:rPr>
          <w:rFonts w:ascii="Bookman Old Style" w:eastAsia="Times New Roman" w:hAnsi="Bookman Old Style" w:cs="Times New Roman"/>
          <w:sz w:val="16"/>
          <w:szCs w:val="16"/>
          <w:lang w:val="en-GB"/>
        </w:rPr>
        <w:t xml:space="preserve"> </w:t>
      </w:r>
      <w:r w:rsidR="00B31028" w:rsidRPr="000C4FB3">
        <w:rPr>
          <w:rFonts w:ascii="Bookman Old Style" w:eastAsia="Times New Roman" w:hAnsi="Bookman Old Style" w:cs="Times New Roman"/>
          <w:sz w:val="16"/>
          <w:szCs w:val="16"/>
          <w:lang w:val="en-GB"/>
        </w:rPr>
        <w:t xml:space="preserve">between the users </w:t>
      </w:r>
      <w:r w:rsidR="00957CE9" w:rsidRPr="000C4FB3">
        <w:rPr>
          <w:rFonts w:ascii="Bookman Old Style" w:eastAsia="Times New Roman" w:hAnsi="Bookman Old Style" w:cs="Times New Roman"/>
          <w:sz w:val="16"/>
          <w:szCs w:val="16"/>
          <w:lang w:val="en-GB"/>
        </w:rPr>
        <w:t xml:space="preserve">and the reference intervals currently used in our laboratory </w:t>
      </w:r>
      <w:r w:rsidR="00CC4831" w:rsidRPr="000C4FB3">
        <w:rPr>
          <w:rFonts w:ascii="Bookman Old Style" w:eastAsia="Times New Roman" w:hAnsi="Bookman Old Style" w:cs="Times New Roman"/>
          <w:sz w:val="16"/>
          <w:szCs w:val="16"/>
          <w:lang w:val="en-GB"/>
        </w:rPr>
        <w:t>derived</w:t>
      </w:r>
      <w:r w:rsidR="003C66C9" w:rsidRPr="000C4FB3">
        <w:rPr>
          <w:rFonts w:ascii="Bookman Old Style" w:eastAsia="Times New Roman" w:hAnsi="Bookman Old Style" w:cs="Times New Roman"/>
          <w:sz w:val="16"/>
          <w:szCs w:val="16"/>
          <w:lang w:val="en-GB"/>
        </w:rPr>
        <w:t xml:space="preserve"> from analyser inserts </w:t>
      </w:r>
      <w:r w:rsidR="00957CE9" w:rsidRPr="000C4FB3">
        <w:rPr>
          <w:rFonts w:ascii="Bookman Old Style" w:eastAsia="Times New Roman" w:hAnsi="Bookman Old Style" w:cs="Times New Roman"/>
          <w:sz w:val="16"/>
          <w:szCs w:val="16"/>
          <w:lang w:val="en-GB"/>
        </w:rPr>
        <w:t>(</w:t>
      </w:r>
      <w:proofErr w:type="spellStart"/>
      <w:r w:rsidR="00957CE9" w:rsidRPr="000C4FB3">
        <w:rPr>
          <w:rFonts w:ascii="Bookman Old Style" w:eastAsia="Times New Roman" w:hAnsi="Bookman Old Style" w:cs="Times New Roman"/>
          <w:sz w:val="16"/>
          <w:szCs w:val="16"/>
          <w:lang w:val="en-GB"/>
        </w:rPr>
        <w:t>RI</w:t>
      </w:r>
      <w:r w:rsidR="00957CE9" w:rsidRPr="000C4FB3">
        <w:rPr>
          <w:rFonts w:ascii="Bookman Old Style" w:eastAsia="Times New Roman" w:hAnsi="Bookman Old Style" w:cs="Times New Roman"/>
          <w:sz w:val="16"/>
          <w:szCs w:val="16"/>
          <w:vertAlign w:val="subscript"/>
          <w:lang w:val="en-GB"/>
        </w:rPr>
        <w:t>cu</w:t>
      </w:r>
      <w:proofErr w:type="spellEnd"/>
      <w:r w:rsidR="00957CE9" w:rsidRPr="000C4FB3">
        <w:rPr>
          <w:rFonts w:ascii="Bookman Old Style" w:eastAsia="Times New Roman" w:hAnsi="Bookman Old Style" w:cs="Times New Roman"/>
          <w:sz w:val="16"/>
          <w:szCs w:val="16"/>
          <w:lang w:val="en-GB"/>
        </w:rPr>
        <w:t xml:space="preserve">) for the </w:t>
      </w:r>
      <w:r w:rsidR="008A0B03" w:rsidRPr="000C4FB3">
        <w:rPr>
          <w:rFonts w:ascii="Bookman Old Style" w:eastAsia="Times New Roman" w:hAnsi="Bookman Old Style" w:cs="Times New Roman"/>
          <w:sz w:val="16"/>
          <w:szCs w:val="16"/>
          <w:lang w:val="en-GB"/>
        </w:rPr>
        <w:t>eight</w:t>
      </w:r>
      <w:r w:rsidR="003C66C9" w:rsidRPr="000C4FB3">
        <w:rPr>
          <w:rFonts w:ascii="Bookman Old Style" w:eastAsia="Times New Roman" w:hAnsi="Bookman Old Style" w:cs="Times New Roman"/>
          <w:sz w:val="16"/>
          <w:szCs w:val="16"/>
          <w:lang w:val="en-GB"/>
        </w:rPr>
        <w:t xml:space="preserve"> test</w:t>
      </w:r>
      <w:r w:rsidR="00CC4831" w:rsidRPr="000C4FB3">
        <w:rPr>
          <w:rFonts w:ascii="Bookman Old Style" w:eastAsia="Times New Roman" w:hAnsi="Bookman Old Style" w:cs="Times New Roman"/>
          <w:sz w:val="16"/>
          <w:szCs w:val="16"/>
          <w:lang w:val="en-GB"/>
        </w:rPr>
        <w:t>s</w:t>
      </w:r>
      <w:r w:rsidR="00957CE9" w:rsidRPr="000C4FB3">
        <w:rPr>
          <w:rFonts w:ascii="Bookman Old Style" w:eastAsia="Times New Roman" w:hAnsi="Bookman Old Style" w:cs="Times New Roman"/>
          <w:color w:val="FF0000"/>
          <w:sz w:val="16"/>
          <w:szCs w:val="16"/>
          <w:lang w:val="en-GB"/>
        </w:rPr>
        <w:t xml:space="preserve"> </w:t>
      </w:r>
      <w:r w:rsidR="00957CE9" w:rsidRPr="000C4FB3">
        <w:rPr>
          <w:rFonts w:ascii="Bookman Old Style" w:eastAsia="Times New Roman" w:hAnsi="Bookman Old Style" w:cs="Times New Roman"/>
          <w:sz w:val="16"/>
          <w:szCs w:val="16"/>
          <w:lang w:val="en-GB"/>
        </w:rPr>
        <w:t>studied. Shaded results in</w:t>
      </w:r>
      <w:r w:rsidR="00957CE9" w:rsidRPr="000F7668">
        <w:rPr>
          <w:rFonts w:ascii="Bookman Old Style" w:eastAsia="Times New Roman" w:hAnsi="Bookman Old Style" w:cs="Times New Roman"/>
          <w:sz w:val="16"/>
          <w:szCs w:val="16"/>
          <w:lang w:val="en-GB"/>
        </w:rPr>
        <w:t xml:space="preserve"> </w:t>
      </w:r>
      <w:r w:rsidR="000F7668" w:rsidRPr="000F7668">
        <w:rPr>
          <w:rFonts w:ascii="Bookman Old Style" w:eastAsia="Times New Roman" w:hAnsi="Bookman Old Style" w:cs="Times New Roman"/>
          <w:sz w:val="16"/>
          <w:szCs w:val="16"/>
          <w:lang w:val="en-GB"/>
        </w:rPr>
        <w:t>S</w:t>
      </w:r>
      <w:r w:rsidRPr="000F7668">
        <w:rPr>
          <w:rFonts w:ascii="Bookman Old Style" w:eastAsia="Times New Roman" w:hAnsi="Bookman Old Style" w:cs="Times New Roman"/>
          <w:sz w:val="16"/>
          <w:szCs w:val="16"/>
          <w:lang w:val="en-GB"/>
        </w:rPr>
        <w:t>upplementa</w:t>
      </w:r>
      <w:r w:rsidR="000F7668" w:rsidRPr="000F7668">
        <w:rPr>
          <w:rFonts w:ascii="Bookman Old Style" w:eastAsia="Times New Roman" w:hAnsi="Bookman Old Style" w:cs="Times New Roman"/>
          <w:sz w:val="16"/>
          <w:szCs w:val="16"/>
          <w:lang w:val="en-GB"/>
        </w:rPr>
        <w:t>l</w:t>
      </w:r>
      <w:r w:rsidRPr="000F7668">
        <w:rPr>
          <w:rFonts w:ascii="Bookman Old Style" w:eastAsia="Times New Roman" w:hAnsi="Bookman Old Style" w:cs="Times New Roman"/>
          <w:sz w:val="16"/>
          <w:szCs w:val="16"/>
          <w:lang w:val="en-GB"/>
        </w:rPr>
        <w:t xml:space="preserve"> </w:t>
      </w:r>
      <w:r w:rsidR="000F7668" w:rsidRPr="000F7668">
        <w:rPr>
          <w:rFonts w:ascii="Bookman Old Style" w:eastAsia="Times New Roman" w:hAnsi="Bookman Old Style" w:cs="Times New Roman"/>
          <w:sz w:val="16"/>
          <w:szCs w:val="16"/>
          <w:lang w:val="en-GB"/>
        </w:rPr>
        <w:t>T</w:t>
      </w:r>
      <w:r w:rsidRPr="000F7668">
        <w:rPr>
          <w:rFonts w:ascii="Bookman Old Style" w:eastAsia="Times New Roman" w:hAnsi="Bookman Old Style" w:cs="Times New Roman"/>
          <w:sz w:val="16"/>
          <w:szCs w:val="16"/>
          <w:lang w:val="en-GB"/>
        </w:rPr>
        <w:t xml:space="preserve">able 3 </w:t>
      </w:r>
      <w:r w:rsidR="00E01AF5" w:rsidRPr="000F7668">
        <w:rPr>
          <w:rFonts w:ascii="Bookman Old Style" w:eastAsia="Times New Roman" w:hAnsi="Bookman Old Style" w:cs="Times New Roman"/>
          <w:sz w:val="16"/>
          <w:szCs w:val="16"/>
          <w:lang w:val="en-GB"/>
        </w:rPr>
        <w:t xml:space="preserve">were </w:t>
      </w:r>
      <w:sdt>
        <w:sdtPr>
          <w:rPr>
            <w:rFonts w:ascii="Bookman Old Style" w:hAnsi="Bookman Old Style" w:cs="Times New Roman"/>
            <w:sz w:val="16"/>
            <w:szCs w:val="16"/>
            <w:lang w:val="en-GB"/>
          </w:rPr>
          <w:tag w:val="goog_rdk_85"/>
          <w:id w:val="-164935567"/>
        </w:sdtPr>
        <w:sdtContent>
          <w:r w:rsidR="00E01AF5" w:rsidRPr="000F7668">
            <w:rPr>
              <w:rFonts w:ascii="Bookman Old Style" w:eastAsia="Times New Roman" w:hAnsi="Bookman Old Style" w:cs="Times New Roman"/>
              <w:sz w:val="16"/>
              <w:szCs w:val="16"/>
              <w:lang w:val="en-GB"/>
            </w:rPr>
            <w:t>considered</w:t>
          </w:r>
        </w:sdtContent>
      </w:sdt>
      <w:r w:rsidR="00E01AF5" w:rsidRPr="000F7668">
        <w:rPr>
          <w:rFonts w:ascii="Bookman Old Style" w:eastAsia="Times New Roman" w:hAnsi="Bookman Old Style" w:cs="Times New Roman"/>
          <w:sz w:val="16"/>
          <w:szCs w:val="16"/>
          <w:lang w:val="en-GB"/>
        </w:rPr>
        <w:t xml:space="preserve"> not valid </w:t>
      </w:r>
      <w:r w:rsidR="003E302F" w:rsidRPr="000F7668">
        <w:rPr>
          <w:rFonts w:ascii="Bookman Old Style" w:eastAsia="Times New Roman" w:hAnsi="Bookman Old Style" w:cs="Times New Roman"/>
          <w:sz w:val="16"/>
          <w:szCs w:val="16"/>
          <w:lang w:val="en-GB"/>
        </w:rPr>
        <w:t xml:space="preserve">(outside 95% CI, n=4) </w:t>
      </w:r>
      <w:r w:rsidR="00E01AF5" w:rsidRPr="000F7668">
        <w:rPr>
          <w:rFonts w:ascii="Bookman Old Style" w:eastAsia="Times New Roman" w:hAnsi="Bookman Old Style" w:cs="Times New Roman"/>
          <w:sz w:val="16"/>
          <w:szCs w:val="16"/>
          <w:lang w:val="en-GB"/>
        </w:rPr>
        <w:t xml:space="preserve">and discarded for the final calculation of </w:t>
      </w:r>
      <w:sdt>
        <w:sdtPr>
          <w:rPr>
            <w:rFonts w:ascii="Bookman Old Style" w:hAnsi="Bookman Old Style" w:cs="Times New Roman"/>
            <w:sz w:val="16"/>
            <w:szCs w:val="16"/>
            <w:lang w:val="en-GB"/>
          </w:rPr>
          <w:tag w:val="goog_rdk_87"/>
          <w:id w:val="-872149191"/>
        </w:sdtPr>
        <w:sdtContent>
          <w:r w:rsidR="00E01AF5" w:rsidRPr="000F7668">
            <w:rPr>
              <w:rFonts w:ascii="Bookman Old Style" w:eastAsia="Times New Roman" w:hAnsi="Bookman Old Style" w:cs="Times New Roman"/>
              <w:sz w:val="16"/>
              <w:szCs w:val="16"/>
              <w:lang w:val="en-GB"/>
            </w:rPr>
            <w:t xml:space="preserve">the </w:t>
          </w:r>
        </w:sdtContent>
      </w:sdt>
      <w:r w:rsidR="00E01AF5" w:rsidRPr="000F7668">
        <w:rPr>
          <w:rFonts w:ascii="Bookman Old Style" w:eastAsia="Times New Roman" w:hAnsi="Bookman Old Style" w:cs="Times New Roman"/>
          <w:sz w:val="16"/>
          <w:szCs w:val="16"/>
          <w:lang w:val="en-GB"/>
        </w:rPr>
        <w:t>final 95%</w:t>
      </w:r>
      <w:r w:rsidR="003E302F" w:rsidRPr="000F7668">
        <w:rPr>
          <w:rFonts w:ascii="Bookman Old Style" w:eastAsia="Times New Roman" w:hAnsi="Bookman Old Style" w:cs="Times New Roman"/>
          <w:sz w:val="16"/>
          <w:szCs w:val="16"/>
          <w:lang w:val="en-GB"/>
        </w:rPr>
        <w:t xml:space="preserve"> </w:t>
      </w:r>
      <w:r w:rsidR="00E01AF5" w:rsidRPr="000F7668">
        <w:rPr>
          <w:rFonts w:ascii="Bookman Old Style" w:eastAsia="Times New Roman" w:hAnsi="Bookman Old Style" w:cs="Times New Roman"/>
          <w:sz w:val="16"/>
          <w:szCs w:val="16"/>
          <w:lang w:val="en-GB"/>
        </w:rPr>
        <w:t xml:space="preserve">CI (n=3) and reference intervals. </w:t>
      </w:r>
    </w:p>
    <w:p w14:paraId="2A4864C0" w14:textId="77777777" w:rsidR="00E607AF" w:rsidRDefault="00E607AF" w:rsidP="00825489">
      <w:pPr>
        <w:spacing w:after="0" w:line="480" w:lineRule="auto"/>
        <w:jc w:val="both"/>
        <w:rPr>
          <w:rFonts w:ascii="Gotham Book" w:hAnsi="Gotham Book" w:cs="Times New Roman"/>
          <w:b/>
          <w:sz w:val="14"/>
          <w:szCs w:val="14"/>
          <w:lang w:val="en-GB"/>
        </w:rPr>
      </w:pPr>
      <w:bookmarkStart w:id="2" w:name="_Hlk109815227"/>
    </w:p>
    <w:p w14:paraId="5EBB3821" w14:textId="36CA96ED" w:rsidR="001A0288" w:rsidRPr="00D61399" w:rsidRDefault="00E74C69" w:rsidP="00825489">
      <w:pPr>
        <w:spacing w:after="0" w:line="480" w:lineRule="auto"/>
        <w:jc w:val="both"/>
        <w:rPr>
          <w:rFonts w:ascii="Bookman Old Style" w:eastAsia="Times New Roman" w:hAnsi="Bookman Old Style" w:cs="Times New Roman"/>
          <w:sz w:val="16"/>
          <w:szCs w:val="14"/>
          <w:lang w:val="en-GB"/>
        </w:rPr>
      </w:pPr>
      <w:r w:rsidRPr="000C4FB3">
        <w:rPr>
          <w:rFonts w:ascii="Bookman Old Style" w:hAnsi="Bookman Old Style" w:cs="Times New Roman"/>
          <w:sz w:val="16"/>
          <w:szCs w:val="14"/>
          <w:lang w:val="en-GB"/>
        </w:rPr>
        <w:t xml:space="preserve">A linear correlation was found </w:t>
      </w:r>
      <w:r w:rsidR="002322A1" w:rsidRPr="000C4FB3">
        <w:rPr>
          <w:rFonts w:ascii="Bookman Old Style" w:hAnsi="Bookman Old Style" w:cs="Times New Roman"/>
          <w:sz w:val="16"/>
          <w:szCs w:val="14"/>
          <w:lang w:val="en-GB"/>
        </w:rPr>
        <w:t xml:space="preserve">by the univariate model </w:t>
      </w:r>
      <w:r w:rsidRPr="000C4FB3">
        <w:rPr>
          <w:rFonts w:ascii="Bookman Old Style" w:hAnsi="Bookman Old Style" w:cs="Times New Roman"/>
          <w:sz w:val="16"/>
          <w:szCs w:val="14"/>
          <w:lang w:val="en-GB"/>
        </w:rPr>
        <w:t xml:space="preserve">between the bins or points included in the line (see Figure 2, y = #points) and the number of available data (x = n) </w:t>
      </w:r>
      <w:r w:rsidR="001A0288" w:rsidRPr="000C4FB3">
        <w:rPr>
          <w:rFonts w:ascii="Bookman Old Style" w:hAnsi="Bookman Old Style" w:cs="Times New Roman"/>
          <w:sz w:val="16"/>
          <w:szCs w:val="14"/>
          <w:lang w:val="en-GB"/>
        </w:rPr>
        <w:t>(r=</w:t>
      </w:r>
      <w:r w:rsidR="003C66C9" w:rsidRPr="000C4FB3">
        <w:rPr>
          <w:rFonts w:ascii="Bookman Old Style" w:hAnsi="Bookman Old Style" w:cs="Times New Roman"/>
          <w:sz w:val="16"/>
          <w:szCs w:val="14"/>
          <w:lang w:val="en-GB"/>
        </w:rPr>
        <w:t>0.277</w:t>
      </w:r>
      <w:r w:rsidR="001A0288" w:rsidRPr="000C4FB3">
        <w:rPr>
          <w:rFonts w:ascii="Bookman Old Style" w:hAnsi="Bookman Old Style" w:cs="Times New Roman"/>
          <w:sz w:val="16"/>
          <w:szCs w:val="14"/>
          <w:lang w:val="en-GB"/>
        </w:rPr>
        <w:t>; p&lt;0.001)</w:t>
      </w:r>
      <w:r w:rsidR="001A0288" w:rsidRPr="000C4FB3">
        <w:rPr>
          <w:rFonts w:ascii="Bookman Old Style" w:eastAsia="Times New Roman" w:hAnsi="Bookman Old Style" w:cs="Times New Roman"/>
          <w:sz w:val="16"/>
          <w:szCs w:val="14"/>
          <w:lang w:val="en-GB"/>
        </w:rPr>
        <w:t xml:space="preserve">. This </w:t>
      </w:r>
      <w:r w:rsidR="00786C2C" w:rsidRPr="000C4FB3">
        <w:rPr>
          <w:rFonts w:ascii="Bookman Old Style" w:eastAsia="Times New Roman" w:hAnsi="Bookman Old Style" w:cs="Times New Roman"/>
          <w:sz w:val="16"/>
          <w:szCs w:val="14"/>
          <w:lang w:val="en-GB"/>
        </w:rPr>
        <w:t>correlation</w:t>
      </w:r>
      <w:r w:rsidR="001A0288" w:rsidRPr="000C4FB3">
        <w:rPr>
          <w:rFonts w:ascii="Bookman Old Style" w:eastAsia="Times New Roman" w:hAnsi="Bookman Old Style" w:cs="Times New Roman"/>
          <w:sz w:val="16"/>
          <w:szCs w:val="14"/>
          <w:lang w:val="en-GB"/>
        </w:rPr>
        <w:t xml:space="preserve"> </w:t>
      </w:r>
      <w:r w:rsidR="00C30C8B" w:rsidRPr="000C4FB3">
        <w:rPr>
          <w:rFonts w:ascii="Bookman Old Style" w:eastAsia="Times New Roman" w:hAnsi="Bookman Old Style" w:cs="Times New Roman"/>
          <w:sz w:val="16"/>
          <w:szCs w:val="14"/>
          <w:lang w:val="en-GB"/>
        </w:rPr>
        <w:t>wa</w:t>
      </w:r>
      <w:r w:rsidRPr="000C4FB3">
        <w:rPr>
          <w:rFonts w:ascii="Bookman Old Style" w:eastAsia="Times New Roman" w:hAnsi="Bookman Old Style" w:cs="Times New Roman"/>
          <w:sz w:val="16"/>
          <w:szCs w:val="14"/>
          <w:lang w:val="en-GB"/>
        </w:rPr>
        <w:t>s defined by the formula</w:t>
      </w:r>
      <w:r w:rsidR="001A0288" w:rsidRPr="000C4FB3">
        <w:rPr>
          <w:rFonts w:ascii="Bookman Old Style" w:eastAsia="Times New Roman" w:hAnsi="Bookman Old Style" w:cs="Times New Roman"/>
          <w:sz w:val="16"/>
          <w:szCs w:val="14"/>
          <w:lang w:val="en-GB"/>
        </w:rPr>
        <w:t xml:space="preserve">: y = </w:t>
      </w:r>
      <w:r w:rsidR="003C66C9" w:rsidRPr="000C4FB3">
        <w:rPr>
          <w:rFonts w:ascii="Bookman Old Style" w:eastAsia="Times New Roman" w:hAnsi="Bookman Old Style" w:cs="Times New Roman"/>
          <w:sz w:val="16"/>
          <w:szCs w:val="14"/>
          <w:lang w:val="en-GB"/>
        </w:rPr>
        <w:t>5.818</w:t>
      </w:r>
      <w:r w:rsidR="001A0288" w:rsidRPr="000C4FB3">
        <w:rPr>
          <w:rFonts w:ascii="Bookman Old Style" w:eastAsia="Times New Roman" w:hAnsi="Bookman Old Style" w:cs="Times New Roman"/>
          <w:sz w:val="16"/>
          <w:szCs w:val="14"/>
          <w:lang w:val="en-GB"/>
        </w:rPr>
        <w:t xml:space="preserve"> + </w:t>
      </w:r>
      <w:r w:rsidR="003C66C9" w:rsidRPr="000C4FB3">
        <w:rPr>
          <w:rFonts w:ascii="Bookman Old Style" w:eastAsia="Times New Roman" w:hAnsi="Bookman Old Style" w:cs="Times New Roman"/>
          <w:sz w:val="16"/>
          <w:szCs w:val="14"/>
          <w:lang w:val="en-GB"/>
        </w:rPr>
        <w:t>0.53</w:t>
      </w:r>
      <w:r w:rsidR="001A0288" w:rsidRPr="000C4FB3">
        <w:rPr>
          <w:rFonts w:ascii="Bookman Old Style" w:eastAsia="Times New Roman" w:hAnsi="Bookman Old Style" w:cs="Times New Roman"/>
          <w:sz w:val="16"/>
          <w:szCs w:val="14"/>
          <w:lang w:val="en-GB"/>
        </w:rPr>
        <w:t>x10</w:t>
      </w:r>
      <w:r w:rsidR="001A0288" w:rsidRPr="000C4FB3">
        <w:rPr>
          <w:rFonts w:ascii="Bookman Old Style" w:eastAsia="Times New Roman" w:hAnsi="Bookman Old Style" w:cs="Times New Roman"/>
          <w:sz w:val="16"/>
          <w:szCs w:val="14"/>
          <w:vertAlign w:val="superscript"/>
          <w:lang w:val="en-GB"/>
        </w:rPr>
        <w:t>-5</w:t>
      </w:r>
      <w:r w:rsidR="001A0288" w:rsidRPr="000C4FB3">
        <w:rPr>
          <w:rFonts w:ascii="Bookman Old Style" w:eastAsia="Times New Roman" w:hAnsi="Bookman Old Style" w:cs="Times New Roman"/>
          <w:sz w:val="16"/>
          <w:szCs w:val="14"/>
          <w:lang w:val="en-GB"/>
        </w:rPr>
        <w:t xml:space="preserve"> x. </w:t>
      </w:r>
      <w:r w:rsidRPr="000C4FB3">
        <w:rPr>
          <w:rFonts w:ascii="Bookman Old Style" w:eastAsia="Times New Roman" w:hAnsi="Bookman Old Style" w:cs="Times New Roman"/>
          <w:sz w:val="16"/>
          <w:szCs w:val="14"/>
          <w:lang w:val="en-GB"/>
        </w:rPr>
        <w:t>According to that, when calculating reference intervals</w:t>
      </w:r>
      <w:r w:rsidR="001A0288" w:rsidRPr="000C4FB3">
        <w:rPr>
          <w:rFonts w:ascii="Bookman Old Style" w:eastAsia="Times New Roman" w:hAnsi="Bookman Old Style" w:cs="Times New Roman"/>
          <w:sz w:val="16"/>
          <w:szCs w:val="14"/>
          <w:lang w:val="en-GB"/>
        </w:rPr>
        <w:t xml:space="preserve"> for a laboratory test with</w:t>
      </w:r>
      <w:r w:rsidR="00786C2C">
        <w:rPr>
          <w:rFonts w:ascii="Bookman Old Style" w:eastAsia="Times New Roman" w:hAnsi="Bookman Old Style" w:cs="Times New Roman"/>
          <w:sz w:val="16"/>
          <w:szCs w:val="14"/>
          <w:lang w:val="en-GB"/>
        </w:rPr>
        <w:t xml:space="preserve"> for example</w:t>
      </w:r>
      <w:r w:rsidR="001A0288" w:rsidRPr="000C4FB3">
        <w:rPr>
          <w:rFonts w:ascii="Bookman Old Style" w:eastAsia="Times New Roman" w:hAnsi="Bookman Old Style" w:cs="Times New Roman"/>
          <w:sz w:val="16"/>
          <w:szCs w:val="14"/>
          <w:lang w:val="en-GB"/>
        </w:rPr>
        <w:t xml:space="preserve"> 10,000 </w:t>
      </w:r>
      <w:r w:rsidRPr="000C4FB3">
        <w:rPr>
          <w:rFonts w:ascii="Bookman Old Style" w:eastAsia="Times New Roman" w:hAnsi="Bookman Old Style" w:cs="Times New Roman"/>
          <w:sz w:val="16"/>
          <w:szCs w:val="14"/>
          <w:lang w:val="en-GB"/>
        </w:rPr>
        <w:t>results,</w:t>
      </w:r>
      <w:r w:rsidR="001A0288" w:rsidRPr="000C4FB3">
        <w:rPr>
          <w:rFonts w:ascii="Bookman Old Style" w:eastAsia="Times New Roman" w:hAnsi="Bookman Old Style" w:cs="Times New Roman"/>
          <w:sz w:val="16"/>
          <w:szCs w:val="14"/>
          <w:lang w:val="en-GB"/>
        </w:rPr>
        <w:t xml:space="preserve"> the recommended points</w:t>
      </w:r>
      <w:r w:rsidR="00EB6F7D" w:rsidRPr="000C4FB3">
        <w:rPr>
          <w:rFonts w:ascii="Bookman Old Style" w:eastAsia="Times New Roman" w:hAnsi="Bookman Old Style" w:cs="Times New Roman"/>
          <w:sz w:val="16"/>
          <w:szCs w:val="14"/>
          <w:lang w:val="en-GB"/>
        </w:rPr>
        <w:t xml:space="preserve"> or bins</w:t>
      </w:r>
      <w:r w:rsidRPr="000C4FB3">
        <w:rPr>
          <w:rFonts w:ascii="Bookman Old Style" w:eastAsia="Times New Roman" w:hAnsi="Bookman Old Style" w:cs="Times New Roman"/>
          <w:sz w:val="16"/>
          <w:szCs w:val="14"/>
          <w:lang w:val="en-GB"/>
        </w:rPr>
        <w:t xml:space="preserve"> over the curve</w:t>
      </w:r>
      <w:r w:rsidR="00F325F0">
        <w:rPr>
          <w:rFonts w:ascii="Bookman Old Style" w:eastAsia="Times New Roman" w:hAnsi="Bookman Old Style" w:cs="Times New Roman"/>
          <w:sz w:val="16"/>
          <w:szCs w:val="14"/>
          <w:lang w:val="en-GB"/>
        </w:rPr>
        <w:t xml:space="preserve"> based on</w:t>
      </w:r>
      <w:r w:rsidR="001A0288" w:rsidRPr="000C4FB3">
        <w:rPr>
          <w:rFonts w:ascii="Bookman Old Style" w:eastAsia="Times New Roman" w:hAnsi="Bookman Old Style" w:cs="Times New Roman"/>
          <w:sz w:val="16"/>
          <w:szCs w:val="14"/>
          <w:lang w:val="en-GB"/>
        </w:rPr>
        <w:t xml:space="preserve"> our formula are </w:t>
      </w:r>
      <w:r w:rsidR="003C66C9" w:rsidRPr="000C4FB3">
        <w:rPr>
          <w:rFonts w:ascii="Bookman Old Style" w:eastAsia="Times New Roman" w:hAnsi="Bookman Old Style" w:cs="Times New Roman"/>
          <w:sz w:val="16"/>
          <w:szCs w:val="14"/>
          <w:lang w:val="en-GB"/>
        </w:rPr>
        <w:t>5.8</w:t>
      </w:r>
      <w:r w:rsidR="001A0288" w:rsidRPr="000C4FB3">
        <w:rPr>
          <w:rFonts w:ascii="Bookman Old Style" w:eastAsia="Times New Roman" w:hAnsi="Bookman Old Style" w:cs="Times New Roman"/>
          <w:sz w:val="16"/>
          <w:szCs w:val="14"/>
          <w:lang w:val="en-GB"/>
        </w:rPr>
        <w:t>, rounded to 6 included bins.</w:t>
      </w:r>
      <w:r w:rsidR="006C2731" w:rsidRPr="000C4FB3">
        <w:rPr>
          <w:rFonts w:ascii="Bookman Old Style" w:eastAsia="Times New Roman" w:hAnsi="Bookman Old Style" w:cs="Times New Roman"/>
          <w:sz w:val="16"/>
          <w:szCs w:val="14"/>
          <w:lang w:val="en-GB"/>
        </w:rPr>
        <w:t xml:space="preserve"> It means that there is</w:t>
      </w:r>
      <w:r w:rsidR="006C2731" w:rsidRPr="000C4FB3">
        <w:rPr>
          <w:rFonts w:ascii="Bookman Old Style" w:eastAsia="Times New Roman" w:hAnsi="Bookman Old Style" w:cs="Times New Roman"/>
          <w:sz w:val="16"/>
          <w:szCs w:val="16"/>
          <w:lang w:val="en-GB"/>
        </w:rPr>
        <w:t xml:space="preserve"> a proportional increase in #points with higher n. </w:t>
      </w:r>
      <w:bookmarkEnd w:id="2"/>
      <w:r w:rsidR="001A0288" w:rsidRPr="000C4FB3">
        <w:rPr>
          <w:rFonts w:ascii="Bookman Old Style" w:eastAsia="Times New Roman" w:hAnsi="Bookman Old Style" w:cs="Times New Roman"/>
          <w:sz w:val="16"/>
          <w:szCs w:val="14"/>
          <w:lang w:val="en-GB"/>
        </w:rPr>
        <w:t>In the multiple linea</w:t>
      </w:r>
      <w:r w:rsidR="00940486" w:rsidRPr="000C4FB3">
        <w:rPr>
          <w:rFonts w:ascii="Bookman Old Style" w:eastAsia="Times New Roman" w:hAnsi="Bookman Old Style" w:cs="Times New Roman"/>
          <w:sz w:val="16"/>
          <w:szCs w:val="14"/>
          <w:lang w:val="en-GB"/>
        </w:rPr>
        <w:t>r</w:t>
      </w:r>
      <w:r w:rsidR="001A0288" w:rsidRPr="000C4FB3">
        <w:rPr>
          <w:rFonts w:ascii="Bookman Old Style" w:eastAsia="Times New Roman" w:hAnsi="Bookman Old Style" w:cs="Times New Roman"/>
          <w:sz w:val="16"/>
          <w:szCs w:val="14"/>
          <w:lang w:val="en-GB"/>
        </w:rPr>
        <w:t xml:space="preserve"> regression analysis, bin size was </w:t>
      </w:r>
      <w:r w:rsidR="00EB6F7D" w:rsidRPr="000C4FB3">
        <w:rPr>
          <w:rFonts w:ascii="Bookman Old Style" w:eastAsia="Times New Roman" w:hAnsi="Bookman Old Style" w:cs="Times New Roman"/>
          <w:sz w:val="16"/>
          <w:szCs w:val="14"/>
          <w:lang w:val="en-GB"/>
        </w:rPr>
        <w:t xml:space="preserve">statistically </w:t>
      </w:r>
      <w:r w:rsidR="001A0288" w:rsidRPr="000C4FB3">
        <w:rPr>
          <w:rFonts w:ascii="Bookman Old Style" w:eastAsia="Times New Roman" w:hAnsi="Bookman Old Style" w:cs="Times New Roman"/>
          <w:sz w:val="16"/>
          <w:szCs w:val="14"/>
          <w:lang w:val="en-GB"/>
        </w:rPr>
        <w:t xml:space="preserve">associated with </w:t>
      </w:r>
      <w:r w:rsidR="002322A1" w:rsidRPr="000C4FB3">
        <w:rPr>
          <w:rFonts w:ascii="Bookman Old Style" w:eastAsia="Times New Roman" w:hAnsi="Bookman Old Style" w:cs="Times New Roman"/>
          <w:sz w:val="16"/>
          <w:szCs w:val="14"/>
          <w:lang w:val="en-GB"/>
        </w:rPr>
        <w:t xml:space="preserve">the </w:t>
      </w:r>
      <w:r w:rsidR="001A0288" w:rsidRPr="000C4FB3">
        <w:rPr>
          <w:rFonts w:ascii="Bookman Old Style" w:eastAsia="Times New Roman" w:hAnsi="Bookman Old Style" w:cs="Times New Roman"/>
          <w:sz w:val="16"/>
          <w:szCs w:val="14"/>
          <w:lang w:val="en-GB"/>
        </w:rPr>
        <w:t>central bin (β=0.</w:t>
      </w:r>
      <w:r w:rsidR="003C66C9" w:rsidRPr="000C4FB3">
        <w:rPr>
          <w:rFonts w:ascii="Bookman Old Style" w:eastAsia="Times New Roman" w:hAnsi="Bookman Old Style" w:cs="Times New Roman"/>
          <w:sz w:val="16"/>
          <w:szCs w:val="14"/>
          <w:lang w:val="en-GB"/>
        </w:rPr>
        <w:t>071</w:t>
      </w:r>
      <w:r w:rsidR="001A0288" w:rsidRPr="000C4FB3">
        <w:rPr>
          <w:rFonts w:ascii="Bookman Old Style" w:eastAsia="Times New Roman" w:hAnsi="Bookman Old Style" w:cs="Times New Roman"/>
          <w:sz w:val="16"/>
          <w:szCs w:val="14"/>
          <w:lang w:val="en-GB"/>
        </w:rPr>
        <w:t xml:space="preserve">, p&lt;0.001) and </w:t>
      </w:r>
      <w:r w:rsidR="00940486" w:rsidRPr="000C4FB3">
        <w:rPr>
          <w:rFonts w:ascii="Bookman Old Style" w:eastAsia="Times New Roman" w:hAnsi="Bookman Old Style" w:cs="Times New Roman"/>
          <w:sz w:val="16"/>
          <w:szCs w:val="14"/>
          <w:lang w:val="en-GB"/>
        </w:rPr>
        <w:t>decimal points</w:t>
      </w:r>
      <w:r w:rsidR="001A0288" w:rsidRPr="000C4FB3">
        <w:rPr>
          <w:rFonts w:ascii="Bookman Old Style" w:eastAsia="Times New Roman" w:hAnsi="Bookman Old Style" w:cs="Times New Roman"/>
          <w:sz w:val="16"/>
          <w:szCs w:val="14"/>
          <w:lang w:val="en-GB"/>
        </w:rPr>
        <w:t xml:space="preserve"> (-0.0943, p&lt;0.001) (R</w:t>
      </w:r>
      <w:r w:rsidR="001A0288" w:rsidRPr="000C4FB3">
        <w:rPr>
          <w:rFonts w:ascii="Bookman Old Style" w:eastAsia="Times New Roman" w:hAnsi="Bookman Old Style" w:cs="Times New Roman"/>
          <w:sz w:val="16"/>
          <w:szCs w:val="14"/>
          <w:vertAlign w:val="superscript"/>
          <w:lang w:val="en-GB"/>
        </w:rPr>
        <w:t>2</w:t>
      </w:r>
      <w:r w:rsidR="001A0288" w:rsidRPr="000C4FB3">
        <w:rPr>
          <w:rFonts w:ascii="Bookman Old Style" w:eastAsia="Times New Roman" w:hAnsi="Bookman Old Style" w:cs="Times New Roman"/>
          <w:sz w:val="16"/>
          <w:szCs w:val="14"/>
          <w:vertAlign w:val="subscript"/>
          <w:lang w:val="en-GB"/>
        </w:rPr>
        <w:t>adjusted</w:t>
      </w:r>
      <w:r w:rsidR="001A0288" w:rsidRPr="000C4FB3">
        <w:rPr>
          <w:rFonts w:ascii="Bookman Old Style" w:eastAsia="Times New Roman" w:hAnsi="Bookman Old Style" w:cs="Times New Roman"/>
          <w:sz w:val="16"/>
          <w:szCs w:val="14"/>
          <w:lang w:val="en-GB"/>
        </w:rPr>
        <w:t>=0.</w:t>
      </w:r>
      <w:r w:rsidR="003C66C9" w:rsidRPr="000C4FB3">
        <w:rPr>
          <w:rFonts w:ascii="Bookman Old Style" w:eastAsia="Times New Roman" w:hAnsi="Bookman Old Style" w:cs="Times New Roman"/>
          <w:sz w:val="16"/>
          <w:szCs w:val="14"/>
          <w:lang w:val="en-GB"/>
        </w:rPr>
        <w:t>706</w:t>
      </w:r>
      <w:r w:rsidR="001A0288" w:rsidRPr="000C4FB3">
        <w:rPr>
          <w:rFonts w:ascii="Bookman Old Style" w:eastAsia="Times New Roman" w:hAnsi="Bookman Old Style" w:cs="Times New Roman"/>
          <w:sz w:val="16"/>
          <w:szCs w:val="14"/>
          <w:lang w:val="en-GB"/>
        </w:rPr>
        <w:t>).</w:t>
      </w:r>
      <w:r w:rsidR="000C6B82" w:rsidRPr="000C4FB3">
        <w:rPr>
          <w:rFonts w:ascii="Bookman Old Style" w:eastAsia="Times New Roman" w:hAnsi="Bookman Old Style" w:cs="Times New Roman"/>
          <w:sz w:val="16"/>
          <w:szCs w:val="14"/>
          <w:lang w:val="en-GB"/>
        </w:rPr>
        <w:t xml:space="preserve"> It is important to remark that the observed correlations are specific for the selected analytes, the </w:t>
      </w:r>
      <w:proofErr w:type="gramStart"/>
      <w:r w:rsidR="000C6B82" w:rsidRPr="000C4FB3">
        <w:rPr>
          <w:rFonts w:ascii="Bookman Old Style" w:eastAsia="Times New Roman" w:hAnsi="Bookman Old Style" w:cs="Times New Roman"/>
          <w:sz w:val="16"/>
          <w:szCs w:val="14"/>
          <w:lang w:val="en-GB"/>
        </w:rPr>
        <w:t>units</w:t>
      </w:r>
      <w:proofErr w:type="gramEnd"/>
      <w:r w:rsidR="000C6B82" w:rsidRPr="000C4FB3">
        <w:rPr>
          <w:rFonts w:ascii="Bookman Old Style" w:eastAsia="Times New Roman" w:hAnsi="Bookman Old Style" w:cs="Times New Roman"/>
          <w:sz w:val="16"/>
          <w:szCs w:val="14"/>
          <w:lang w:val="en-GB"/>
        </w:rPr>
        <w:t xml:space="preserve"> and the methodology.</w:t>
      </w:r>
    </w:p>
    <w:p w14:paraId="4F6542EC" w14:textId="5AE0C0BE" w:rsidR="00273AEA" w:rsidRPr="000F7668" w:rsidRDefault="001A0288" w:rsidP="00825489">
      <w:pPr>
        <w:spacing w:after="0" w:line="480" w:lineRule="auto"/>
        <w:jc w:val="both"/>
        <w:rPr>
          <w:rFonts w:ascii="Bookman Old Style" w:eastAsia="Times New Roman" w:hAnsi="Bookman Old Style" w:cs="Times New Roman"/>
          <w:sz w:val="16"/>
          <w:szCs w:val="14"/>
          <w:lang w:val="en-GB"/>
        </w:rPr>
      </w:pPr>
      <w:r w:rsidRPr="000F7668">
        <w:rPr>
          <w:rFonts w:ascii="Bookman Old Style" w:hAnsi="Bookman Old Style" w:cs="Times New Roman"/>
          <w:sz w:val="16"/>
          <w:szCs w:val="14"/>
          <w:lang w:val="en-GB"/>
        </w:rPr>
        <w:t xml:space="preserve">The </w:t>
      </w:r>
      <w:r w:rsidRPr="000C4FB3">
        <w:rPr>
          <w:rFonts w:ascii="Bookman Old Style" w:hAnsi="Bookman Old Style" w:cs="Times New Roman"/>
          <w:sz w:val="16"/>
          <w:szCs w:val="14"/>
          <w:lang w:val="en-GB"/>
        </w:rPr>
        <w:t>ex</w:t>
      </w:r>
      <w:r w:rsidR="00957CE9" w:rsidRPr="000C4FB3">
        <w:rPr>
          <w:rFonts w:ascii="Bookman Old Style" w:eastAsia="Times New Roman" w:hAnsi="Bookman Old Style" w:cs="Times New Roman"/>
          <w:sz w:val="16"/>
          <w:szCs w:val="14"/>
          <w:lang w:val="en-GB"/>
        </w:rPr>
        <w:t>ternal user results differ</w:t>
      </w:r>
      <w:r w:rsidR="00F4199D" w:rsidRPr="000C4FB3">
        <w:rPr>
          <w:rFonts w:ascii="Bookman Old Style" w:eastAsia="Times New Roman" w:hAnsi="Bookman Old Style" w:cs="Times New Roman"/>
          <w:sz w:val="16"/>
          <w:szCs w:val="14"/>
          <w:lang w:val="en-GB"/>
        </w:rPr>
        <w:t>ed</w:t>
      </w:r>
      <w:r w:rsidR="00957CE9" w:rsidRPr="000C4FB3">
        <w:rPr>
          <w:rFonts w:ascii="Bookman Old Style" w:eastAsia="Times New Roman" w:hAnsi="Bookman Old Style" w:cs="Times New Roman"/>
          <w:sz w:val="16"/>
          <w:szCs w:val="14"/>
          <w:lang w:val="en-GB"/>
        </w:rPr>
        <w:t xml:space="preserve"> in </w:t>
      </w:r>
      <w:r w:rsidR="00D61399" w:rsidRPr="000C4FB3">
        <w:rPr>
          <w:rFonts w:ascii="Bookman Old Style" w:eastAsia="Times New Roman" w:hAnsi="Bookman Old Style" w:cs="Times New Roman"/>
          <w:sz w:val="16"/>
          <w:szCs w:val="14"/>
          <w:lang w:val="en-GB"/>
        </w:rPr>
        <w:t>9</w:t>
      </w:r>
      <w:r w:rsidR="00957CE9" w:rsidRPr="000C4FB3">
        <w:rPr>
          <w:rFonts w:ascii="Bookman Old Style" w:eastAsia="Times New Roman" w:hAnsi="Bookman Old Style" w:cs="Times New Roman"/>
          <w:sz w:val="16"/>
          <w:szCs w:val="14"/>
          <w:lang w:val="en-GB"/>
        </w:rPr>
        <w:t xml:space="preserve"> out of the </w:t>
      </w:r>
      <w:r w:rsidR="00D61399" w:rsidRPr="000C4FB3">
        <w:rPr>
          <w:rFonts w:ascii="Bookman Old Style" w:eastAsia="Times New Roman" w:hAnsi="Bookman Old Style" w:cs="Times New Roman"/>
          <w:sz w:val="16"/>
          <w:szCs w:val="14"/>
          <w:lang w:val="en-GB"/>
        </w:rPr>
        <w:t>80</w:t>
      </w:r>
      <w:r w:rsidR="00957CE9" w:rsidRPr="000C4FB3">
        <w:rPr>
          <w:rFonts w:ascii="Bookman Old Style" w:eastAsia="Times New Roman" w:hAnsi="Bookman Old Style" w:cs="Times New Roman"/>
          <w:sz w:val="16"/>
          <w:szCs w:val="14"/>
          <w:lang w:val="en-GB"/>
        </w:rPr>
        <w:t xml:space="preserve"> limits calculated</w:t>
      </w:r>
      <w:sdt>
        <w:sdtPr>
          <w:rPr>
            <w:rFonts w:ascii="Bookman Old Style" w:eastAsia="Times New Roman" w:hAnsi="Bookman Old Style" w:cs="Times New Roman"/>
            <w:sz w:val="16"/>
            <w:szCs w:val="14"/>
            <w:lang w:val="en-GB"/>
          </w:rPr>
          <w:tag w:val="goog_rdk_117"/>
          <w:id w:val="-1734456241"/>
        </w:sdtPr>
        <w:sdtContent>
          <w:r w:rsidR="00CD0B58" w:rsidRPr="000C4FB3">
            <w:rPr>
              <w:rFonts w:ascii="Bookman Old Style" w:eastAsia="Times New Roman" w:hAnsi="Bookman Old Style" w:cs="Times New Roman"/>
              <w:sz w:val="16"/>
              <w:szCs w:val="14"/>
              <w:lang w:val="en-GB"/>
            </w:rPr>
            <w:t xml:space="preserve"> </w:t>
          </w:r>
          <w:r w:rsidR="00957CE9" w:rsidRPr="000C4FB3">
            <w:rPr>
              <w:rFonts w:ascii="Bookman Old Style" w:eastAsia="Times New Roman" w:hAnsi="Bookman Old Style" w:cs="Times New Roman"/>
              <w:sz w:val="16"/>
              <w:szCs w:val="14"/>
              <w:lang w:val="en-GB"/>
            </w:rPr>
            <w:t>by the initial users</w:t>
          </w:r>
          <w:r w:rsidR="00B31A22" w:rsidRPr="000C4FB3">
            <w:rPr>
              <w:rFonts w:ascii="Bookman Old Style" w:eastAsia="Times New Roman" w:hAnsi="Bookman Old Style" w:cs="Times New Roman"/>
              <w:sz w:val="16"/>
              <w:szCs w:val="14"/>
              <w:lang w:val="en-GB"/>
            </w:rPr>
            <w:t xml:space="preserve"> (</w:t>
          </w:r>
          <w:r w:rsidR="000F7668" w:rsidRPr="000C4FB3">
            <w:rPr>
              <w:rFonts w:ascii="Bookman Old Style" w:eastAsia="Times New Roman" w:hAnsi="Bookman Old Style" w:cs="Times New Roman"/>
              <w:sz w:val="16"/>
              <w:szCs w:val="14"/>
              <w:lang w:val="en-GB"/>
            </w:rPr>
            <w:t>S</w:t>
          </w:r>
          <w:r w:rsidR="002824AC" w:rsidRPr="000C4FB3">
            <w:rPr>
              <w:rFonts w:ascii="Bookman Old Style" w:eastAsia="Times New Roman" w:hAnsi="Bookman Old Style" w:cs="Times New Roman"/>
              <w:sz w:val="16"/>
              <w:szCs w:val="14"/>
              <w:lang w:val="en-GB"/>
            </w:rPr>
            <w:t>upplementa</w:t>
          </w:r>
          <w:r w:rsidR="000F7668" w:rsidRPr="000C4FB3">
            <w:rPr>
              <w:rFonts w:ascii="Bookman Old Style" w:eastAsia="Times New Roman" w:hAnsi="Bookman Old Style" w:cs="Times New Roman"/>
              <w:sz w:val="16"/>
              <w:szCs w:val="14"/>
              <w:lang w:val="en-GB"/>
            </w:rPr>
            <w:t>l</w:t>
          </w:r>
          <w:r w:rsidR="002824AC" w:rsidRPr="000C4FB3">
            <w:rPr>
              <w:rFonts w:ascii="Bookman Old Style" w:eastAsia="Times New Roman" w:hAnsi="Bookman Old Style" w:cs="Times New Roman"/>
              <w:sz w:val="16"/>
              <w:szCs w:val="14"/>
              <w:lang w:val="en-GB"/>
            </w:rPr>
            <w:t xml:space="preserve"> </w:t>
          </w:r>
          <w:r w:rsidR="000F7668" w:rsidRPr="000C4FB3">
            <w:rPr>
              <w:rFonts w:ascii="Bookman Old Style" w:eastAsia="Times New Roman" w:hAnsi="Bookman Old Style" w:cs="Times New Roman"/>
              <w:sz w:val="16"/>
              <w:szCs w:val="14"/>
              <w:lang w:val="en-GB"/>
            </w:rPr>
            <w:t>T</w:t>
          </w:r>
          <w:r w:rsidR="002824AC" w:rsidRPr="000C4FB3">
            <w:rPr>
              <w:rFonts w:ascii="Bookman Old Style" w:eastAsia="Times New Roman" w:hAnsi="Bookman Old Style" w:cs="Times New Roman"/>
              <w:sz w:val="16"/>
              <w:szCs w:val="14"/>
              <w:lang w:val="en-GB"/>
            </w:rPr>
            <w:t xml:space="preserve">able </w:t>
          </w:r>
          <w:r w:rsidR="006B6867" w:rsidRPr="000C4FB3">
            <w:rPr>
              <w:rFonts w:ascii="Bookman Old Style" w:eastAsia="Times New Roman" w:hAnsi="Bookman Old Style" w:cs="Times New Roman"/>
              <w:sz w:val="16"/>
              <w:szCs w:val="14"/>
              <w:lang w:val="en-GB"/>
            </w:rPr>
            <w:t>3</w:t>
          </w:r>
          <w:r w:rsidR="00B31A22" w:rsidRPr="000C4FB3">
            <w:rPr>
              <w:rFonts w:ascii="Bookman Old Style" w:eastAsia="Times New Roman" w:hAnsi="Bookman Old Style" w:cs="Times New Roman"/>
              <w:sz w:val="16"/>
              <w:szCs w:val="14"/>
              <w:lang w:val="en-GB"/>
            </w:rPr>
            <w:t>)</w:t>
          </w:r>
          <w:r w:rsidR="005F3212" w:rsidRPr="000C4FB3">
            <w:rPr>
              <w:rFonts w:ascii="Bookman Old Style" w:eastAsia="Times New Roman" w:hAnsi="Bookman Old Style" w:cs="Times New Roman"/>
              <w:sz w:val="16"/>
              <w:szCs w:val="14"/>
              <w:lang w:val="en-GB"/>
            </w:rPr>
            <w:t>.</w:t>
          </w:r>
        </w:sdtContent>
      </w:sdt>
      <w:r w:rsidR="005F3212"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This was particularly the case for the</w:t>
      </w:r>
      <w:r w:rsidR="005F3212" w:rsidRPr="000C4FB3">
        <w:rPr>
          <w:rFonts w:ascii="Bookman Old Style" w:eastAsia="Times New Roman" w:hAnsi="Bookman Old Style" w:cs="Times New Roman"/>
          <w:sz w:val="16"/>
          <w:szCs w:val="14"/>
          <w:lang w:val="en-GB"/>
        </w:rPr>
        <w:t xml:space="preserve"> lower and upper limits</w:t>
      </w:r>
      <w:r w:rsidR="00940486" w:rsidRPr="000C4FB3">
        <w:rPr>
          <w:rFonts w:ascii="Bookman Old Style" w:eastAsia="Times New Roman" w:hAnsi="Bookman Old Style" w:cs="Times New Roman"/>
          <w:sz w:val="16"/>
          <w:szCs w:val="14"/>
          <w:lang w:val="en-GB"/>
        </w:rPr>
        <w:t xml:space="preserve"> for chloride of</w:t>
      </w:r>
      <w:r w:rsidR="005F3212" w:rsidRPr="000C4FB3">
        <w:rPr>
          <w:rFonts w:ascii="Bookman Old Style" w:eastAsia="Times New Roman" w:hAnsi="Bookman Old Style" w:cs="Times New Roman"/>
          <w:sz w:val="16"/>
          <w:szCs w:val="14"/>
          <w:lang w:val="en-GB"/>
        </w:rPr>
        <w:t xml:space="preserve"> 98 mmol/</w:t>
      </w:r>
      <w:r w:rsidR="0062068B" w:rsidRPr="000C4FB3">
        <w:rPr>
          <w:rFonts w:ascii="Bookman Old Style" w:eastAsia="Times New Roman" w:hAnsi="Bookman Old Style" w:cs="Times New Roman"/>
          <w:sz w:val="16"/>
          <w:szCs w:val="14"/>
          <w:lang w:val="en-GB"/>
        </w:rPr>
        <w:t>L</w:t>
      </w:r>
      <w:r w:rsidR="005F3212" w:rsidRPr="000C4FB3">
        <w:rPr>
          <w:rFonts w:ascii="Bookman Old Style" w:eastAsia="Times New Roman" w:hAnsi="Bookman Old Style" w:cs="Times New Roman"/>
          <w:sz w:val="16"/>
          <w:szCs w:val="14"/>
          <w:lang w:val="en-GB"/>
        </w:rPr>
        <w:t xml:space="preserve"> and 110 mmol/</w:t>
      </w:r>
      <w:r w:rsidR="0062068B" w:rsidRPr="000C4FB3">
        <w:rPr>
          <w:rFonts w:ascii="Bookman Old Style" w:eastAsia="Times New Roman" w:hAnsi="Bookman Old Style" w:cs="Times New Roman"/>
          <w:sz w:val="16"/>
          <w:szCs w:val="14"/>
          <w:lang w:val="en-GB"/>
        </w:rPr>
        <w:t>L</w:t>
      </w:r>
      <w:r w:rsidR="00B31A22" w:rsidRPr="000C4FB3">
        <w:rPr>
          <w:rFonts w:ascii="Bookman Old Style" w:eastAsia="Times New Roman" w:hAnsi="Bookman Old Style" w:cs="Times New Roman"/>
          <w:sz w:val="16"/>
          <w:szCs w:val="14"/>
          <w:lang w:val="en-GB"/>
        </w:rPr>
        <w:t xml:space="preserve"> respectively</w:t>
      </w:r>
      <w:r w:rsidR="005F3212"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 xml:space="preserve">the </w:t>
      </w:r>
      <w:r w:rsidR="00957CE9" w:rsidRPr="000C4FB3">
        <w:rPr>
          <w:rFonts w:ascii="Bookman Old Style" w:eastAsia="Times New Roman" w:hAnsi="Bookman Old Style" w:cs="Times New Roman"/>
          <w:sz w:val="16"/>
          <w:szCs w:val="14"/>
          <w:lang w:val="en-GB"/>
        </w:rPr>
        <w:t>lower</w:t>
      </w:r>
      <w:r w:rsidR="005F3212" w:rsidRPr="000C4FB3">
        <w:rPr>
          <w:rFonts w:ascii="Bookman Old Style" w:eastAsia="Times New Roman" w:hAnsi="Bookman Old Style" w:cs="Times New Roman"/>
          <w:sz w:val="16"/>
          <w:szCs w:val="14"/>
          <w:lang w:val="en-GB"/>
        </w:rPr>
        <w:t xml:space="preserve"> limit</w:t>
      </w:r>
      <w:r w:rsidR="00957CE9"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 xml:space="preserve">for magnesium of </w:t>
      </w:r>
      <w:r w:rsidR="009863AE" w:rsidRPr="000C4FB3">
        <w:rPr>
          <w:rFonts w:ascii="Bookman Old Style" w:eastAsia="Times New Roman" w:hAnsi="Bookman Old Style" w:cs="Times New Roman"/>
          <w:sz w:val="16"/>
          <w:szCs w:val="14"/>
          <w:lang w:val="en-GB"/>
        </w:rPr>
        <w:t>0.78 mmol/</w:t>
      </w:r>
      <w:r w:rsidR="0062068B" w:rsidRPr="000C4FB3">
        <w:rPr>
          <w:rFonts w:ascii="Bookman Old Style" w:eastAsia="Times New Roman" w:hAnsi="Bookman Old Style" w:cs="Times New Roman"/>
          <w:sz w:val="16"/>
          <w:szCs w:val="14"/>
          <w:lang w:val="en-GB"/>
        </w:rPr>
        <w:t>L</w:t>
      </w:r>
      <w:r w:rsidR="009863AE" w:rsidRPr="000C4FB3">
        <w:rPr>
          <w:rFonts w:ascii="Bookman Old Style" w:eastAsia="Times New Roman" w:hAnsi="Bookman Old Style" w:cs="Times New Roman"/>
          <w:sz w:val="16"/>
          <w:szCs w:val="14"/>
          <w:lang w:val="en-GB"/>
        </w:rPr>
        <w:t xml:space="preserve"> </w:t>
      </w:r>
      <w:r w:rsidR="00CD0B58" w:rsidRPr="000C4FB3">
        <w:rPr>
          <w:rFonts w:ascii="Bookman Old Style" w:eastAsia="Times New Roman" w:hAnsi="Bookman Old Style" w:cs="Times New Roman"/>
          <w:sz w:val="16"/>
          <w:szCs w:val="14"/>
          <w:lang w:val="en-GB"/>
        </w:rPr>
        <w:t>(</w:t>
      </w:r>
      <w:r w:rsidR="009863AE" w:rsidRPr="000C4FB3">
        <w:rPr>
          <w:rFonts w:ascii="Bookman Old Style" w:eastAsia="Times New Roman" w:hAnsi="Bookman Old Style" w:cs="Times New Roman"/>
          <w:sz w:val="16"/>
          <w:szCs w:val="14"/>
          <w:lang w:val="en-GB"/>
        </w:rPr>
        <w:t>1</w:t>
      </w:r>
      <w:sdt>
        <w:sdtPr>
          <w:rPr>
            <w:rFonts w:ascii="Bookman Old Style" w:hAnsi="Bookman Old Style"/>
            <w:sz w:val="16"/>
            <w:szCs w:val="14"/>
            <w:lang w:val="en-GB"/>
          </w:rPr>
          <w:tag w:val="goog_rdk_118"/>
          <w:id w:val="684487627"/>
        </w:sdtPr>
        <w:sdtContent/>
      </w:sdt>
      <w:r w:rsidR="009863AE" w:rsidRPr="000C4FB3">
        <w:rPr>
          <w:rFonts w:ascii="Bookman Old Style" w:eastAsia="Times New Roman" w:hAnsi="Bookman Old Style" w:cs="Times New Roman"/>
          <w:sz w:val="16"/>
          <w:szCs w:val="14"/>
          <w:lang w:val="en-GB"/>
        </w:rPr>
        <w:t>.9 mg/dl</w:t>
      </w:r>
      <w:r w:rsidR="00CD0B58" w:rsidRPr="000C4FB3">
        <w:rPr>
          <w:rFonts w:ascii="Bookman Old Style" w:eastAsia="Times New Roman" w:hAnsi="Bookman Old Style" w:cs="Times New Roman"/>
          <w:sz w:val="16"/>
          <w:szCs w:val="14"/>
          <w:lang w:val="en-GB"/>
        </w:rPr>
        <w:t>)</w:t>
      </w:r>
      <w:r w:rsidR="005F3212"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 xml:space="preserve">the lower limit for </w:t>
      </w:r>
      <w:r w:rsidR="00957CE9" w:rsidRPr="000C4FB3">
        <w:rPr>
          <w:rFonts w:ascii="Bookman Old Style" w:eastAsia="Times New Roman" w:hAnsi="Bookman Old Style" w:cs="Times New Roman"/>
          <w:sz w:val="16"/>
          <w:szCs w:val="14"/>
          <w:lang w:val="en-GB"/>
        </w:rPr>
        <w:t>phosphate in males (&gt;65</w:t>
      </w:r>
      <w:r w:rsidR="00107C60" w:rsidRPr="000C4FB3">
        <w:rPr>
          <w:rFonts w:ascii="Bookman Old Style" w:eastAsia="Times New Roman" w:hAnsi="Bookman Old Style" w:cs="Times New Roman"/>
          <w:sz w:val="16"/>
          <w:szCs w:val="14"/>
          <w:lang w:val="en-GB"/>
        </w:rPr>
        <w:t xml:space="preserve"> </w:t>
      </w:r>
      <w:proofErr w:type="spellStart"/>
      <w:r w:rsidR="00107C60" w:rsidRPr="000C4FB3">
        <w:rPr>
          <w:rFonts w:ascii="Bookman Old Style" w:eastAsia="Times New Roman" w:hAnsi="Bookman Old Style" w:cs="Times New Roman"/>
          <w:sz w:val="16"/>
          <w:szCs w:val="14"/>
          <w:lang w:val="en-GB"/>
        </w:rPr>
        <w:t>yrs</w:t>
      </w:r>
      <w:proofErr w:type="spellEnd"/>
      <w:r w:rsidR="00957CE9" w:rsidRPr="000C4FB3">
        <w:rPr>
          <w:rFonts w:ascii="Bookman Old Style" w:eastAsia="Times New Roman" w:hAnsi="Bookman Old Style" w:cs="Times New Roman"/>
          <w:sz w:val="16"/>
          <w:szCs w:val="14"/>
          <w:lang w:val="en-GB"/>
        </w:rPr>
        <w:t xml:space="preserve">) </w:t>
      </w:r>
      <w:r w:rsidR="009863AE" w:rsidRPr="000C4FB3">
        <w:rPr>
          <w:rFonts w:ascii="Bookman Old Style" w:eastAsia="Times New Roman" w:hAnsi="Bookman Old Style" w:cs="Times New Roman"/>
          <w:sz w:val="16"/>
          <w:szCs w:val="14"/>
          <w:lang w:val="en-GB"/>
        </w:rPr>
        <w:t>0.68 mmol/</w:t>
      </w:r>
      <w:r w:rsidR="0062068B" w:rsidRPr="000C4FB3">
        <w:rPr>
          <w:rFonts w:ascii="Bookman Old Style" w:eastAsia="Times New Roman" w:hAnsi="Bookman Old Style" w:cs="Times New Roman"/>
          <w:sz w:val="16"/>
          <w:szCs w:val="14"/>
          <w:lang w:val="en-GB"/>
        </w:rPr>
        <w:t>L</w:t>
      </w:r>
      <w:r w:rsidR="009863AE" w:rsidRPr="000C4FB3">
        <w:rPr>
          <w:rFonts w:ascii="Bookman Old Style" w:eastAsia="Times New Roman" w:hAnsi="Bookman Old Style" w:cs="Times New Roman"/>
          <w:sz w:val="16"/>
          <w:szCs w:val="14"/>
          <w:lang w:val="en-GB"/>
        </w:rPr>
        <w:t xml:space="preserve"> </w:t>
      </w:r>
      <w:r w:rsidR="00CD0B58" w:rsidRPr="000C4FB3">
        <w:rPr>
          <w:rFonts w:ascii="Bookman Old Style" w:eastAsia="Times New Roman" w:hAnsi="Bookman Old Style" w:cs="Times New Roman"/>
          <w:sz w:val="16"/>
          <w:szCs w:val="14"/>
          <w:lang w:val="en-GB"/>
        </w:rPr>
        <w:t>(</w:t>
      </w:r>
      <w:r w:rsidR="009863AE" w:rsidRPr="000C4FB3">
        <w:rPr>
          <w:rFonts w:ascii="Bookman Old Style" w:eastAsia="Times New Roman" w:hAnsi="Bookman Old Style" w:cs="Times New Roman"/>
          <w:sz w:val="16"/>
          <w:szCs w:val="14"/>
          <w:lang w:val="en-GB"/>
        </w:rPr>
        <w:t>2.1 mg/dl</w:t>
      </w:r>
      <w:r w:rsidR="00CD0B58" w:rsidRPr="000C4FB3">
        <w:rPr>
          <w:rFonts w:ascii="Bookman Old Style" w:eastAsia="Times New Roman" w:hAnsi="Bookman Old Style" w:cs="Times New Roman"/>
          <w:sz w:val="16"/>
          <w:szCs w:val="14"/>
          <w:lang w:val="en-GB"/>
        </w:rPr>
        <w:t>)</w:t>
      </w:r>
      <w:r w:rsidR="005F3212" w:rsidRPr="000C4FB3">
        <w:rPr>
          <w:rFonts w:ascii="Bookman Old Style" w:eastAsia="Times New Roman" w:hAnsi="Bookman Old Style" w:cs="Times New Roman"/>
          <w:sz w:val="16"/>
          <w:szCs w:val="14"/>
          <w:lang w:val="en-GB"/>
        </w:rPr>
        <w:t xml:space="preserve"> from 2018</w:t>
      </w:r>
      <w:r w:rsidR="00940486" w:rsidRPr="000C4FB3">
        <w:rPr>
          <w:rFonts w:ascii="Bookman Old Style" w:eastAsia="Times New Roman" w:hAnsi="Bookman Old Style" w:cs="Times New Roman"/>
          <w:sz w:val="16"/>
          <w:szCs w:val="14"/>
          <w:lang w:val="en-GB"/>
        </w:rPr>
        <w:t>, the upper limit of</w:t>
      </w:r>
      <w:r w:rsidR="00B31A22"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p</w:t>
      </w:r>
      <w:r w:rsidR="00B31A22" w:rsidRPr="000C4FB3">
        <w:rPr>
          <w:rFonts w:ascii="Bookman Old Style" w:eastAsia="Times New Roman" w:hAnsi="Bookman Old Style" w:cs="Times New Roman"/>
          <w:sz w:val="16"/>
          <w:szCs w:val="14"/>
          <w:lang w:val="en-GB"/>
        </w:rPr>
        <w:t>hosphate in males (&gt;65</w:t>
      </w:r>
      <w:r w:rsidR="00107C60" w:rsidRPr="000C4FB3">
        <w:rPr>
          <w:rFonts w:ascii="Bookman Old Style" w:eastAsia="Times New Roman" w:hAnsi="Bookman Old Style" w:cs="Times New Roman"/>
          <w:sz w:val="16"/>
          <w:szCs w:val="14"/>
          <w:lang w:val="en-GB"/>
        </w:rPr>
        <w:t xml:space="preserve"> </w:t>
      </w:r>
      <w:proofErr w:type="spellStart"/>
      <w:r w:rsidR="00107C60" w:rsidRPr="000C4FB3">
        <w:rPr>
          <w:rFonts w:ascii="Bookman Old Style" w:eastAsia="Times New Roman" w:hAnsi="Bookman Old Style" w:cs="Times New Roman"/>
          <w:sz w:val="16"/>
          <w:szCs w:val="14"/>
          <w:lang w:val="en-GB"/>
        </w:rPr>
        <w:t>yrs</w:t>
      </w:r>
      <w:proofErr w:type="spellEnd"/>
      <w:r w:rsidR="00B31A22" w:rsidRPr="000C4FB3">
        <w:rPr>
          <w:rFonts w:ascii="Bookman Old Style" w:eastAsia="Times New Roman" w:hAnsi="Bookman Old Style" w:cs="Times New Roman"/>
          <w:sz w:val="16"/>
          <w:szCs w:val="14"/>
          <w:lang w:val="en-GB"/>
        </w:rPr>
        <w:t xml:space="preserve">) </w:t>
      </w:r>
      <w:r w:rsidR="00940486" w:rsidRPr="000C4FB3">
        <w:rPr>
          <w:rFonts w:ascii="Bookman Old Style" w:eastAsia="Times New Roman" w:hAnsi="Bookman Old Style" w:cs="Times New Roman"/>
          <w:sz w:val="16"/>
          <w:szCs w:val="14"/>
          <w:lang w:val="en-GB"/>
        </w:rPr>
        <w:t xml:space="preserve">of </w:t>
      </w:r>
      <w:r w:rsidR="009863AE" w:rsidRPr="000C4FB3">
        <w:rPr>
          <w:rFonts w:ascii="Bookman Old Style" w:eastAsia="Times New Roman" w:hAnsi="Bookman Old Style" w:cs="Times New Roman"/>
          <w:sz w:val="16"/>
          <w:szCs w:val="14"/>
          <w:lang w:val="en-GB"/>
        </w:rPr>
        <w:t>1.42 mmol/</w:t>
      </w:r>
      <w:r w:rsidR="0062068B" w:rsidRPr="000C4FB3">
        <w:rPr>
          <w:rFonts w:ascii="Bookman Old Style" w:eastAsia="Times New Roman" w:hAnsi="Bookman Old Style" w:cs="Times New Roman"/>
          <w:sz w:val="16"/>
          <w:szCs w:val="14"/>
          <w:lang w:val="en-GB"/>
        </w:rPr>
        <w:t>L</w:t>
      </w:r>
      <w:r w:rsidR="009863AE" w:rsidRPr="000C4FB3">
        <w:rPr>
          <w:rFonts w:ascii="Bookman Old Style" w:eastAsia="Times New Roman" w:hAnsi="Bookman Old Style" w:cs="Times New Roman"/>
          <w:sz w:val="16"/>
          <w:szCs w:val="14"/>
          <w:lang w:val="en-GB"/>
        </w:rPr>
        <w:t xml:space="preserve"> </w:t>
      </w:r>
      <w:r w:rsidR="00B31A22" w:rsidRPr="000C4FB3">
        <w:rPr>
          <w:rFonts w:ascii="Bookman Old Style" w:eastAsia="Times New Roman" w:hAnsi="Bookman Old Style" w:cs="Times New Roman"/>
          <w:sz w:val="16"/>
          <w:szCs w:val="14"/>
          <w:lang w:val="en-GB"/>
        </w:rPr>
        <w:t>(</w:t>
      </w:r>
      <w:r w:rsidR="009863AE" w:rsidRPr="000C4FB3">
        <w:rPr>
          <w:rFonts w:ascii="Bookman Old Style" w:eastAsia="Times New Roman" w:hAnsi="Bookman Old Style" w:cs="Times New Roman"/>
          <w:sz w:val="16"/>
          <w:szCs w:val="14"/>
          <w:lang w:val="en-GB"/>
        </w:rPr>
        <w:t>4.4 mg/dl</w:t>
      </w:r>
      <w:r w:rsidR="00B31A22" w:rsidRPr="000C4FB3">
        <w:rPr>
          <w:rFonts w:ascii="Bookman Old Style" w:eastAsia="Times New Roman" w:hAnsi="Bookman Old Style" w:cs="Times New Roman"/>
          <w:sz w:val="16"/>
          <w:szCs w:val="14"/>
          <w:lang w:val="en-GB"/>
        </w:rPr>
        <w:t>) from 2019</w:t>
      </w:r>
      <w:r w:rsidR="00D61399" w:rsidRPr="000C4FB3">
        <w:rPr>
          <w:rFonts w:ascii="Bookman Old Style" w:eastAsia="Times New Roman" w:hAnsi="Bookman Old Style" w:cs="Times New Roman"/>
          <w:sz w:val="16"/>
          <w:szCs w:val="14"/>
          <w:lang w:val="en-GB"/>
        </w:rPr>
        <w:t xml:space="preserve">, the lower limit for ALT in males (51-65 </w:t>
      </w:r>
      <w:proofErr w:type="spellStart"/>
      <w:r w:rsidR="00D61399" w:rsidRPr="000C4FB3">
        <w:rPr>
          <w:rFonts w:ascii="Bookman Old Style" w:eastAsia="Times New Roman" w:hAnsi="Bookman Old Style" w:cs="Times New Roman"/>
          <w:sz w:val="16"/>
          <w:szCs w:val="14"/>
          <w:lang w:val="en-GB"/>
        </w:rPr>
        <w:t>yrs</w:t>
      </w:r>
      <w:proofErr w:type="spellEnd"/>
      <w:r w:rsidR="00D61399" w:rsidRPr="000C4FB3">
        <w:rPr>
          <w:rFonts w:ascii="Bookman Old Style" w:eastAsia="Times New Roman" w:hAnsi="Bookman Old Style" w:cs="Times New Roman"/>
          <w:sz w:val="16"/>
          <w:szCs w:val="14"/>
          <w:lang w:val="en-GB"/>
        </w:rPr>
        <w:t>) 9 U/L for 2018, the higher limit for ALT in males (&gt;80) 29 U/L</w:t>
      </w:r>
      <w:r w:rsidR="00C6524D" w:rsidRPr="000C4FB3">
        <w:rPr>
          <w:rFonts w:ascii="Bookman Old Style" w:eastAsia="Times New Roman" w:hAnsi="Bookman Old Style" w:cs="Times New Roman"/>
          <w:sz w:val="16"/>
          <w:szCs w:val="14"/>
          <w:lang w:val="en-GB"/>
        </w:rPr>
        <w:t xml:space="preserve"> for 2018</w:t>
      </w:r>
      <w:r w:rsidR="00D61399" w:rsidRPr="000C4FB3">
        <w:rPr>
          <w:rFonts w:ascii="Bookman Old Style" w:eastAsia="Times New Roman" w:hAnsi="Bookman Old Style" w:cs="Times New Roman"/>
          <w:sz w:val="16"/>
          <w:szCs w:val="14"/>
          <w:lang w:val="en-GB"/>
        </w:rPr>
        <w:t xml:space="preserve"> and the lower limits for ALT in females (18-50) 5 U/L and (51-65) 7 U/L from 2018</w:t>
      </w:r>
      <w:r w:rsidR="00B31A22" w:rsidRPr="000C4FB3">
        <w:rPr>
          <w:rFonts w:ascii="Bookman Old Style" w:eastAsia="Times New Roman" w:hAnsi="Bookman Old Style" w:cs="Times New Roman"/>
          <w:sz w:val="16"/>
          <w:szCs w:val="14"/>
          <w:lang w:val="en-GB"/>
        </w:rPr>
        <w:t xml:space="preserve">. </w:t>
      </w:r>
      <w:r w:rsidR="00957CE9" w:rsidRPr="000C4FB3">
        <w:rPr>
          <w:rFonts w:ascii="Bookman Old Style" w:eastAsia="Times New Roman" w:hAnsi="Bookman Old Style" w:cs="Times New Roman"/>
          <w:sz w:val="16"/>
          <w:szCs w:val="14"/>
          <w:lang w:val="en-GB"/>
        </w:rPr>
        <w:t>The re</w:t>
      </w:r>
      <w:r w:rsidR="00EA5F53" w:rsidRPr="000C4FB3">
        <w:rPr>
          <w:rFonts w:ascii="Bookman Old Style" w:eastAsia="Times New Roman" w:hAnsi="Bookman Old Style" w:cs="Times New Roman"/>
          <w:sz w:val="16"/>
          <w:szCs w:val="14"/>
          <w:lang w:val="en-GB"/>
        </w:rPr>
        <w:t>maining</w:t>
      </w:r>
      <w:r w:rsidR="00957CE9" w:rsidRPr="000C4FB3">
        <w:rPr>
          <w:rFonts w:ascii="Bookman Old Style" w:eastAsia="Times New Roman" w:hAnsi="Bookman Old Style" w:cs="Times New Roman"/>
          <w:sz w:val="16"/>
          <w:szCs w:val="14"/>
          <w:lang w:val="en-GB"/>
        </w:rPr>
        <w:t xml:space="preserve"> reference intervals calculated by the external user fell within the 95%</w:t>
      </w:r>
      <w:r w:rsidR="00AE6113" w:rsidRPr="000C4FB3">
        <w:rPr>
          <w:rFonts w:ascii="Bookman Old Style" w:eastAsia="Times New Roman" w:hAnsi="Bookman Old Style" w:cs="Times New Roman"/>
          <w:sz w:val="16"/>
          <w:szCs w:val="14"/>
          <w:lang w:val="en-GB"/>
        </w:rPr>
        <w:t xml:space="preserve"> </w:t>
      </w:r>
      <w:r w:rsidR="00957CE9" w:rsidRPr="000C4FB3">
        <w:rPr>
          <w:rFonts w:ascii="Bookman Old Style" w:eastAsia="Times New Roman" w:hAnsi="Bookman Old Style" w:cs="Times New Roman"/>
          <w:sz w:val="16"/>
          <w:szCs w:val="14"/>
          <w:lang w:val="en-GB"/>
        </w:rPr>
        <w:t>CI calculated by the independent users.</w:t>
      </w:r>
      <w:r w:rsidR="0010790D">
        <w:rPr>
          <w:rFonts w:ascii="Bookman Old Style" w:eastAsia="Times New Roman" w:hAnsi="Bookman Old Style" w:cs="Times New Roman"/>
          <w:sz w:val="16"/>
          <w:szCs w:val="14"/>
          <w:lang w:val="en-GB"/>
        </w:rPr>
        <w:t xml:space="preserve"> </w:t>
      </w:r>
    </w:p>
    <w:p w14:paraId="23936774" w14:textId="2409A966" w:rsidR="00825489" w:rsidRDefault="00957CE9" w:rsidP="00825489">
      <w:pPr>
        <w:spacing w:after="0" w:line="480" w:lineRule="auto"/>
        <w:jc w:val="both"/>
        <w:rPr>
          <w:rFonts w:ascii="Bookman Old Style" w:eastAsia="Times New Roman" w:hAnsi="Bookman Old Style" w:cs="Times New Roman"/>
          <w:sz w:val="16"/>
          <w:szCs w:val="14"/>
          <w:lang w:val="en-GB"/>
        </w:rPr>
      </w:pPr>
      <w:r w:rsidRPr="000F7668">
        <w:rPr>
          <w:rFonts w:ascii="Bookman Old Style" w:eastAsia="Times New Roman" w:hAnsi="Bookman Old Style" w:cs="Times New Roman"/>
          <w:sz w:val="16"/>
          <w:szCs w:val="14"/>
          <w:lang w:val="en-GB"/>
        </w:rPr>
        <w:t xml:space="preserve">Results of the flagging rates obtained by applying the reference intervals calculated for 2018 and 2019 in a population sample from 2020 are shown in </w:t>
      </w:r>
      <w:r w:rsidR="000F7668" w:rsidRPr="000F7668">
        <w:rPr>
          <w:rFonts w:ascii="Bookman Old Style" w:eastAsia="Times New Roman" w:hAnsi="Bookman Old Style" w:cs="Times New Roman"/>
          <w:bCs/>
          <w:sz w:val="16"/>
          <w:szCs w:val="14"/>
          <w:lang w:val="en-GB"/>
        </w:rPr>
        <w:t>F</w:t>
      </w:r>
      <w:r w:rsidRPr="000F7668">
        <w:rPr>
          <w:rFonts w:ascii="Bookman Old Style" w:eastAsia="Times New Roman" w:hAnsi="Bookman Old Style" w:cs="Times New Roman"/>
          <w:bCs/>
          <w:sz w:val="16"/>
          <w:szCs w:val="14"/>
          <w:lang w:val="en-GB"/>
        </w:rPr>
        <w:t xml:space="preserve">igure </w:t>
      </w:r>
      <w:r w:rsidR="0043105E">
        <w:rPr>
          <w:rFonts w:ascii="Bookman Old Style" w:eastAsia="Times New Roman" w:hAnsi="Bookman Old Style" w:cs="Times New Roman"/>
          <w:bCs/>
          <w:sz w:val="16"/>
          <w:szCs w:val="14"/>
          <w:lang w:val="en-GB"/>
        </w:rPr>
        <w:t>4</w:t>
      </w:r>
      <w:r w:rsidRPr="000F7668">
        <w:rPr>
          <w:rFonts w:ascii="Bookman Old Style" w:eastAsia="Times New Roman" w:hAnsi="Bookman Old Style" w:cs="Times New Roman"/>
          <w:bCs/>
          <w:sz w:val="16"/>
          <w:szCs w:val="14"/>
          <w:lang w:val="en-GB"/>
        </w:rPr>
        <w:t>.</w:t>
      </w:r>
      <w:r w:rsidRPr="000F7668">
        <w:rPr>
          <w:rFonts w:ascii="Bookman Old Style" w:eastAsia="Times New Roman" w:hAnsi="Bookman Old Style" w:cs="Times New Roman"/>
          <w:sz w:val="16"/>
          <w:szCs w:val="14"/>
          <w:lang w:val="en-GB"/>
        </w:rPr>
        <w:t xml:space="preserve"> The percentages of the flagging rates for 2018 and 201</w:t>
      </w:r>
      <w:sdt>
        <w:sdtPr>
          <w:rPr>
            <w:rFonts w:ascii="Bookman Old Style" w:hAnsi="Bookman Old Style"/>
            <w:sz w:val="16"/>
            <w:szCs w:val="14"/>
            <w:lang w:val="en-GB"/>
          </w:rPr>
          <w:tag w:val="goog_rdk_120"/>
          <w:id w:val="-1741248792"/>
        </w:sdtPr>
        <w:sdtContent/>
      </w:sdt>
      <w:r w:rsidR="00F4199D" w:rsidRPr="000F7668">
        <w:rPr>
          <w:rFonts w:ascii="Bookman Old Style" w:eastAsia="Times New Roman" w:hAnsi="Bookman Old Style" w:cs="Times New Roman"/>
          <w:sz w:val="16"/>
          <w:szCs w:val="14"/>
          <w:lang w:val="en-GB"/>
        </w:rPr>
        <w:t>9 exceeded</w:t>
      </w:r>
      <w:r w:rsidRPr="000F7668">
        <w:rPr>
          <w:rFonts w:ascii="Bookman Old Style" w:eastAsia="Times New Roman" w:hAnsi="Bookman Old Style" w:cs="Times New Roman"/>
          <w:sz w:val="16"/>
          <w:szCs w:val="14"/>
          <w:lang w:val="en-GB"/>
        </w:rPr>
        <w:t xml:space="preserve"> 5% of pathological values </w:t>
      </w:r>
      <w:r w:rsidRPr="000F7668">
        <w:rPr>
          <w:rFonts w:ascii="Times New Roman" w:eastAsia="Times New Roman" w:hAnsi="Times New Roman" w:cs="Times New Roman"/>
          <w:sz w:val="16"/>
          <w:szCs w:val="14"/>
          <w:lang w:val="en-GB"/>
        </w:rPr>
        <w:t>​​</w:t>
      </w:r>
      <w:r w:rsidRPr="000F7668">
        <w:rPr>
          <w:rFonts w:ascii="Bookman Old Style" w:eastAsia="Times New Roman" w:hAnsi="Bookman Old Style" w:cs="Times New Roman"/>
          <w:sz w:val="16"/>
          <w:szCs w:val="14"/>
          <w:lang w:val="en-GB"/>
        </w:rPr>
        <w:t>for all analytes except for phosphate in 2018.</w:t>
      </w:r>
    </w:p>
    <w:p w14:paraId="379692E4" w14:textId="7C248432" w:rsidR="00EC2A51" w:rsidRPr="00AE6113" w:rsidRDefault="00317B74" w:rsidP="00317B74">
      <w:pPr>
        <w:spacing w:line="480" w:lineRule="auto"/>
        <w:jc w:val="center"/>
        <w:rPr>
          <w:rFonts w:ascii="Times New Roman" w:eastAsia="Times New Roman" w:hAnsi="Times New Roman" w:cs="Times New Roman"/>
          <w:lang w:val="en-GB"/>
        </w:rPr>
      </w:pPr>
      <w:r>
        <w:rPr>
          <w:rFonts w:ascii="Times New Roman" w:eastAsia="Times New Roman" w:hAnsi="Times New Roman" w:cs="Times New Roman"/>
          <w:noProof/>
          <w:lang w:val="en-GB"/>
        </w:rPr>
        <w:drawing>
          <wp:inline distT="0" distB="0" distL="0" distR="0" wp14:anchorId="1FF072AB" wp14:editId="666BD160">
            <wp:extent cx="4496350" cy="2520000"/>
            <wp:effectExtent l="0" t="0" r="0" b="0"/>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400"/>
                    <a:stretch/>
                  </pic:blipFill>
                  <pic:spPr bwMode="auto">
                    <a:xfrm>
                      <a:off x="0" y="0"/>
                      <a:ext cx="4496350"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1BB7E04A" w14:textId="7E81E93B" w:rsidR="00825489" w:rsidRPr="000F7668" w:rsidRDefault="0043105E" w:rsidP="001146F4">
      <w:pPr>
        <w:spacing w:line="480" w:lineRule="auto"/>
        <w:jc w:val="both"/>
        <w:rPr>
          <w:rFonts w:ascii="Gotham Book" w:eastAsia="Times New Roman" w:hAnsi="Gotham Book" w:cs="Times New Roman"/>
          <w:b/>
          <w:sz w:val="16"/>
          <w:szCs w:val="16"/>
          <w:lang w:val="en-GB"/>
        </w:rPr>
      </w:pPr>
      <w:r>
        <w:rPr>
          <w:rFonts w:ascii="Gotham Book" w:eastAsia="Times New Roman" w:hAnsi="Gotham Book" w:cs="Times New Roman"/>
          <w:b/>
          <w:sz w:val="14"/>
          <w:szCs w:val="16"/>
          <w:lang w:val="en-GB"/>
        </w:rPr>
        <w:t>Figure 4</w:t>
      </w:r>
      <w:r w:rsidR="00825489" w:rsidRPr="000F7668">
        <w:rPr>
          <w:rFonts w:ascii="Gotham Book" w:eastAsia="Times New Roman" w:hAnsi="Gotham Book" w:cs="Times New Roman"/>
          <w:b/>
          <w:sz w:val="14"/>
          <w:szCs w:val="16"/>
          <w:lang w:val="en-GB"/>
        </w:rPr>
        <w:t>.</w:t>
      </w:r>
      <w:r w:rsidR="00825489" w:rsidRPr="000F7668">
        <w:rPr>
          <w:rFonts w:ascii="Gotham Book" w:eastAsia="Times New Roman" w:hAnsi="Gotham Book" w:cs="Times New Roman"/>
          <w:sz w:val="14"/>
          <w:szCs w:val="16"/>
          <w:lang w:val="en-GB"/>
        </w:rPr>
        <w:t xml:space="preserve"> Validation of the calculated RIs in the 2020 laboratory dataset. Percentage of flagged patient results outside the calculated reference intervals in 2018 and 2019.</w:t>
      </w:r>
    </w:p>
    <w:p w14:paraId="3B3F3CB9" w14:textId="583D4F10" w:rsidR="001D0647" w:rsidRPr="00803A22" w:rsidRDefault="00957CE9" w:rsidP="00825489">
      <w:pPr>
        <w:spacing w:after="0" w:line="480" w:lineRule="auto"/>
        <w:jc w:val="both"/>
        <w:rPr>
          <w:rFonts w:ascii="Bookman Old Style" w:eastAsia="Times New Roman" w:hAnsi="Bookman Old Style" w:cs="Times New Roman"/>
          <w:b/>
          <w:sz w:val="24"/>
          <w:szCs w:val="24"/>
          <w:lang w:val="en-GB"/>
        </w:rPr>
      </w:pPr>
      <w:r w:rsidRPr="000F7668">
        <w:rPr>
          <w:rFonts w:ascii="Bookman Old Style" w:eastAsia="Times New Roman" w:hAnsi="Bookman Old Style" w:cs="Times New Roman"/>
          <w:b/>
          <w:sz w:val="24"/>
          <w:szCs w:val="24"/>
          <w:lang w:val="en-GB"/>
        </w:rPr>
        <w:lastRenderedPageBreak/>
        <w:t>DISCUSSION</w:t>
      </w:r>
    </w:p>
    <w:p w14:paraId="23002D17" w14:textId="63C5983B" w:rsidR="005527F6" w:rsidRDefault="00000000" w:rsidP="000C4FB3">
      <w:pPr>
        <w:spacing w:after="0" w:line="480" w:lineRule="auto"/>
        <w:jc w:val="both"/>
        <w:rPr>
          <w:rFonts w:ascii="Bookman Old Style" w:eastAsia="Times New Roman" w:hAnsi="Bookman Old Style" w:cs="Times New Roman"/>
          <w:sz w:val="16"/>
          <w:szCs w:val="16"/>
          <w:lang w:val="en-GB"/>
        </w:rPr>
      </w:pPr>
      <w:sdt>
        <w:sdtPr>
          <w:rPr>
            <w:rFonts w:ascii="Bookman Old Style" w:hAnsi="Bookman Old Style" w:cs="Times New Roman"/>
            <w:sz w:val="16"/>
            <w:szCs w:val="16"/>
            <w:lang w:val="en-GB"/>
          </w:rPr>
          <w:tag w:val="goog_rdk_124"/>
          <w:id w:val="-536966272"/>
        </w:sdtPr>
        <w:sdtContent>
          <w:r w:rsidR="00957CE9" w:rsidRPr="000F7668">
            <w:rPr>
              <w:rFonts w:ascii="Bookman Old Style" w:eastAsia="Times New Roman" w:hAnsi="Bookman Old Style" w:cs="Times New Roman"/>
              <w:sz w:val="16"/>
              <w:szCs w:val="16"/>
              <w:lang w:val="en-GB"/>
            </w:rPr>
            <w:t xml:space="preserve">The </w:t>
          </w:r>
        </w:sdtContent>
      </w:sdt>
      <w:r w:rsidR="00957CE9" w:rsidRPr="000F7668">
        <w:rPr>
          <w:rFonts w:ascii="Bookman Old Style" w:eastAsia="Times New Roman" w:hAnsi="Bookman Old Style" w:cs="Times New Roman"/>
          <w:sz w:val="16"/>
          <w:szCs w:val="16"/>
          <w:lang w:val="en-GB"/>
        </w:rPr>
        <w:t>Bhattacharya indirect method for reference intervals calculation can be performed in a simple and easy way usin</w:t>
      </w:r>
      <w:r w:rsidR="00957CE9" w:rsidRPr="000C4FB3">
        <w:rPr>
          <w:rFonts w:ascii="Bookman Old Style" w:eastAsia="Times New Roman" w:hAnsi="Bookman Old Style" w:cs="Times New Roman"/>
          <w:sz w:val="16"/>
          <w:szCs w:val="16"/>
          <w:lang w:val="en-GB"/>
        </w:rPr>
        <w:t xml:space="preserve">g the </w:t>
      </w:r>
      <w:r w:rsidR="00AE6113" w:rsidRPr="000C4FB3">
        <w:rPr>
          <w:rFonts w:ascii="Bookman Old Style" w:eastAsia="Times New Roman" w:hAnsi="Bookman Old Style" w:cs="Times New Roman"/>
          <w:sz w:val="16"/>
          <w:szCs w:val="16"/>
          <w:lang w:val="en-GB"/>
        </w:rPr>
        <w:t>S</w:t>
      </w:r>
      <w:r w:rsidR="00957CE9" w:rsidRPr="000C4FB3">
        <w:rPr>
          <w:rFonts w:ascii="Bookman Old Style" w:eastAsia="Times New Roman" w:hAnsi="Bookman Old Style" w:cs="Times New Roman"/>
          <w:sz w:val="16"/>
          <w:szCs w:val="16"/>
          <w:lang w:val="en-GB"/>
        </w:rPr>
        <w:t xml:space="preserve">preadsheet created by </w:t>
      </w:r>
      <w:r w:rsidR="00EA5F53" w:rsidRPr="000C4FB3">
        <w:rPr>
          <w:rFonts w:ascii="Bookman Old Style" w:eastAsia="Times New Roman" w:hAnsi="Bookman Old Style" w:cs="Times New Roman"/>
          <w:sz w:val="16"/>
          <w:szCs w:val="16"/>
          <w:lang w:val="en-GB"/>
        </w:rPr>
        <w:t>St Vincent’s hospital</w:t>
      </w:r>
      <w:r w:rsidR="00957CE9" w:rsidRPr="000C4FB3">
        <w:rPr>
          <w:rFonts w:ascii="Bookman Old Style" w:eastAsia="Times New Roman" w:hAnsi="Bookman Old Style" w:cs="Times New Roman"/>
          <w:sz w:val="16"/>
          <w:szCs w:val="16"/>
          <w:lang w:val="en-GB"/>
        </w:rPr>
        <w:t>. Initial recommendations</w:t>
      </w:r>
      <w:sdt>
        <w:sdtPr>
          <w:rPr>
            <w:rFonts w:ascii="Bookman Old Style" w:hAnsi="Bookman Old Style" w:cs="Times New Roman"/>
            <w:sz w:val="16"/>
            <w:szCs w:val="16"/>
            <w:lang w:val="en-GB"/>
          </w:rPr>
          <w:tag w:val="goog_rdk_126"/>
          <w:id w:val="-303004679"/>
        </w:sdtPr>
        <w:sdtContent>
          <w:r w:rsidR="00957CE9" w:rsidRPr="000C4FB3">
            <w:rPr>
              <w:rFonts w:ascii="Bookman Old Style" w:eastAsia="Times New Roman" w:hAnsi="Bookman Old Style" w:cs="Times New Roman"/>
              <w:sz w:val="16"/>
              <w:szCs w:val="16"/>
              <w:lang w:val="en-GB"/>
            </w:rPr>
            <w:t>,</w:t>
          </w:r>
        </w:sdtContent>
      </w:sdt>
      <w:r w:rsidR="00957CE9" w:rsidRPr="000C4FB3">
        <w:rPr>
          <w:rFonts w:ascii="Bookman Old Style" w:eastAsia="Times New Roman" w:hAnsi="Bookman Old Style" w:cs="Times New Roman"/>
          <w:sz w:val="16"/>
          <w:szCs w:val="16"/>
          <w:lang w:val="en-GB"/>
        </w:rPr>
        <w:t xml:space="preserve"> included in the “instruction” sheet from the excel </w:t>
      </w:r>
      <w:r w:rsidR="00AE6113" w:rsidRPr="000C4FB3">
        <w:rPr>
          <w:rFonts w:ascii="Bookman Old Style" w:eastAsia="Times New Roman" w:hAnsi="Bookman Old Style" w:cs="Times New Roman"/>
          <w:sz w:val="16"/>
          <w:szCs w:val="16"/>
          <w:lang w:val="en-GB"/>
        </w:rPr>
        <w:t>S</w:t>
      </w:r>
      <w:r w:rsidR="00957CE9" w:rsidRPr="000C4FB3">
        <w:rPr>
          <w:rFonts w:ascii="Bookman Old Style" w:eastAsia="Times New Roman" w:hAnsi="Bookman Old Style" w:cs="Times New Roman"/>
          <w:sz w:val="16"/>
          <w:szCs w:val="16"/>
          <w:lang w:val="en-GB"/>
        </w:rPr>
        <w:t xml:space="preserve">preadsheet, allows the user to obtain reliable results but variability between users </w:t>
      </w:r>
      <w:r w:rsidR="00CA5055" w:rsidRPr="000C4FB3">
        <w:rPr>
          <w:rFonts w:ascii="Bookman Old Style" w:eastAsia="Times New Roman" w:hAnsi="Bookman Old Style" w:cs="Times New Roman"/>
          <w:sz w:val="16"/>
          <w:szCs w:val="16"/>
          <w:lang w:val="en-GB"/>
        </w:rPr>
        <w:t>was found to be</w:t>
      </w:r>
      <w:r w:rsidR="00957CE9" w:rsidRPr="000C4FB3">
        <w:rPr>
          <w:rFonts w:ascii="Bookman Old Style" w:eastAsia="Times New Roman" w:hAnsi="Bookman Old Style" w:cs="Times New Roman"/>
          <w:sz w:val="16"/>
          <w:szCs w:val="16"/>
          <w:lang w:val="en-GB"/>
        </w:rPr>
        <w:t xml:space="preserve"> an issue</w:t>
      </w:r>
      <w:r w:rsidR="0047213C" w:rsidRPr="000C4FB3">
        <w:rPr>
          <w:rFonts w:ascii="Bookman Old Style" w:eastAsia="Times New Roman" w:hAnsi="Bookman Old Style" w:cs="Times New Roman"/>
          <w:sz w:val="16"/>
          <w:szCs w:val="16"/>
          <w:lang w:val="en-GB"/>
        </w:rPr>
        <w:t xml:space="preserve"> </w:t>
      </w:r>
      <w:r w:rsidR="000C6B82" w:rsidRPr="000C4FB3">
        <w:rPr>
          <w:rFonts w:ascii="Bookman Old Style" w:eastAsia="Times New Roman" w:hAnsi="Bookman Old Style" w:cs="Times New Roman"/>
          <w:sz w:val="16"/>
          <w:szCs w:val="16"/>
          <w:lang w:val="en-GB"/>
        </w:rPr>
        <w:t>(Table 1)</w:t>
      </w:r>
      <w:r w:rsidR="002322A1" w:rsidRPr="000C4FB3">
        <w:rPr>
          <w:rFonts w:ascii="Bookman Old Style" w:eastAsia="Times New Roman" w:hAnsi="Bookman Old Style" w:cs="Times New Roman"/>
          <w:sz w:val="16"/>
          <w:szCs w:val="16"/>
          <w:lang w:val="en-GB"/>
        </w:rPr>
        <w:t>.</w:t>
      </w:r>
      <w:r w:rsidR="00CA5055" w:rsidRPr="000C4FB3">
        <w:rPr>
          <w:rFonts w:ascii="Bookman Old Style" w:eastAsia="Times New Roman" w:hAnsi="Bookman Old Style" w:cs="Times New Roman"/>
          <w:sz w:val="16"/>
          <w:szCs w:val="16"/>
          <w:lang w:val="en-GB"/>
        </w:rPr>
        <w:t xml:space="preserve"> Additional criteria and recommendations created within this study from the observation of these variations</w:t>
      </w:r>
      <w:r w:rsidR="000C6B82" w:rsidRPr="000C4FB3">
        <w:rPr>
          <w:rFonts w:ascii="Bookman Old Style" w:eastAsia="Times New Roman" w:hAnsi="Bookman Old Style" w:cs="Times New Roman"/>
          <w:sz w:val="16"/>
          <w:szCs w:val="16"/>
          <w:lang w:val="en-GB"/>
        </w:rPr>
        <w:t xml:space="preserve"> (Table 2)</w:t>
      </w:r>
      <w:r w:rsidR="00CA5055" w:rsidRPr="000C4FB3">
        <w:rPr>
          <w:rFonts w:ascii="Bookman Old Style" w:eastAsia="Times New Roman" w:hAnsi="Bookman Old Style" w:cs="Times New Roman"/>
          <w:sz w:val="16"/>
          <w:szCs w:val="16"/>
          <w:lang w:val="en-GB"/>
        </w:rPr>
        <w:t>, reduced subjectivity when performing the procedure for reference intervals calculation using the Spreadsheet.</w:t>
      </w:r>
      <w:r w:rsidR="00CA5055" w:rsidRPr="000C4FB3">
        <w:rPr>
          <w:rFonts w:ascii="Bookman Old Style" w:hAnsi="Bookman Old Style" w:cs="Times New Roman"/>
          <w:sz w:val="16"/>
          <w:szCs w:val="16"/>
          <w:lang w:val="en-GB"/>
        </w:rPr>
        <w:t xml:space="preserve"> </w:t>
      </w:r>
      <w:bookmarkStart w:id="3" w:name="_Hlk109815076"/>
      <w:r w:rsidR="00CA5055" w:rsidRPr="000C4FB3">
        <w:rPr>
          <w:rFonts w:ascii="Bookman Old Style" w:hAnsi="Bookman Old Style" w:cs="Times New Roman"/>
          <w:sz w:val="16"/>
          <w:szCs w:val="16"/>
          <w:lang w:val="en-GB"/>
        </w:rPr>
        <w:t xml:space="preserve">In addition, we observed a dependency between some </w:t>
      </w:r>
      <w:r w:rsidR="00B47914" w:rsidRPr="000C4FB3">
        <w:rPr>
          <w:rFonts w:ascii="Bookman Old Style" w:hAnsi="Bookman Old Style" w:cs="Times New Roman"/>
          <w:sz w:val="16"/>
          <w:szCs w:val="16"/>
          <w:lang w:val="en-GB"/>
        </w:rPr>
        <w:t>(</w:t>
      </w:r>
      <w:r w:rsidR="00CA5055" w:rsidRPr="000C4FB3">
        <w:rPr>
          <w:rFonts w:ascii="Bookman Old Style" w:hAnsi="Bookman Old Style" w:cs="Times New Roman"/>
          <w:sz w:val="16"/>
          <w:szCs w:val="16"/>
          <w:lang w:val="en-GB"/>
        </w:rPr>
        <w:t>subjective</w:t>
      </w:r>
      <w:r w:rsidR="00B47914" w:rsidRPr="000C4FB3">
        <w:rPr>
          <w:rFonts w:ascii="Bookman Old Style" w:hAnsi="Bookman Old Style" w:cs="Times New Roman"/>
          <w:sz w:val="16"/>
          <w:szCs w:val="16"/>
          <w:lang w:val="en-GB"/>
        </w:rPr>
        <w:t>)</w:t>
      </w:r>
      <w:r w:rsidR="00CA5055" w:rsidRPr="000C4FB3">
        <w:rPr>
          <w:rFonts w:ascii="Bookman Old Style" w:hAnsi="Bookman Old Style" w:cs="Times New Roman"/>
          <w:sz w:val="16"/>
          <w:szCs w:val="16"/>
          <w:lang w:val="en-GB"/>
        </w:rPr>
        <w:t xml:space="preserve"> decisions the user </w:t>
      </w:r>
      <w:proofErr w:type="gramStart"/>
      <w:r w:rsidR="00CA5055" w:rsidRPr="000C4FB3">
        <w:rPr>
          <w:rFonts w:ascii="Bookman Old Style" w:hAnsi="Bookman Old Style" w:cs="Times New Roman"/>
          <w:sz w:val="16"/>
          <w:szCs w:val="16"/>
          <w:lang w:val="en-GB"/>
        </w:rPr>
        <w:t>has to</w:t>
      </w:r>
      <w:proofErr w:type="gramEnd"/>
      <w:r w:rsidR="00CA5055" w:rsidRPr="000C4FB3">
        <w:rPr>
          <w:rFonts w:ascii="Bookman Old Style" w:hAnsi="Bookman Old Style" w:cs="Times New Roman"/>
          <w:sz w:val="16"/>
          <w:szCs w:val="16"/>
          <w:lang w:val="en-GB"/>
        </w:rPr>
        <w:t xml:space="preserve"> face (as the number of points to be included in the line or the bin size) and other know</w:t>
      </w:r>
      <w:r w:rsidR="00F325F0">
        <w:rPr>
          <w:rFonts w:ascii="Bookman Old Style" w:hAnsi="Bookman Old Style" w:cs="Times New Roman"/>
          <w:sz w:val="16"/>
          <w:szCs w:val="16"/>
          <w:lang w:val="en-GB"/>
        </w:rPr>
        <w:t>n</w:t>
      </w:r>
      <w:r w:rsidR="00CA5055" w:rsidRPr="000C4FB3">
        <w:rPr>
          <w:rFonts w:ascii="Bookman Old Style" w:hAnsi="Bookman Old Style" w:cs="Times New Roman"/>
          <w:sz w:val="16"/>
          <w:szCs w:val="16"/>
          <w:lang w:val="en-GB"/>
        </w:rPr>
        <w:t xml:space="preserve"> </w:t>
      </w:r>
      <w:r w:rsidR="00F325F0">
        <w:rPr>
          <w:rFonts w:ascii="Bookman Old Style" w:hAnsi="Bookman Old Style" w:cs="Times New Roman"/>
          <w:sz w:val="16"/>
          <w:szCs w:val="16"/>
          <w:lang w:val="en-GB"/>
        </w:rPr>
        <w:t>variables</w:t>
      </w:r>
      <w:r w:rsidR="00CA5055" w:rsidRPr="000C4FB3">
        <w:rPr>
          <w:rFonts w:ascii="Bookman Old Style" w:hAnsi="Bookman Old Style" w:cs="Times New Roman"/>
          <w:sz w:val="16"/>
          <w:szCs w:val="16"/>
          <w:lang w:val="en-GB"/>
        </w:rPr>
        <w:t xml:space="preserve"> as the n</w:t>
      </w:r>
      <w:r w:rsidR="00C51086" w:rsidRPr="000C4FB3">
        <w:rPr>
          <w:rFonts w:ascii="Bookman Old Style" w:hAnsi="Bookman Old Style" w:cs="Times New Roman"/>
          <w:sz w:val="16"/>
          <w:szCs w:val="16"/>
          <w:lang w:val="en-GB"/>
        </w:rPr>
        <w:t>umber</w:t>
      </w:r>
      <w:r w:rsidR="00CA5055" w:rsidRPr="000C4FB3">
        <w:rPr>
          <w:rFonts w:ascii="Bookman Old Style" w:hAnsi="Bookman Old Style" w:cs="Times New Roman"/>
          <w:sz w:val="16"/>
          <w:szCs w:val="16"/>
          <w:lang w:val="en-GB"/>
        </w:rPr>
        <w:t xml:space="preserve"> of results or the test units.</w:t>
      </w:r>
      <w:bookmarkEnd w:id="3"/>
      <w:r w:rsidR="00CA5055" w:rsidRPr="000C4FB3">
        <w:rPr>
          <w:rFonts w:ascii="Bookman Old Style" w:eastAsia="Times New Roman" w:hAnsi="Bookman Old Style" w:cs="Times New Roman"/>
          <w:sz w:val="16"/>
          <w:szCs w:val="16"/>
          <w:lang w:val="en-GB"/>
        </w:rPr>
        <w:t xml:space="preserve"> </w:t>
      </w:r>
      <w:r w:rsidR="00B47914" w:rsidRPr="000C4FB3">
        <w:rPr>
          <w:rFonts w:ascii="Bookman Old Style" w:eastAsia="Times New Roman" w:hAnsi="Bookman Old Style" w:cs="Times New Roman"/>
          <w:sz w:val="16"/>
          <w:szCs w:val="16"/>
          <w:lang w:val="en-GB"/>
        </w:rPr>
        <w:t xml:space="preserve">When these relationships are </w:t>
      </w:r>
      <w:proofErr w:type="gramStart"/>
      <w:r w:rsidR="00B47914" w:rsidRPr="000C4FB3">
        <w:rPr>
          <w:rFonts w:ascii="Bookman Old Style" w:eastAsia="Times New Roman" w:hAnsi="Bookman Old Style" w:cs="Times New Roman"/>
          <w:sz w:val="16"/>
          <w:szCs w:val="16"/>
          <w:lang w:val="en-GB"/>
        </w:rPr>
        <w:t>taken into account</w:t>
      </w:r>
      <w:proofErr w:type="gramEnd"/>
      <w:r w:rsidR="00B47914" w:rsidRPr="000C4FB3">
        <w:rPr>
          <w:rFonts w:ascii="Bookman Old Style" w:eastAsia="Times New Roman" w:hAnsi="Bookman Old Style" w:cs="Times New Roman"/>
          <w:sz w:val="16"/>
          <w:szCs w:val="16"/>
          <w:lang w:val="en-GB"/>
        </w:rPr>
        <w:t xml:space="preserve">, </w:t>
      </w:r>
      <w:r w:rsidR="00CA5055" w:rsidRPr="000C4FB3">
        <w:rPr>
          <w:rFonts w:ascii="Bookman Old Style" w:eastAsia="Times New Roman" w:hAnsi="Bookman Old Style" w:cs="Times New Roman"/>
          <w:sz w:val="16"/>
          <w:szCs w:val="16"/>
          <w:lang w:val="en-GB"/>
        </w:rPr>
        <w:t xml:space="preserve">even less between user variability </w:t>
      </w:r>
      <w:r w:rsidR="00B47914" w:rsidRPr="000C4FB3">
        <w:rPr>
          <w:rFonts w:ascii="Bookman Old Style" w:eastAsia="Times New Roman" w:hAnsi="Bookman Old Style" w:cs="Times New Roman"/>
          <w:sz w:val="16"/>
          <w:szCs w:val="16"/>
          <w:lang w:val="en-GB"/>
        </w:rPr>
        <w:t>may be observed</w:t>
      </w:r>
      <w:r w:rsidR="00CA5055" w:rsidRPr="000C4FB3">
        <w:rPr>
          <w:rFonts w:ascii="Bookman Old Style" w:eastAsia="Times New Roman" w:hAnsi="Bookman Old Style" w:cs="Times New Roman"/>
          <w:sz w:val="16"/>
          <w:szCs w:val="16"/>
          <w:lang w:val="en-GB"/>
        </w:rPr>
        <w:t>.</w:t>
      </w:r>
      <w:r w:rsidR="00267CD4" w:rsidRPr="000F7668">
        <w:rPr>
          <w:rFonts w:ascii="Bookman Old Style" w:eastAsia="Times New Roman" w:hAnsi="Bookman Old Style" w:cs="Times New Roman"/>
          <w:sz w:val="16"/>
          <w:szCs w:val="16"/>
          <w:lang w:val="en-GB"/>
        </w:rPr>
        <w:t xml:space="preserve"> </w:t>
      </w:r>
    </w:p>
    <w:p w14:paraId="368C55D9" w14:textId="3B3CC15E" w:rsidR="00DB2E47" w:rsidRPr="008311BB" w:rsidRDefault="002C3C7C" w:rsidP="000C4FB3">
      <w:pPr>
        <w:spacing w:after="0" w:line="480" w:lineRule="auto"/>
        <w:jc w:val="both"/>
        <w:rPr>
          <w:rFonts w:ascii="Bookman Old Style" w:eastAsia="Times New Roman" w:hAnsi="Bookman Old Style" w:cs="Times New Roman"/>
          <w:strike/>
          <w:sz w:val="16"/>
          <w:szCs w:val="16"/>
          <w:lang w:val="en-GB"/>
        </w:rPr>
      </w:pPr>
      <w:r>
        <w:rPr>
          <w:rFonts w:ascii="Bookman Old Style" w:eastAsia="Times New Roman" w:hAnsi="Bookman Old Style" w:cs="Times New Roman"/>
          <w:sz w:val="16"/>
          <w:szCs w:val="16"/>
          <w:lang w:val="en-GB"/>
        </w:rPr>
        <w:t>A r</w:t>
      </w:r>
      <w:r w:rsidR="00DB2E47">
        <w:rPr>
          <w:rFonts w:ascii="Bookman Old Style" w:eastAsia="Times New Roman" w:hAnsi="Bookman Old Style" w:cs="Times New Roman"/>
          <w:sz w:val="16"/>
          <w:szCs w:val="16"/>
          <w:lang w:val="en-GB"/>
        </w:rPr>
        <w:t xml:space="preserve">eduction in within user variation </w:t>
      </w:r>
      <w:r>
        <w:rPr>
          <w:rFonts w:ascii="Bookman Old Style" w:eastAsia="Times New Roman" w:hAnsi="Bookman Old Style" w:cs="Times New Roman"/>
          <w:sz w:val="16"/>
          <w:szCs w:val="16"/>
          <w:lang w:val="en-GB"/>
        </w:rPr>
        <w:t>using the Excel spreadsheet were</w:t>
      </w:r>
      <w:r w:rsidR="00DB2E47">
        <w:rPr>
          <w:rFonts w:ascii="Bookman Old Style" w:eastAsia="Times New Roman" w:hAnsi="Bookman Old Style" w:cs="Times New Roman"/>
          <w:sz w:val="16"/>
          <w:szCs w:val="16"/>
          <w:lang w:val="en-GB"/>
        </w:rPr>
        <w:t xml:space="preserve"> gained</w:t>
      </w:r>
      <w:r>
        <w:rPr>
          <w:rFonts w:ascii="Bookman Old Style" w:eastAsia="Times New Roman" w:hAnsi="Bookman Old Style" w:cs="Times New Roman"/>
          <w:sz w:val="16"/>
          <w:szCs w:val="16"/>
          <w:lang w:val="en-GB"/>
        </w:rPr>
        <w:t xml:space="preserve"> in 22 out of 32 </w:t>
      </w:r>
      <w:r w:rsidR="002C5FE2">
        <w:rPr>
          <w:rFonts w:ascii="Bookman Old Style" w:eastAsia="Times New Roman" w:hAnsi="Bookman Old Style" w:cs="Times New Roman"/>
          <w:sz w:val="16"/>
          <w:szCs w:val="16"/>
          <w:lang w:val="en-GB"/>
        </w:rPr>
        <w:t>reference interval limits</w:t>
      </w:r>
      <w:r>
        <w:rPr>
          <w:rFonts w:ascii="Bookman Old Style" w:eastAsia="Times New Roman" w:hAnsi="Bookman Old Style" w:cs="Times New Roman"/>
          <w:sz w:val="16"/>
          <w:szCs w:val="16"/>
          <w:lang w:val="en-GB"/>
        </w:rPr>
        <w:t xml:space="preserve"> presented</w:t>
      </w:r>
      <w:r w:rsidR="00DE0B59">
        <w:rPr>
          <w:rFonts w:ascii="Bookman Old Style" w:eastAsia="Times New Roman" w:hAnsi="Bookman Old Style" w:cs="Times New Roman"/>
          <w:sz w:val="16"/>
          <w:szCs w:val="16"/>
          <w:lang w:val="en-GB"/>
        </w:rPr>
        <w:t xml:space="preserve"> in Table 1</w:t>
      </w:r>
      <w:r>
        <w:rPr>
          <w:rFonts w:ascii="Bookman Old Style" w:eastAsia="Times New Roman" w:hAnsi="Bookman Old Style" w:cs="Times New Roman"/>
          <w:sz w:val="16"/>
          <w:szCs w:val="16"/>
          <w:lang w:val="en-GB"/>
        </w:rPr>
        <w:t>; 13 of those reductions were statistically significant.</w:t>
      </w:r>
      <w:r w:rsidR="002C5FE2">
        <w:rPr>
          <w:rFonts w:ascii="Bookman Old Style" w:eastAsia="Times New Roman" w:hAnsi="Bookman Old Style" w:cs="Times New Roman"/>
          <w:sz w:val="16"/>
          <w:szCs w:val="16"/>
          <w:lang w:val="en-GB"/>
        </w:rPr>
        <w:t xml:space="preserve"> For</w:t>
      </w:r>
      <w:r>
        <w:rPr>
          <w:rFonts w:ascii="Bookman Old Style" w:eastAsia="Times New Roman" w:hAnsi="Bookman Old Style" w:cs="Times New Roman"/>
          <w:sz w:val="16"/>
          <w:szCs w:val="16"/>
          <w:lang w:val="en-GB"/>
        </w:rPr>
        <w:t xml:space="preserve"> the 10 cases in which </w:t>
      </w:r>
      <w:r w:rsidR="002C5FE2">
        <w:rPr>
          <w:rFonts w:ascii="Bookman Old Style" w:eastAsia="Times New Roman" w:hAnsi="Bookman Old Style" w:cs="Times New Roman"/>
          <w:sz w:val="16"/>
          <w:szCs w:val="16"/>
          <w:lang w:val="en-GB"/>
        </w:rPr>
        <w:t xml:space="preserve">a </w:t>
      </w:r>
      <w:r>
        <w:rPr>
          <w:rFonts w:ascii="Bookman Old Style" w:eastAsia="Times New Roman" w:hAnsi="Bookman Old Style" w:cs="Times New Roman"/>
          <w:sz w:val="16"/>
          <w:szCs w:val="16"/>
          <w:lang w:val="en-GB"/>
        </w:rPr>
        <w:t xml:space="preserve">reduction was not observed, </w:t>
      </w:r>
      <w:r w:rsidR="002C5FE2">
        <w:rPr>
          <w:rFonts w:ascii="Bookman Old Style" w:eastAsia="Times New Roman" w:hAnsi="Bookman Old Style" w:cs="Times New Roman"/>
          <w:sz w:val="16"/>
          <w:szCs w:val="16"/>
          <w:lang w:val="en-GB"/>
        </w:rPr>
        <w:t>the change in</w:t>
      </w:r>
      <w:r>
        <w:rPr>
          <w:rFonts w:ascii="Bookman Old Style" w:eastAsia="Times New Roman" w:hAnsi="Bookman Old Style" w:cs="Times New Roman"/>
          <w:sz w:val="16"/>
          <w:szCs w:val="16"/>
          <w:lang w:val="en-GB"/>
        </w:rPr>
        <w:t xml:space="preserve"> CV was not statistically significant. </w:t>
      </w:r>
      <w:r w:rsidR="002C5FE2">
        <w:rPr>
          <w:rFonts w:ascii="Bookman Old Style" w:eastAsia="Times New Roman" w:hAnsi="Bookman Old Style" w:cs="Times New Roman"/>
          <w:sz w:val="16"/>
          <w:szCs w:val="16"/>
          <w:lang w:val="en-GB"/>
        </w:rPr>
        <w:t>A</w:t>
      </w:r>
      <w:r>
        <w:rPr>
          <w:rFonts w:ascii="Bookman Old Style" w:eastAsia="Times New Roman" w:hAnsi="Bookman Old Style" w:cs="Times New Roman"/>
          <w:sz w:val="16"/>
          <w:szCs w:val="16"/>
          <w:lang w:val="en-GB"/>
        </w:rPr>
        <w:t xml:space="preserve"> reduction of CV </w:t>
      </w:r>
      <w:r w:rsidR="002C5FE2">
        <w:rPr>
          <w:rFonts w:ascii="Bookman Old Style" w:eastAsia="Times New Roman" w:hAnsi="Bookman Old Style" w:cs="Times New Roman"/>
          <w:sz w:val="16"/>
          <w:szCs w:val="16"/>
          <w:lang w:val="en-GB"/>
        </w:rPr>
        <w:t>appeared challenging for ALT for which</w:t>
      </w:r>
      <w:r>
        <w:rPr>
          <w:rFonts w:ascii="Bookman Old Style" w:eastAsia="Times New Roman" w:hAnsi="Bookman Old Style" w:cs="Times New Roman"/>
          <w:sz w:val="16"/>
          <w:szCs w:val="16"/>
          <w:lang w:val="en-GB"/>
        </w:rPr>
        <w:t xml:space="preserve"> extreme values are found often and </w:t>
      </w:r>
      <w:r w:rsidR="002C5FE2">
        <w:rPr>
          <w:rFonts w:ascii="Bookman Old Style" w:eastAsia="Times New Roman" w:hAnsi="Bookman Old Style" w:cs="Times New Roman"/>
          <w:sz w:val="16"/>
          <w:szCs w:val="16"/>
          <w:lang w:val="en-GB"/>
        </w:rPr>
        <w:t xml:space="preserve">a </w:t>
      </w:r>
      <w:r>
        <w:rPr>
          <w:rFonts w:ascii="Bookman Old Style" w:eastAsia="Times New Roman" w:hAnsi="Bookman Old Style" w:cs="Times New Roman"/>
          <w:sz w:val="16"/>
          <w:szCs w:val="16"/>
          <w:lang w:val="en-GB"/>
        </w:rPr>
        <w:t xml:space="preserve">non-Gaussian distribution is </w:t>
      </w:r>
      <w:r w:rsidR="0012544C">
        <w:rPr>
          <w:rFonts w:ascii="Bookman Old Style" w:eastAsia="Times New Roman" w:hAnsi="Bookman Old Style" w:cs="Times New Roman"/>
          <w:sz w:val="16"/>
          <w:szCs w:val="16"/>
          <w:lang w:val="en-GB"/>
        </w:rPr>
        <w:t>present</w:t>
      </w:r>
      <w:r>
        <w:rPr>
          <w:rFonts w:ascii="Bookman Old Style" w:eastAsia="Times New Roman" w:hAnsi="Bookman Old Style" w:cs="Times New Roman"/>
          <w:sz w:val="16"/>
          <w:szCs w:val="16"/>
          <w:lang w:val="en-GB"/>
        </w:rPr>
        <w:t xml:space="preserve"> for the test results. As </w:t>
      </w:r>
      <w:r w:rsidR="002C5FE2">
        <w:rPr>
          <w:rFonts w:ascii="Bookman Old Style" w:eastAsia="Times New Roman" w:hAnsi="Bookman Old Style" w:cs="Times New Roman"/>
          <w:sz w:val="16"/>
          <w:szCs w:val="16"/>
          <w:lang w:val="en-GB"/>
        </w:rPr>
        <w:t xml:space="preserve">the </w:t>
      </w:r>
      <w:r>
        <w:rPr>
          <w:rFonts w:ascii="Bookman Old Style" w:eastAsia="Times New Roman" w:hAnsi="Bookman Old Style" w:cs="Times New Roman"/>
          <w:sz w:val="16"/>
          <w:szCs w:val="16"/>
          <w:lang w:val="en-GB"/>
        </w:rPr>
        <w:t xml:space="preserve">Bhattacharya method does not exclude extreme values </w:t>
      </w:r>
      <w:proofErr w:type="gramStart"/>
      <w:r>
        <w:rPr>
          <w:rFonts w:ascii="Bookman Old Style" w:eastAsia="Times New Roman" w:hAnsi="Bookman Old Style" w:cs="Times New Roman"/>
          <w:sz w:val="16"/>
          <w:szCs w:val="16"/>
          <w:lang w:val="en-GB"/>
        </w:rPr>
        <w:t>previous to</w:t>
      </w:r>
      <w:proofErr w:type="gramEnd"/>
      <w:r>
        <w:rPr>
          <w:rFonts w:ascii="Bookman Old Style" w:eastAsia="Times New Roman" w:hAnsi="Bookman Old Style" w:cs="Times New Roman"/>
          <w:sz w:val="16"/>
          <w:szCs w:val="16"/>
          <w:lang w:val="en-GB"/>
        </w:rPr>
        <w:t xml:space="preserve"> reference intervals calculation, medical test</w:t>
      </w:r>
      <w:r w:rsidR="002C5FE2">
        <w:rPr>
          <w:rFonts w:ascii="Bookman Old Style" w:eastAsia="Times New Roman" w:hAnsi="Bookman Old Style" w:cs="Times New Roman"/>
          <w:sz w:val="16"/>
          <w:szCs w:val="16"/>
          <w:lang w:val="en-GB"/>
        </w:rPr>
        <w:t>s</w:t>
      </w:r>
      <w:r>
        <w:rPr>
          <w:rFonts w:ascii="Bookman Old Style" w:eastAsia="Times New Roman" w:hAnsi="Bookman Old Style" w:cs="Times New Roman"/>
          <w:sz w:val="16"/>
          <w:szCs w:val="16"/>
          <w:lang w:val="en-GB"/>
        </w:rPr>
        <w:t xml:space="preserve"> with a high proportion of extreme values will have more variability between users </w:t>
      </w:r>
      <w:r w:rsidR="002C5FE2">
        <w:rPr>
          <w:rFonts w:ascii="Bookman Old Style" w:eastAsia="Times New Roman" w:hAnsi="Bookman Old Style" w:cs="Times New Roman"/>
          <w:sz w:val="16"/>
          <w:szCs w:val="16"/>
          <w:lang w:val="en-GB"/>
        </w:rPr>
        <w:t>w</w:t>
      </w:r>
      <w:r>
        <w:rPr>
          <w:rFonts w:ascii="Bookman Old Style" w:eastAsia="Times New Roman" w:hAnsi="Bookman Old Style" w:cs="Times New Roman"/>
          <w:sz w:val="16"/>
          <w:szCs w:val="16"/>
          <w:lang w:val="en-GB"/>
        </w:rPr>
        <w:t xml:space="preserve">hen using the tool. </w:t>
      </w:r>
      <w:r w:rsidR="00F2509E">
        <w:rPr>
          <w:rFonts w:ascii="Bookman Old Style" w:eastAsia="Times New Roman" w:hAnsi="Bookman Old Style" w:cs="Times New Roman"/>
          <w:sz w:val="16"/>
          <w:szCs w:val="16"/>
          <w:lang w:val="en-GB"/>
        </w:rPr>
        <w:t>Between user variations for the</w:t>
      </w:r>
      <w:r w:rsidR="008112F5">
        <w:rPr>
          <w:rFonts w:ascii="Bookman Old Style" w:eastAsia="Times New Roman" w:hAnsi="Bookman Old Style" w:cs="Times New Roman"/>
          <w:sz w:val="16"/>
          <w:szCs w:val="16"/>
          <w:lang w:val="en-GB"/>
        </w:rPr>
        <w:t xml:space="preserve"> calculated reference intervals were always lower than</w:t>
      </w:r>
      <w:r w:rsidR="00F2509E">
        <w:rPr>
          <w:rFonts w:ascii="Bookman Old Style" w:eastAsia="Times New Roman" w:hAnsi="Bookman Old Style" w:cs="Times New Roman"/>
          <w:sz w:val="16"/>
          <w:szCs w:val="16"/>
          <w:lang w:val="en-GB"/>
        </w:rPr>
        <w:t xml:space="preserve"> the</w:t>
      </w:r>
      <w:r w:rsidR="008112F5">
        <w:rPr>
          <w:rFonts w:ascii="Bookman Old Style" w:eastAsia="Times New Roman" w:hAnsi="Bookman Old Style" w:cs="Times New Roman"/>
          <w:sz w:val="16"/>
          <w:szCs w:val="16"/>
          <w:lang w:val="en-GB"/>
        </w:rPr>
        <w:t xml:space="preserve"> within-subject biological variation for both pre and post harmonization, except for ALT (males</w:t>
      </w:r>
      <w:r w:rsidR="0012544C">
        <w:rPr>
          <w:rFonts w:ascii="Bookman Old Style" w:eastAsia="Times New Roman" w:hAnsi="Bookman Old Style" w:cs="Times New Roman"/>
          <w:sz w:val="16"/>
          <w:szCs w:val="16"/>
          <w:lang w:val="en-GB"/>
        </w:rPr>
        <w:t xml:space="preserve"> and females</w:t>
      </w:r>
      <w:r w:rsidR="008112F5">
        <w:rPr>
          <w:rFonts w:ascii="Bookman Old Style" w:eastAsia="Times New Roman" w:hAnsi="Bookman Old Style" w:cs="Times New Roman"/>
          <w:sz w:val="16"/>
          <w:szCs w:val="16"/>
          <w:lang w:val="en-GB"/>
        </w:rPr>
        <w:t>, 18-50</w:t>
      </w:r>
      <w:r w:rsidR="0012544C">
        <w:rPr>
          <w:rFonts w:ascii="Bookman Old Style" w:eastAsia="Times New Roman" w:hAnsi="Bookman Old Style" w:cs="Times New Roman"/>
          <w:sz w:val="16"/>
          <w:szCs w:val="16"/>
          <w:lang w:val="en-GB"/>
        </w:rPr>
        <w:t xml:space="preserve"> and females 51-65</w:t>
      </w:r>
      <w:r w:rsidR="008112F5">
        <w:rPr>
          <w:rFonts w:ascii="Bookman Old Style" w:eastAsia="Times New Roman" w:hAnsi="Bookman Old Style" w:cs="Times New Roman"/>
          <w:sz w:val="16"/>
          <w:szCs w:val="16"/>
          <w:lang w:val="en-GB"/>
        </w:rPr>
        <w:t>) w</w:t>
      </w:r>
      <w:r w:rsidR="00F2509E">
        <w:rPr>
          <w:rFonts w:ascii="Bookman Old Style" w:eastAsia="Times New Roman" w:hAnsi="Bookman Old Style" w:cs="Times New Roman"/>
          <w:sz w:val="16"/>
          <w:szCs w:val="16"/>
          <w:lang w:val="en-GB"/>
        </w:rPr>
        <w:t>h</w:t>
      </w:r>
      <w:r w:rsidR="008112F5">
        <w:rPr>
          <w:rFonts w:ascii="Bookman Old Style" w:eastAsia="Times New Roman" w:hAnsi="Bookman Old Style" w:cs="Times New Roman"/>
          <w:sz w:val="16"/>
          <w:szCs w:val="16"/>
          <w:lang w:val="en-GB"/>
        </w:rPr>
        <w:t>e</w:t>
      </w:r>
      <w:r w:rsidR="00F2509E">
        <w:rPr>
          <w:rFonts w:ascii="Bookman Old Style" w:eastAsia="Times New Roman" w:hAnsi="Bookman Old Style" w:cs="Times New Roman"/>
          <w:sz w:val="16"/>
          <w:szCs w:val="16"/>
          <w:lang w:val="en-GB"/>
        </w:rPr>
        <w:t>re CV pre harmonization was</w:t>
      </w:r>
      <w:r w:rsidR="0012544C">
        <w:rPr>
          <w:rFonts w:ascii="Bookman Old Style" w:eastAsia="Times New Roman" w:hAnsi="Bookman Old Style" w:cs="Times New Roman"/>
          <w:sz w:val="16"/>
          <w:szCs w:val="16"/>
          <w:lang w:val="en-GB"/>
        </w:rPr>
        <w:t xml:space="preserve"> higher than 10</w:t>
      </w:r>
      <w:r w:rsidR="008112F5">
        <w:rPr>
          <w:rFonts w:ascii="Bookman Old Style" w:eastAsia="Times New Roman" w:hAnsi="Bookman Old Style" w:cs="Times New Roman"/>
          <w:sz w:val="16"/>
          <w:szCs w:val="16"/>
          <w:lang w:val="en-GB"/>
        </w:rPr>
        <w:t xml:space="preserve">%. To note, </w:t>
      </w:r>
      <w:r w:rsidR="00F2509E">
        <w:rPr>
          <w:rFonts w:ascii="Bookman Old Style" w:eastAsia="Times New Roman" w:hAnsi="Bookman Old Style" w:cs="Times New Roman"/>
          <w:sz w:val="16"/>
          <w:szCs w:val="16"/>
          <w:lang w:val="en-GB"/>
        </w:rPr>
        <w:t xml:space="preserve">the </w:t>
      </w:r>
      <w:r w:rsidR="008112F5">
        <w:rPr>
          <w:rFonts w:ascii="Bookman Old Style" w:eastAsia="Times New Roman" w:hAnsi="Bookman Old Style" w:cs="Times New Roman"/>
          <w:sz w:val="16"/>
          <w:szCs w:val="16"/>
          <w:lang w:val="en-GB"/>
        </w:rPr>
        <w:t>pre harmonization CV</w:t>
      </w:r>
      <w:r w:rsidR="00F2509E">
        <w:rPr>
          <w:rFonts w:ascii="Bookman Old Style" w:eastAsia="Times New Roman" w:hAnsi="Bookman Old Style" w:cs="Times New Roman"/>
          <w:sz w:val="16"/>
          <w:szCs w:val="16"/>
          <w:lang w:val="en-GB"/>
        </w:rPr>
        <w:t>s were</w:t>
      </w:r>
      <w:r w:rsidR="008112F5">
        <w:rPr>
          <w:rFonts w:ascii="Bookman Old Style" w:eastAsia="Times New Roman" w:hAnsi="Bookman Old Style" w:cs="Times New Roman"/>
          <w:sz w:val="16"/>
          <w:szCs w:val="16"/>
          <w:lang w:val="en-GB"/>
        </w:rPr>
        <w:t xml:space="preserve"> in general very close to the </w:t>
      </w:r>
      <w:r w:rsidR="00F2509E">
        <w:rPr>
          <w:rFonts w:ascii="Bookman Old Style" w:eastAsia="Times New Roman" w:hAnsi="Bookman Old Style" w:cs="Times New Roman"/>
          <w:sz w:val="16"/>
          <w:szCs w:val="16"/>
          <w:lang w:val="en-GB"/>
        </w:rPr>
        <w:t>within-individual biological variation threshold for those tests in which</w:t>
      </w:r>
      <w:r w:rsidR="008112F5">
        <w:rPr>
          <w:rFonts w:ascii="Bookman Old Style" w:eastAsia="Times New Roman" w:hAnsi="Bookman Old Style" w:cs="Times New Roman"/>
          <w:sz w:val="16"/>
          <w:szCs w:val="16"/>
          <w:lang w:val="en-GB"/>
        </w:rPr>
        <w:t xml:space="preserve"> we gained a significant reduction of CV for the post harmonization results</w:t>
      </w:r>
      <w:r w:rsidR="00F2509E">
        <w:rPr>
          <w:rFonts w:ascii="Bookman Old Style" w:eastAsia="Times New Roman" w:hAnsi="Bookman Old Style" w:cs="Times New Roman"/>
          <w:sz w:val="16"/>
          <w:szCs w:val="16"/>
          <w:lang w:val="en-GB"/>
        </w:rPr>
        <w:t xml:space="preserve"> by applying the additional harmonized criteria</w:t>
      </w:r>
      <w:r w:rsidR="008112F5">
        <w:rPr>
          <w:rFonts w:ascii="Bookman Old Style" w:eastAsia="Times New Roman" w:hAnsi="Bookman Old Style" w:cs="Times New Roman"/>
          <w:sz w:val="16"/>
          <w:szCs w:val="16"/>
          <w:lang w:val="en-GB"/>
        </w:rPr>
        <w:t xml:space="preserve">.  </w:t>
      </w:r>
    </w:p>
    <w:p w14:paraId="58CE8A38" w14:textId="2573845D" w:rsidR="003F7033" w:rsidRPr="000F7668" w:rsidRDefault="006C2731" w:rsidP="00825489">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t>In previous studies other procedures to exclude bin selection, based on the differences in data frequency between consecutive bins, have been proposed</w:t>
      </w:r>
      <w:r w:rsidR="00AC70EF" w:rsidRPr="000C4FB3">
        <w:rPr>
          <w:rFonts w:ascii="Bookman Old Style" w:eastAsia="Times New Roman" w:hAnsi="Bookman Old Style" w:cs="Times New Roman"/>
          <w:sz w:val="16"/>
          <w:szCs w:val="16"/>
          <w:lang w:val="en-GB"/>
        </w:rPr>
        <w:t>;</w:t>
      </w:r>
      <w:r w:rsidRPr="000C4FB3">
        <w:rPr>
          <w:rFonts w:ascii="Bookman Old Style" w:eastAsia="Times New Roman" w:hAnsi="Bookman Old Style" w:cs="Times New Roman"/>
          <w:sz w:val="16"/>
          <w:szCs w:val="16"/>
          <w:lang w:val="en-GB"/>
        </w:rPr>
        <w:t xml:space="preserve"> </w:t>
      </w:r>
      <w:r w:rsidR="00AC70EF" w:rsidRPr="000C4FB3">
        <w:rPr>
          <w:rFonts w:ascii="Bookman Old Style" w:eastAsia="Times New Roman" w:hAnsi="Bookman Old Style" w:cs="Times New Roman"/>
          <w:sz w:val="16"/>
          <w:szCs w:val="16"/>
          <w:lang w:val="en-GB"/>
        </w:rPr>
        <w:t>e</w:t>
      </w:r>
      <w:r w:rsidRPr="000C4FB3">
        <w:rPr>
          <w:rFonts w:ascii="Bookman Old Style" w:eastAsia="Times New Roman" w:hAnsi="Bookman Old Style" w:cs="Times New Roman"/>
          <w:sz w:val="16"/>
          <w:szCs w:val="16"/>
          <w:lang w:val="en-GB"/>
        </w:rPr>
        <w:t xml:space="preserve">ither by establishing a minimum data frequency regarding the mode or by graphical observation of the residues obtained from Bhattacharya graphic against </w:t>
      </w:r>
      <w:r w:rsidR="00095D32">
        <w:rPr>
          <w:rFonts w:ascii="Bookman Old Style" w:eastAsia="Times New Roman" w:hAnsi="Bookman Old Style" w:cs="Times New Roman"/>
          <w:sz w:val="16"/>
          <w:szCs w:val="16"/>
          <w:lang w:val="en-GB"/>
        </w:rPr>
        <w:t>test</w:t>
      </w:r>
      <w:r w:rsidR="00095D32" w:rsidRPr="000C4FB3">
        <w:rPr>
          <w:rFonts w:ascii="Bookman Old Style" w:eastAsia="Times New Roman" w:hAnsi="Bookman Old Style" w:cs="Times New Roman"/>
          <w:sz w:val="16"/>
          <w:szCs w:val="16"/>
          <w:lang w:val="en-GB"/>
        </w:rPr>
        <w:t xml:space="preserve"> </w:t>
      </w:r>
      <w:r w:rsidRPr="000C4FB3">
        <w:rPr>
          <w:rFonts w:ascii="Bookman Old Style" w:eastAsia="Times New Roman" w:hAnsi="Bookman Old Style" w:cs="Times New Roman"/>
          <w:sz w:val="16"/>
          <w:szCs w:val="16"/>
          <w:lang w:val="en-GB"/>
        </w:rPr>
        <w:t>concentration (</w:t>
      </w:r>
      <w:r w:rsidR="00704AF5" w:rsidRPr="000C4FB3">
        <w:rPr>
          <w:rFonts w:ascii="Bookman Old Style" w:eastAsia="Times New Roman" w:hAnsi="Bookman Old Style" w:cs="Times New Roman"/>
          <w:sz w:val="16"/>
          <w:szCs w:val="16"/>
          <w:lang w:val="en-GB"/>
        </w:rPr>
        <w:t>2</w:t>
      </w:r>
      <w:r w:rsidR="005E7DA4">
        <w:rPr>
          <w:rFonts w:ascii="Bookman Old Style" w:eastAsia="Times New Roman" w:hAnsi="Bookman Old Style" w:cs="Times New Roman"/>
          <w:sz w:val="16"/>
          <w:szCs w:val="16"/>
          <w:lang w:val="en-GB"/>
        </w:rPr>
        <w:t>4</w:t>
      </w:r>
      <w:r w:rsidRPr="000C4FB3">
        <w:rPr>
          <w:rFonts w:ascii="Bookman Old Style" w:eastAsia="Times New Roman" w:hAnsi="Bookman Old Style" w:cs="Times New Roman"/>
          <w:sz w:val="16"/>
          <w:szCs w:val="16"/>
          <w:lang w:val="en-GB"/>
        </w:rPr>
        <w:t xml:space="preserve">). Since we aimed to propose a simple and </w:t>
      </w:r>
      <w:r w:rsidR="003B6F18" w:rsidRPr="000C4FB3">
        <w:rPr>
          <w:rFonts w:ascii="Bookman Old Style" w:eastAsia="Times New Roman" w:hAnsi="Bookman Old Style" w:cs="Times New Roman"/>
          <w:sz w:val="16"/>
          <w:szCs w:val="16"/>
          <w:lang w:val="en-GB"/>
        </w:rPr>
        <w:t>objective</w:t>
      </w:r>
      <w:r w:rsidRPr="000C4FB3">
        <w:rPr>
          <w:rFonts w:ascii="Bookman Old Style" w:eastAsia="Times New Roman" w:hAnsi="Bookman Old Style" w:cs="Times New Roman"/>
          <w:sz w:val="16"/>
          <w:szCs w:val="16"/>
          <w:lang w:val="en-GB"/>
        </w:rPr>
        <w:t xml:space="preserve"> method, this was not considered in this study</w:t>
      </w:r>
      <w:r w:rsidR="003B6F18" w:rsidRPr="000C4FB3">
        <w:rPr>
          <w:rFonts w:ascii="Bookman Old Style" w:eastAsia="Times New Roman" w:hAnsi="Bookman Old Style" w:cs="Times New Roman"/>
          <w:sz w:val="16"/>
          <w:szCs w:val="16"/>
          <w:lang w:val="en-GB"/>
        </w:rPr>
        <w:t>.</w:t>
      </w:r>
      <w:r w:rsidR="005527F6" w:rsidRPr="008311BB">
        <w:rPr>
          <w:rFonts w:ascii="Bookman Old Style" w:eastAsia="Times New Roman" w:hAnsi="Bookman Old Style" w:cs="Times New Roman"/>
          <w:strike/>
          <w:sz w:val="16"/>
          <w:szCs w:val="16"/>
          <w:lang w:val="en-GB"/>
        </w:rPr>
        <w:t xml:space="preserve"> </w:t>
      </w:r>
    </w:p>
    <w:p w14:paraId="06996F66" w14:textId="5BA99935" w:rsidR="003F7033" w:rsidRPr="008311BB" w:rsidRDefault="00957CE9" w:rsidP="00825489">
      <w:pPr>
        <w:spacing w:after="0" w:line="480" w:lineRule="auto"/>
        <w:jc w:val="both"/>
        <w:rPr>
          <w:rFonts w:ascii="Bookman Old Style" w:eastAsia="Times New Roman" w:hAnsi="Bookman Old Style" w:cs="Times New Roman"/>
          <w:strike/>
          <w:sz w:val="16"/>
          <w:szCs w:val="16"/>
          <w:lang w:val="en-GB"/>
        </w:rPr>
      </w:pPr>
      <w:r w:rsidRPr="000F7668">
        <w:rPr>
          <w:rFonts w:ascii="Bookman Old Style" w:eastAsia="Times New Roman" w:hAnsi="Bookman Old Style" w:cs="Times New Roman"/>
          <w:sz w:val="16"/>
          <w:szCs w:val="16"/>
          <w:lang w:val="en-GB"/>
        </w:rPr>
        <w:t xml:space="preserve">Bin size is also an important variable for method performance. Smaller bin sizes will lead to higher random variation in the </w:t>
      </w:r>
      <w:proofErr w:type="gramStart"/>
      <w:r w:rsidRPr="000F7668">
        <w:rPr>
          <w:rFonts w:ascii="Bookman Old Style" w:eastAsia="Times New Roman" w:hAnsi="Bookman Old Style" w:cs="Times New Roman"/>
          <w:sz w:val="16"/>
          <w:szCs w:val="16"/>
          <w:lang w:val="en-GB"/>
        </w:rPr>
        <w:t>number</w:t>
      </w:r>
      <w:proofErr w:type="gramEnd"/>
      <w:r w:rsidRPr="000F7668">
        <w:rPr>
          <w:rFonts w:ascii="Bookman Old Style" w:eastAsia="Times New Roman" w:hAnsi="Bookman Old Style" w:cs="Times New Roman"/>
          <w:sz w:val="16"/>
          <w:szCs w:val="16"/>
          <w:lang w:val="en-GB"/>
        </w:rPr>
        <w:t xml:space="preserve"> of data per bin and therefore the complexity of the linear fit that represents the Gaus</w:t>
      </w:r>
      <w:r w:rsidR="00867D84" w:rsidRPr="000F7668">
        <w:rPr>
          <w:rFonts w:ascii="Bookman Old Style" w:eastAsia="Times New Roman" w:hAnsi="Bookman Old Style" w:cs="Times New Roman"/>
          <w:sz w:val="16"/>
          <w:szCs w:val="16"/>
          <w:lang w:val="en-GB"/>
        </w:rPr>
        <w:t xml:space="preserve">sian population will be higher </w:t>
      </w:r>
      <w:r w:rsidRPr="000F7668">
        <w:rPr>
          <w:rFonts w:ascii="Bookman Old Style" w:eastAsia="Times New Roman" w:hAnsi="Bookman Old Style" w:cs="Times New Roman"/>
          <w:sz w:val="16"/>
          <w:szCs w:val="16"/>
          <w:lang w:val="en-GB"/>
        </w:rPr>
        <w:t>(</w:t>
      </w:r>
      <w:r w:rsidR="00704AF5" w:rsidRPr="000C4FB3">
        <w:rPr>
          <w:rFonts w:ascii="Bookman Old Style" w:eastAsia="Times New Roman" w:hAnsi="Bookman Old Style" w:cs="Times New Roman"/>
          <w:sz w:val="16"/>
          <w:szCs w:val="16"/>
          <w:lang w:val="en-GB"/>
        </w:rPr>
        <w:t>2</w:t>
      </w:r>
      <w:r w:rsidR="005E7DA4">
        <w:rPr>
          <w:rFonts w:ascii="Bookman Old Style" w:eastAsia="Times New Roman" w:hAnsi="Bookman Old Style" w:cs="Times New Roman"/>
          <w:sz w:val="16"/>
          <w:szCs w:val="16"/>
          <w:lang w:val="en-GB"/>
        </w:rPr>
        <w:t>5</w:t>
      </w:r>
      <w:r w:rsidRPr="000C4FB3">
        <w:rPr>
          <w:rFonts w:ascii="Bookman Old Style" w:eastAsia="Times New Roman" w:hAnsi="Bookman Old Style" w:cs="Times New Roman"/>
          <w:sz w:val="16"/>
          <w:szCs w:val="16"/>
          <w:lang w:val="en-GB"/>
        </w:rPr>
        <w:t>)</w:t>
      </w:r>
      <w:r w:rsidR="00867D84" w:rsidRPr="000C4FB3">
        <w:rPr>
          <w:rFonts w:ascii="Bookman Old Style" w:eastAsia="Times New Roman" w:hAnsi="Bookman Old Style" w:cs="Times New Roman"/>
          <w:sz w:val="16"/>
          <w:szCs w:val="16"/>
          <w:lang w:val="en-GB"/>
        </w:rPr>
        <w:t>.</w:t>
      </w:r>
      <w:r w:rsidR="003F7033" w:rsidRPr="000C4FB3">
        <w:rPr>
          <w:rFonts w:ascii="Bookman Old Style" w:eastAsia="Times New Roman" w:hAnsi="Bookman Old Style" w:cs="Times New Roman"/>
          <w:sz w:val="16"/>
          <w:szCs w:val="16"/>
          <w:lang w:val="en-GB"/>
        </w:rPr>
        <w:t xml:space="preserve"> </w:t>
      </w:r>
      <w:r w:rsidR="002437EC" w:rsidRPr="000C4FB3">
        <w:rPr>
          <w:rFonts w:ascii="Bookman Old Style" w:eastAsia="Times New Roman" w:hAnsi="Bookman Old Style" w:cs="Times New Roman"/>
          <w:sz w:val="16"/>
          <w:szCs w:val="16"/>
          <w:lang w:val="en-GB"/>
        </w:rPr>
        <w:t xml:space="preserve">We noticed that the reporting interval of data is </w:t>
      </w:r>
      <w:r w:rsidR="00C51086" w:rsidRPr="000C4FB3">
        <w:rPr>
          <w:rFonts w:ascii="Bookman Old Style" w:eastAsia="Times New Roman" w:hAnsi="Bookman Old Style" w:cs="Times New Roman"/>
          <w:sz w:val="16"/>
          <w:szCs w:val="16"/>
          <w:lang w:val="en-GB"/>
        </w:rPr>
        <w:t xml:space="preserve">also an important </w:t>
      </w:r>
      <w:r w:rsidR="002437EC" w:rsidRPr="000C4FB3">
        <w:rPr>
          <w:rFonts w:ascii="Bookman Old Style" w:eastAsia="Times New Roman" w:hAnsi="Bookman Old Style" w:cs="Times New Roman"/>
          <w:sz w:val="16"/>
          <w:szCs w:val="16"/>
          <w:lang w:val="en-GB"/>
        </w:rPr>
        <w:t>source of variability between users (</w:t>
      </w:r>
      <w:r w:rsidR="002437EC" w:rsidRPr="000C4FB3">
        <w:rPr>
          <w:rFonts w:ascii="Bookman Old Style" w:eastAsia="Times New Roman" w:hAnsi="Bookman Old Style" w:cs="Times New Roman"/>
          <w:bCs/>
          <w:sz w:val="16"/>
          <w:szCs w:val="16"/>
          <w:lang w:val="en-GB"/>
        </w:rPr>
        <w:t>Supplemental Table 2).</w:t>
      </w:r>
      <w:r w:rsidR="002437EC" w:rsidRPr="000C4FB3">
        <w:rPr>
          <w:rFonts w:ascii="Bookman Old Style" w:eastAsia="Times New Roman" w:hAnsi="Bookman Old Style" w:cs="Times New Roman"/>
          <w:sz w:val="16"/>
          <w:szCs w:val="16"/>
          <w:lang w:val="en-GB"/>
        </w:rPr>
        <w:t xml:space="preserve"> A lower reporting interval of data leads to different bin sizes between users and therefore more variability in obtained reference intervals. Potassium is an example of this</w:t>
      </w:r>
      <w:r w:rsidR="000C4FB3">
        <w:rPr>
          <w:rFonts w:ascii="Bookman Old Style" w:eastAsia="Times New Roman" w:hAnsi="Bookman Old Style" w:cs="Times New Roman"/>
          <w:sz w:val="16"/>
          <w:szCs w:val="16"/>
          <w:lang w:val="en-GB"/>
        </w:rPr>
        <w:t>.</w:t>
      </w:r>
      <w:r w:rsidR="002437EC" w:rsidRPr="000C4FB3">
        <w:rPr>
          <w:rFonts w:ascii="Bookman Old Style" w:eastAsia="Times New Roman" w:hAnsi="Bookman Old Style" w:cs="Times New Roman"/>
          <w:sz w:val="16"/>
          <w:szCs w:val="16"/>
          <w:lang w:val="en-GB"/>
        </w:rPr>
        <w:t xml:space="preserve"> </w:t>
      </w:r>
    </w:p>
    <w:p w14:paraId="5F425F81" w14:textId="146773A7" w:rsidR="00386FB3" w:rsidRPr="000C4FB3" w:rsidRDefault="00957CE9" w:rsidP="00825489">
      <w:pPr>
        <w:spacing w:after="0" w:line="480" w:lineRule="auto"/>
        <w:jc w:val="both"/>
        <w:rPr>
          <w:rFonts w:ascii="Bookman Old Style" w:eastAsia="Times New Roman" w:hAnsi="Bookman Old Style" w:cs="Times New Roman"/>
          <w:sz w:val="16"/>
          <w:szCs w:val="16"/>
          <w:lang w:val="en-GB"/>
        </w:rPr>
      </w:pPr>
      <w:r w:rsidRPr="000F7668">
        <w:rPr>
          <w:rFonts w:ascii="Bookman Old Style" w:eastAsia="Times New Roman" w:hAnsi="Bookman Old Style" w:cs="Times New Roman"/>
          <w:sz w:val="16"/>
          <w:szCs w:val="16"/>
          <w:lang w:val="en-GB"/>
        </w:rPr>
        <w:t xml:space="preserve">The ratio of results outside the calculated reference intervals </w:t>
      </w:r>
      <w:r w:rsidR="007D03FD" w:rsidRPr="000F7668">
        <w:rPr>
          <w:rFonts w:ascii="Bookman Old Style" w:eastAsia="Times New Roman" w:hAnsi="Bookman Old Style" w:cs="Times New Roman"/>
          <w:sz w:val="16"/>
          <w:szCs w:val="16"/>
          <w:lang w:val="en-GB"/>
        </w:rPr>
        <w:t xml:space="preserve">(flagging rates) </w:t>
      </w:r>
      <w:r w:rsidRPr="000F7668">
        <w:rPr>
          <w:rFonts w:ascii="Bookman Old Style" w:eastAsia="Times New Roman" w:hAnsi="Bookman Old Style" w:cs="Times New Roman"/>
          <w:sz w:val="16"/>
          <w:szCs w:val="16"/>
          <w:lang w:val="en-GB"/>
        </w:rPr>
        <w:t>in 2018 and 2019, from a new dataset with population from 2020 has shown similar results for all analytical tests. Therefore, even with slight numeric differences in reference intervals, the method leads to coherent results attending to the ratio of pathological population detection. The expected results higher tha</w:t>
      </w:r>
      <w:r w:rsidR="00940005" w:rsidRPr="000F7668">
        <w:rPr>
          <w:rFonts w:ascii="Bookman Old Style" w:eastAsia="Times New Roman" w:hAnsi="Bookman Old Style" w:cs="Times New Roman"/>
          <w:sz w:val="16"/>
          <w:szCs w:val="16"/>
          <w:lang w:val="en-GB"/>
        </w:rPr>
        <w:t>n</w:t>
      </w:r>
      <w:r w:rsidRPr="000F7668">
        <w:rPr>
          <w:rFonts w:ascii="Bookman Old Style" w:eastAsia="Times New Roman" w:hAnsi="Bookman Old Style" w:cs="Times New Roman"/>
          <w:sz w:val="16"/>
          <w:szCs w:val="16"/>
          <w:lang w:val="en-GB"/>
        </w:rPr>
        <w:t xml:space="preserve"> 5% in flagging rates (based on the statistical model of reference intervals</w:t>
      </w:r>
      <w:r w:rsidR="001C6428" w:rsidRPr="000F7668">
        <w:rPr>
          <w:rFonts w:ascii="Bookman Old Style" w:eastAsia="Times New Roman" w:hAnsi="Bookman Old Style" w:cs="Times New Roman"/>
          <w:sz w:val="16"/>
          <w:szCs w:val="16"/>
          <w:lang w:val="en-GB"/>
        </w:rPr>
        <w:t xml:space="preserve"> </w:t>
      </w:r>
      <w:r w:rsidR="001C6428" w:rsidRPr="000C4FB3">
        <w:rPr>
          <w:rFonts w:ascii="Bookman Old Style" w:eastAsia="Times New Roman" w:hAnsi="Bookman Old Style" w:cs="Times New Roman"/>
          <w:sz w:val="16"/>
          <w:szCs w:val="16"/>
          <w:lang w:val="en-GB"/>
        </w:rPr>
        <w:t>where 95% of healthy population are within the intervals</w:t>
      </w:r>
      <w:r w:rsidRPr="000C4FB3">
        <w:rPr>
          <w:rFonts w:ascii="Bookman Old Style" w:eastAsia="Times New Roman" w:hAnsi="Bookman Old Style" w:cs="Times New Roman"/>
          <w:sz w:val="16"/>
          <w:szCs w:val="16"/>
          <w:lang w:val="en-GB"/>
        </w:rPr>
        <w:t xml:space="preserve"> (</w:t>
      </w:r>
      <w:r w:rsidR="00AF79FF" w:rsidRPr="000C4FB3">
        <w:rPr>
          <w:rFonts w:ascii="Bookman Old Style" w:eastAsia="Times New Roman" w:hAnsi="Bookman Old Style" w:cs="Times New Roman"/>
          <w:sz w:val="16"/>
          <w:szCs w:val="16"/>
          <w:lang w:val="en-GB"/>
        </w:rPr>
        <w:t>2</w:t>
      </w:r>
      <w:r w:rsidR="005E7DA4">
        <w:rPr>
          <w:rFonts w:ascii="Bookman Old Style" w:eastAsia="Times New Roman" w:hAnsi="Bookman Old Style" w:cs="Times New Roman"/>
          <w:sz w:val="16"/>
          <w:szCs w:val="16"/>
          <w:lang w:val="en-GB"/>
        </w:rPr>
        <w:t>6</w:t>
      </w:r>
      <w:r w:rsidRPr="000C4FB3">
        <w:rPr>
          <w:rFonts w:ascii="Bookman Old Style" w:eastAsia="Times New Roman" w:hAnsi="Bookman Old Style" w:cs="Times New Roman"/>
          <w:sz w:val="16"/>
          <w:szCs w:val="16"/>
          <w:lang w:val="en-GB"/>
        </w:rPr>
        <w:t>)</w:t>
      </w:r>
      <w:r w:rsidR="0075196D" w:rsidRPr="000C4FB3">
        <w:rPr>
          <w:rFonts w:ascii="Bookman Old Style" w:eastAsia="Times New Roman" w:hAnsi="Bookman Old Style" w:cs="Times New Roman"/>
          <w:sz w:val="16"/>
          <w:szCs w:val="16"/>
          <w:lang w:val="en-GB"/>
        </w:rPr>
        <w:t>)</w:t>
      </w:r>
      <w:r w:rsidRPr="000C4FB3">
        <w:rPr>
          <w:rFonts w:ascii="Bookman Old Style" w:eastAsia="Times New Roman" w:hAnsi="Bookman Old Style" w:cs="Times New Roman"/>
          <w:sz w:val="16"/>
          <w:szCs w:val="16"/>
          <w:lang w:val="en-GB"/>
        </w:rPr>
        <w:t xml:space="preserve"> are accomplished in all cases except for phosphate in 2018 (4.4%).  </w:t>
      </w:r>
    </w:p>
    <w:p w14:paraId="3897AC9A" w14:textId="2FDAA0FE" w:rsidR="00D31A12" w:rsidRPr="000C4FB3" w:rsidRDefault="000F72A6" w:rsidP="00D31A12">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lastRenderedPageBreak/>
        <w:t>It is important to remark</w:t>
      </w:r>
      <w:r w:rsidR="00386FB3" w:rsidRPr="000C4FB3">
        <w:rPr>
          <w:rFonts w:ascii="Bookman Old Style" w:eastAsia="Times New Roman" w:hAnsi="Bookman Old Style" w:cs="Times New Roman"/>
          <w:sz w:val="16"/>
          <w:szCs w:val="16"/>
          <w:lang w:val="en-GB"/>
        </w:rPr>
        <w:t xml:space="preserve"> that the same dataset from 2018 was used in a previous study (</w:t>
      </w:r>
      <w:r w:rsidR="00704AF5" w:rsidRPr="000C4FB3">
        <w:rPr>
          <w:rFonts w:ascii="Bookman Old Style" w:eastAsia="Times New Roman" w:hAnsi="Bookman Old Style" w:cs="Times New Roman"/>
          <w:sz w:val="16"/>
          <w:szCs w:val="16"/>
          <w:lang w:val="en-GB"/>
        </w:rPr>
        <w:t>20</w:t>
      </w:r>
      <w:r w:rsidR="00386FB3" w:rsidRPr="000C4FB3">
        <w:rPr>
          <w:rFonts w:ascii="Bookman Old Style" w:eastAsia="Times New Roman" w:hAnsi="Bookman Old Style" w:cs="Times New Roman"/>
          <w:sz w:val="16"/>
          <w:szCs w:val="16"/>
          <w:lang w:val="en-GB"/>
        </w:rPr>
        <w:t xml:space="preserve">) for calculating reference intervals using </w:t>
      </w:r>
      <w:r w:rsidRPr="000C4FB3">
        <w:rPr>
          <w:rFonts w:ascii="Bookman Old Style" w:eastAsia="Times New Roman" w:hAnsi="Bookman Old Style" w:cs="Times New Roman"/>
          <w:sz w:val="16"/>
          <w:szCs w:val="16"/>
          <w:lang w:val="en-GB"/>
        </w:rPr>
        <w:t xml:space="preserve">two indirect methods: </w:t>
      </w:r>
      <w:r w:rsidR="00CC4831" w:rsidRPr="000C4FB3">
        <w:rPr>
          <w:rFonts w:ascii="Bookman Old Style" w:eastAsia="Times New Roman" w:hAnsi="Bookman Old Style" w:cs="Times New Roman"/>
          <w:sz w:val="16"/>
          <w:szCs w:val="16"/>
          <w:lang w:val="en-GB"/>
        </w:rPr>
        <w:t xml:space="preserve">The Dutch </w:t>
      </w:r>
      <w:r w:rsidR="00386FB3" w:rsidRPr="000C4FB3">
        <w:rPr>
          <w:rFonts w:ascii="Bookman Old Style" w:eastAsia="Times New Roman" w:hAnsi="Bookman Old Style" w:cs="Times New Roman"/>
          <w:sz w:val="16"/>
          <w:szCs w:val="16"/>
          <w:lang w:val="en-GB"/>
        </w:rPr>
        <w:t>NUMBER method</w:t>
      </w:r>
      <w:r w:rsidR="00704AF5" w:rsidRPr="000C4FB3">
        <w:rPr>
          <w:rFonts w:ascii="Bookman Old Style" w:eastAsia="Times New Roman" w:hAnsi="Bookman Old Style" w:cs="Times New Roman"/>
          <w:sz w:val="16"/>
          <w:szCs w:val="16"/>
          <w:lang w:val="en-GB"/>
        </w:rPr>
        <w:t xml:space="preserve"> (11)</w:t>
      </w:r>
      <w:r w:rsidR="00386FB3" w:rsidRPr="000C4FB3">
        <w:rPr>
          <w:rFonts w:ascii="Bookman Old Style" w:eastAsia="Times New Roman" w:hAnsi="Bookman Old Style" w:cs="Times New Roman"/>
          <w:sz w:val="16"/>
          <w:szCs w:val="16"/>
          <w:lang w:val="en-GB"/>
        </w:rPr>
        <w:t xml:space="preserve"> and</w:t>
      </w:r>
      <w:r w:rsidR="00CC4831" w:rsidRPr="000C4FB3">
        <w:rPr>
          <w:rFonts w:ascii="Bookman Old Style" w:eastAsia="Times New Roman" w:hAnsi="Bookman Old Style" w:cs="Times New Roman"/>
          <w:sz w:val="16"/>
          <w:szCs w:val="16"/>
          <w:lang w:val="en-GB"/>
        </w:rPr>
        <w:t xml:space="preserve"> the German</w:t>
      </w:r>
      <w:r w:rsidR="00386FB3" w:rsidRPr="000C4FB3">
        <w:rPr>
          <w:rFonts w:ascii="Bookman Old Style" w:eastAsia="Times New Roman" w:hAnsi="Bookman Old Style" w:cs="Times New Roman"/>
          <w:sz w:val="16"/>
          <w:szCs w:val="16"/>
          <w:lang w:val="en-GB"/>
        </w:rPr>
        <w:t xml:space="preserve"> reference limit estimator method</w:t>
      </w:r>
      <w:r w:rsidR="00704AF5" w:rsidRPr="000C4FB3">
        <w:rPr>
          <w:rFonts w:ascii="Bookman Old Style" w:eastAsia="Times New Roman" w:hAnsi="Bookman Old Style" w:cs="Times New Roman"/>
          <w:sz w:val="16"/>
          <w:szCs w:val="16"/>
          <w:lang w:val="en-GB"/>
        </w:rPr>
        <w:t xml:space="preserve"> (16)</w:t>
      </w:r>
      <w:r w:rsidR="00386FB3" w:rsidRPr="000C4FB3">
        <w:rPr>
          <w:rFonts w:ascii="Bookman Old Style" w:eastAsia="Times New Roman" w:hAnsi="Bookman Old Style" w:cs="Times New Roman"/>
          <w:sz w:val="16"/>
          <w:szCs w:val="16"/>
          <w:lang w:val="en-GB"/>
        </w:rPr>
        <w:t xml:space="preserve">. </w:t>
      </w:r>
      <w:r w:rsidR="00D31A12" w:rsidRPr="000C4FB3">
        <w:rPr>
          <w:rFonts w:ascii="Bookman Old Style" w:eastAsia="Times New Roman" w:hAnsi="Bookman Old Style" w:cs="Times New Roman"/>
          <w:sz w:val="16"/>
          <w:szCs w:val="16"/>
          <w:lang w:val="en-GB"/>
        </w:rPr>
        <w:t xml:space="preserve">The calculated reference intervals </w:t>
      </w:r>
      <w:r w:rsidR="00CC4831" w:rsidRPr="000C4FB3">
        <w:rPr>
          <w:rFonts w:ascii="Bookman Old Style" w:eastAsia="Times New Roman" w:hAnsi="Bookman Old Style" w:cs="Times New Roman"/>
          <w:sz w:val="16"/>
          <w:szCs w:val="16"/>
          <w:lang w:val="en-GB"/>
        </w:rPr>
        <w:t>were</w:t>
      </w:r>
      <w:r w:rsidR="00D31A12" w:rsidRPr="000C4FB3">
        <w:rPr>
          <w:rFonts w:ascii="Bookman Old Style" w:eastAsia="Times New Roman" w:hAnsi="Bookman Old Style" w:cs="Times New Roman"/>
          <w:sz w:val="16"/>
          <w:szCs w:val="16"/>
          <w:lang w:val="en-GB"/>
        </w:rPr>
        <w:t xml:space="preserve"> comparable </w:t>
      </w:r>
      <w:r w:rsidRPr="000C4FB3">
        <w:rPr>
          <w:rFonts w:ascii="Bookman Old Style" w:eastAsia="Times New Roman" w:hAnsi="Bookman Old Style" w:cs="Times New Roman"/>
          <w:sz w:val="16"/>
          <w:szCs w:val="16"/>
          <w:lang w:val="en-GB"/>
        </w:rPr>
        <w:t>with the mentioned results</w:t>
      </w:r>
      <w:r w:rsidR="00704AF5" w:rsidRPr="000C4FB3">
        <w:rPr>
          <w:rFonts w:ascii="Bookman Old Style" w:eastAsia="Times New Roman" w:hAnsi="Bookman Old Style" w:cs="Times New Roman"/>
          <w:sz w:val="16"/>
          <w:szCs w:val="16"/>
          <w:lang w:val="en-GB"/>
        </w:rPr>
        <w:t xml:space="preserve"> (20)</w:t>
      </w:r>
      <w:r w:rsidRPr="000C4FB3">
        <w:rPr>
          <w:rFonts w:ascii="Bookman Old Style" w:eastAsia="Times New Roman" w:hAnsi="Bookman Old Style" w:cs="Times New Roman"/>
          <w:sz w:val="16"/>
          <w:szCs w:val="16"/>
          <w:lang w:val="en-GB"/>
        </w:rPr>
        <w:t xml:space="preserve"> </w:t>
      </w:r>
      <w:r w:rsidR="00997E0D" w:rsidRPr="000C4FB3">
        <w:rPr>
          <w:rFonts w:ascii="Bookman Old Style" w:eastAsia="Times New Roman" w:hAnsi="Bookman Old Style" w:cs="Times New Roman"/>
          <w:sz w:val="16"/>
          <w:szCs w:val="16"/>
          <w:lang w:val="en-GB"/>
        </w:rPr>
        <w:t xml:space="preserve">for all the </w:t>
      </w:r>
      <w:r w:rsidR="00704AF5" w:rsidRPr="000C4FB3">
        <w:rPr>
          <w:rFonts w:ascii="Bookman Old Style" w:eastAsia="Times New Roman" w:hAnsi="Bookman Old Style" w:cs="Times New Roman"/>
          <w:sz w:val="16"/>
          <w:szCs w:val="16"/>
          <w:lang w:val="en-GB"/>
        </w:rPr>
        <w:t>included analytical test</w:t>
      </w:r>
      <w:r w:rsidR="00997E0D" w:rsidRPr="000C4FB3">
        <w:rPr>
          <w:rFonts w:ascii="Bookman Old Style" w:eastAsia="Times New Roman" w:hAnsi="Bookman Old Style" w:cs="Times New Roman"/>
          <w:sz w:val="16"/>
          <w:szCs w:val="16"/>
          <w:lang w:val="en-GB"/>
        </w:rPr>
        <w:t>.</w:t>
      </w:r>
      <w:r w:rsidR="00D31A12" w:rsidRPr="000C4FB3">
        <w:rPr>
          <w:rFonts w:ascii="Bookman Old Style" w:eastAsia="Times New Roman" w:hAnsi="Bookman Old Style" w:cs="Times New Roman"/>
          <w:sz w:val="16"/>
          <w:szCs w:val="16"/>
          <w:lang w:val="en-GB"/>
        </w:rPr>
        <w:t xml:space="preserve"> </w:t>
      </w:r>
      <w:r w:rsidR="00997E0D" w:rsidRPr="000C4FB3">
        <w:rPr>
          <w:rFonts w:ascii="Bookman Old Style" w:eastAsia="Times New Roman" w:hAnsi="Bookman Old Style" w:cs="Times New Roman"/>
          <w:sz w:val="16"/>
          <w:szCs w:val="16"/>
          <w:lang w:val="en-GB"/>
        </w:rPr>
        <w:t>Comparison with o</w:t>
      </w:r>
      <w:r w:rsidR="00D31A12" w:rsidRPr="000C4FB3">
        <w:rPr>
          <w:rFonts w:ascii="Bookman Old Style" w:eastAsia="Times New Roman" w:hAnsi="Bookman Old Style" w:cs="Times New Roman"/>
          <w:sz w:val="16"/>
          <w:szCs w:val="16"/>
          <w:lang w:val="en-GB"/>
        </w:rPr>
        <w:t xml:space="preserve">ther important reference interval studies </w:t>
      </w:r>
      <w:r w:rsidRPr="000C4FB3">
        <w:rPr>
          <w:rFonts w:ascii="Bookman Old Style" w:eastAsia="Times New Roman" w:hAnsi="Bookman Old Style" w:cs="Times New Roman"/>
          <w:sz w:val="16"/>
          <w:szCs w:val="16"/>
          <w:lang w:val="en-GB"/>
        </w:rPr>
        <w:t>such as</w:t>
      </w:r>
      <w:r w:rsidR="00B25E76" w:rsidRPr="000C4FB3">
        <w:rPr>
          <w:rFonts w:ascii="Bookman Old Style" w:eastAsia="Times New Roman" w:hAnsi="Bookman Old Style" w:cs="Times New Roman"/>
          <w:sz w:val="16"/>
          <w:szCs w:val="16"/>
          <w:lang w:val="en-GB"/>
        </w:rPr>
        <w:t xml:space="preserve"> CALIPER (direct method) (2</w:t>
      </w:r>
      <w:r w:rsidR="005E7DA4">
        <w:rPr>
          <w:rFonts w:ascii="Bookman Old Style" w:eastAsia="Times New Roman" w:hAnsi="Bookman Old Style" w:cs="Times New Roman"/>
          <w:sz w:val="16"/>
          <w:szCs w:val="16"/>
          <w:lang w:val="en-GB"/>
        </w:rPr>
        <w:t>7</w:t>
      </w:r>
      <w:r w:rsidR="00B25E76" w:rsidRPr="000C4FB3">
        <w:rPr>
          <w:rFonts w:ascii="Bookman Old Style" w:eastAsia="Times New Roman" w:hAnsi="Bookman Old Style" w:cs="Times New Roman"/>
          <w:sz w:val="16"/>
          <w:szCs w:val="16"/>
          <w:lang w:val="en-GB"/>
        </w:rPr>
        <w:t>), ARIA (indirect method) (2</w:t>
      </w:r>
      <w:r w:rsidR="00BB1378">
        <w:rPr>
          <w:rFonts w:ascii="Bookman Old Style" w:eastAsia="Times New Roman" w:hAnsi="Bookman Old Style" w:cs="Times New Roman"/>
          <w:sz w:val="16"/>
          <w:szCs w:val="16"/>
          <w:lang w:val="en-GB"/>
        </w:rPr>
        <w:t>8</w:t>
      </w:r>
      <w:r w:rsidR="00B25E76" w:rsidRPr="000C4FB3">
        <w:rPr>
          <w:rFonts w:ascii="Bookman Old Style" w:eastAsia="Times New Roman" w:hAnsi="Bookman Old Style" w:cs="Times New Roman"/>
          <w:sz w:val="16"/>
          <w:szCs w:val="16"/>
          <w:lang w:val="en-GB"/>
        </w:rPr>
        <w:t>) and NORIP (direct method) (2</w:t>
      </w:r>
      <w:r w:rsidR="00BB1378">
        <w:rPr>
          <w:rFonts w:ascii="Bookman Old Style" w:eastAsia="Times New Roman" w:hAnsi="Bookman Old Style" w:cs="Times New Roman"/>
          <w:sz w:val="16"/>
          <w:szCs w:val="16"/>
          <w:lang w:val="en-GB"/>
        </w:rPr>
        <w:t>9</w:t>
      </w:r>
      <w:r w:rsidR="00B25E76" w:rsidRPr="000C4FB3">
        <w:rPr>
          <w:rFonts w:ascii="Bookman Old Style" w:eastAsia="Times New Roman" w:hAnsi="Bookman Old Style" w:cs="Times New Roman"/>
          <w:sz w:val="16"/>
          <w:szCs w:val="16"/>
          <w:lang w:val="en-GB"/>
        </w:rPr>
        <w:t>)</w:t>
      </w:r>
      <w:r w:rsidR="00D31A12" w:rsidRPr="000C4FB3">
        <w:rPr>
          <w:rFonts w:ascii="Bookman Old Style" w:eastAsia="Times New Roman" w:hAnsi="Bookman Old Style" w:cs="Times New Roman"/>
          <w:sz w:val="16"/>
          <w:szCs w:val="16"/>
          <w:lang w:val="en-GB"/>
        </w:rPr>
        <w:t xml:space="preserve"> </w:t>
      </w:r>
      <w:r w:rsidR="00CC4831" w:rsidRPr="000C4FB3">
        <w:rPr>
          <w:rFonts w:ascii="Bookman Old Style" w:eastAsia="Times New Roman" w:hAnsi="Bookman Old Style" w:cs="Times New Roman"/>
          <w:sz w:val="16"/>
          <w:szCs w:val="16"/>
          <w:lang w:val="en-GB"/>
        </w:rPr>
        <w:t>also</w:t>
      </w:r>
      <w:r w:rsidR="00997E0D" w:rsidRPr="000C4FB3">
        <w:rPr>
          <w:rFonts w:ascii="Bookman Old Style" w:eastAsia="Times New Roman" w:hAnsi="Bookman Old Style" w:cs="Times New Roman"/>
          <w:sz w:val="16"/>
          <w:szCs w:val="16"/>
          <w:lang w:val="en-GB"/>
        </w:rPr>
        <w:t xml:space="preserve"> gives comparable results for all test</w:t>
      </w:r>
      <w:r w:rsidR="00845F02">
        <w:rPr>
          <w:rFonts w:ascii="Bookman Old Style" w:eastAsia="Times New Roman" w:hAnsi="Bookman Old Style" w:cs="Times New Roman"/>
          <w:sz w:val="16"/>
          <w:szCs w:val="16"/>
          <w:lang w:val="en-GB"/>
        </w:rPr>
        <w:t>s</w:t>
      </w:r>
      <w:r w:rsidR="00997E0D" w:rsidRPr="000C4FB3">
        <w:rPr>
          <w:rFonts w:ascii="Bookman Old Style" w:eastAsia="Times New Roman" w:hAnsi="Bookman Old Style" w:cs="Times New Roman"/>
          <w:sz w:val="16"/>
          <w:szCs w:val="16"/>
          <w:lang w:val="en-GB"/>
        </w:rPr>
        <w:t>, except for ALT. T</w:t>
      </w:r>
      <w:r w:rsidR="00D31A12" w:rsidRPr="000C4FB3">
        <w:rPr>
          <w:rFonts w:ascii="Bookman Old Style" w:eastAsia="Times New Roman" w:hAnsi="Bookman Old Style" w:cs="Times New Roman"/>
          <w:sz w:val="16"/>
          <w:szCs w:val="16"/>
          <w:lang w:val="en-GB"/>
        </w:rPr>
        <w:t>his is an important topic of further research.</w:t>
      </w:r>
    </w:p>
    <w:p w14:paraId="5A7240A3" w14:textId="715EFD99" w:rsidR="00D12B0E" w:rsidRPr="000C4FB3" w:rsidRDefault="001422A5" w:rsidP="00825489">
      <w:pPr>
        <w:spacing w:after="0" w:line="480" w:lineRule="auto"/>
        <w:jc w:val="both"/>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t xml:space="preserve">One of the </w:t>
      </w:r>
      <w:r w:rsidR="00D12B0E" w:rsidRPr="000C4FB3">
        <w:rPr>
          <w:rFonts w:ascii="Bookman Old Style" w:eastAsia="Times New Roman" w:hAnsi="Bookman Old Style" w:cs="Times New Roman"/>
          <w:sz w:val="16"/>
          <w:szCs w:val="16"/>
          <w:lang w:val="en-GB"/>
        </w:rPr>
        <w:t>weaknesses in</w:t>
      </w:r>
      <w:r w:rsidRPr="000C4FB3">
        <w:rPr>
          <w:rFonts w:ascii="Bookman Old Style" w:eastAsia="Times New Roman" w:hAnsi="Bookman Old Style" w:cs="Times New Roman"/>
          <w:sz w:val="16"/>
          <w:szCs w:val="16"/>
          <w:lang w:val="en-GB"/>
        </w:rPr>
        <w:t xml:space="preserve"> our study is that level one commutable external quality control was not applied yet in our laboratory in 2018 and 2019.</w:t>
      </w:r>
      <w:r w:rsidRPr="000C4FB3">
        <w:rPr>
          <w:rFonts w:ascii="Bookman Old Style" w:hAnsi="Bookman Old Style" w:cs="Times New Roman"/>
          <w:sz w:val="16"/>
          <w:szCs w:val="16"/>
          <w:lang w:val="en-GB"/>
        </w:rPr>
        <w:t xml:space="preserve"> </w:t>
      </w:r>
      <w:sdt>
        <w:sdtPr>
          <w:rPr>
            <w:rFonts w:ascii="Bookman Old Style" w:hAnsi="Bookman Old Style" w:cs="Times New Roman"/>
            <w:sz w:val="16"/>
            <w:szCs w:val="16"/>
            <w:lang w:val="en-GB"/>
          </w:rPr>
          <w:tag w:val="goog_rdk_148"/>
          <w:id w:val="-1256969079"/>
        </w:sdtPr>
        <w:sdtContent>
          <w:r w:rsidRPr="000C4FB3">
            <w:rPr>
              <w:rFonts w:ascii="Bookman Old Style" w:eastAsia="Times New Roman" w:hAnsi="Bookman Old Style" w:cs="Times New Roman"/>
              <w:sz w:val="16"/>
              <w:szCs w:val="16"/>
              <w:lang w:val="en-GB"/>
            </w:rPr>
            <w:t>T</w:t>
          </w:r>
          <w:r w:rsidR="00E44D0F" w:rsidRPr="000C4FB3">
            <w:rPr>
              <w:rFonts w:ascii="Bookman Old Style" w:eastAsia="Times New Roman" w:hAnsi="Bookman Old Style" w:cs="Times New Roman"/>
              <w:sz w:val="16"/>
              <w:szCs w:val="16"/>
              <w:lang w:val="en-GB"/>
            </w:rPr>
            <w:t>wo</w:t>
          </w:r>
        </w:sdtContent>
      </w:sdt>
      <w:r w:rsidR="00957CE9" w:rsidRPr="000C4FB3">
        <w:rPr>
          <w:rFonts w:ascii="Bookman Old Style" w:eastAsia="Times New Roman" w:hAnsi="Bookman Old Style" w:cs="Times New Roman"/>
          <w:sz w:val="16"/>
          <w:szCs w:val="16"/>
          <w:lang w:val="en-GB"/>
        </w:rPr>
        <w:t xml:space="preserve"> important aspects from data quality should be </w:t>
      </w:r>
      <w:r w:rsidRPr="000C4FB3">
        <w:rPr>
          <w:rFonts w:ascii="Bookman Old Style" w:eastAsia="Times New Roman" w:hAnsi="Bookman Old Style" w:cs="Times New Roman"/>
          <w:sz w:val="16"/>
          <w:szCs w:val="16"/>
          <w:lang w:val="en-GB"/>
        </w:rPr>
        <w:t xml:space="preserve">always </w:t>
      </w:r>
      <w:r w:rsidR="00957CE9" w:rsidRPr="000C4FB3">
        <w:rPr>
          <w:rFonts w:ascii="Bookman Old Style" w:eastAsia="Times New Roman" w:hAnsi="Bookman Old Style" w:cs="Times New Roman"/>
          <w:sz w:val="16"/>
          <w:szCs w:val="16"/>
          <w:lang w:val="en-GB"/>
        </w:rPr>
        <w:t>considered</w:t>
      </w:r>
      <w:r w:rsidRPr="000C4FB3">
        <w:rPr>
          <w:rFonts w:ascii="Bookman Old Style" w:eastAsia="Times New Roman" w:hAnsi="Bookman Old Style" w:cs="Times New Roman"/>
          <w:sz w:val="16"/>
          <w:szCs w:val="16"/>
          <w:lang w:val="en-GB"/>
        </w:rPr>
        <w:t xml:space="preserve"> for data reuse</w:t>
      </w:r>
      <w:r w:rsidR="00957CE9" w:rsidRPr="000C4FB3">
        <w:rPr>
          <w:rFonts w:ascii="Bookman Old Style" w:eastAsia="Times New Roman" w:hAnsi="Bookman Old Style" w:cs="Times New Roman"/>
          <w:sz w:val="16"/>
          <w:szCs w:val="16"/>
          <w:lang w:val="en-GB"/>
        </w:rPr>
        <w:t xml:space="preserve">: 1) the use of </w:t>
      </w:r>
      <w:sdt>
        <w:sdtPr>
          <w:rPr>
            <w:rFonts w:ascii="Bookman Old Style" w:hAnsi="Bookman Old Style" w:cs="Times New Roman"/>
            <w:sz w:val="16"/>
            <w:szCs w:val="16"/>
            <w:lang w:val="en-GB"/>
          </w:rPr>
          <w:tag w:val="goog_rdk_150"/>
          <w:id w:val="858941349"/>
        </w:sdtPr>
        <w:sdtContent>
          <w:r w:rsidR="00957CE9" w:rsidRPr="000C4FB3">
            <w:rPr>
              <w:rFonts w:ascii="Bookman Old Style" w:eastAsia="Times New Roman" w:hAnsi="Bookman Old Style" w:cs="Times New Roman"/>
              <w:sz w:val="16"/>
              <w:szCs w:val="16"/>
              <w:lang w:val="en-GB"/>
            </w:rPr>
            <w:t xml:space="preserve">methods </w:t>
          </w:r>
        </w:sdtContent>
      </w:sdt>
      <w:r w:rsidR="00957CE9" w:rsidRPr="000F7668">
        <w:rPr>
          <w:rFonts w:ascii="Bookman Old Style" w:eastAsia="Times New Roman" w:hAnsi="Bookman Old Style" w:cs="Times New Roman"/>
          <w:sz w:val="16"/>
          <w:szCs w:val="16"/>
          <w:lang w:val="en-GB"/>
        </w:rPr>
        <w:t xml:space="preserve"> traceable to </w:t>
      </w:r>
      <w:r w:rsidR="00971CD7" w:rsidRPr="000F7668">
        <w:rPr>
          <w:rFonts w:ascii="Bookman Old Style" w:eastAsia="Times New Roman" w:hAnsi="Bookman Old Style" w:cs="Times New Roman"/>
          <w:sz w:val="16"/>
          <w:szCs w:val="16"/>
          <w:lang w:val="en-GB"/>
        </w:rPr>
        <w:t xml:space="preserve">higher order </w:t>
      </w:r>
      <w:r w:rsidR="00957CE9" w:rsidRPr="000F7668">
        <w:rPr>
          <w:rFonts w:ascii="Bookman Old Style" w:eastAsia="Times New Roman" w:hAnsi="Bookman Old Style" w:cs="Times New Roman"/>
          <w:sz w:val="16"/>
          <w:szCs w:val="16"/>
          <w:lang w:val="en-GB"/>
        </w:rPr>
        <w:t>reference materials and 2) the use of level one commutable external quality control.</w:t>
      </w:r>
      <w:sdt>
        <w:sdtPr>
          <w:rPr>
            <w:rFonts w:ascii="Bookman Old Style" w:hAnsi="Bookman Old Style" w:cs="Times New Roman"/>
            <w:sz w:val="16"/>
            <w:szCs w:val="16"/>
            <w:lang w:val="en-GB"/>
          </w:rPr>
          <w:tag w:val="goog_rdk_152"/>
          <w:id w:val="-606114899"/>
        </w:sdtPr>
        <w:sdtEndPr>
          <w:rPr>
            <w:strike/>
          </w:rPr>
        </w:sdtEndPr>
        <w:sdtContent>
          <w:r w:rsidR="00BA1AA8" w:rsidRPr="000C4FB3">
            <w:rPr>
              <w:rFonts w:ascii="Bookman Old Style" w:eastAsia="Times New Roman" w:hAnsi="Bookman Old Style" w:cs="Times New Roman"/>
              <w:sz w:val="16"/>
              <w:szCs w:val="16"/>
              <w:lang w:val="en-GB"/>
            </w:rPr>
            <w:t xml:space="preserve"> The fulfilment of these two requirements is a prerequisite for the application of calculated reference intervals to the clinical practice (5). If </w:t>
          </w:r>
        </w:sdtContent>
      </w:sdt>
      <w:r w:rsidR="00957CE9" w:rsidRPr="000C4FB3">
        <w:rPr>
          <w:rFonts w:ascii="Bookman Old Style" w:eastAsia="Times New Roman" w:hAnsi="Bookman Old Style" w:cs="Times New Roman"/>
          <w:sz w:val="16"/>
          <w:szCs w:val="16"/>
          <w:lang w:val="en-GB"/>
        </w:rPr>
        <w:t>data quality is assured</w:t>
      </w:r>
      <w:sdt>
        <w:sdtPr>
          <w:rPr>
            <w:rFonts w:ascii="Bookman Old Style" w:hAnsi="Bookman Old Style" w:cs="Times New Roman"/>
            <w:sz w:val="16"/>
            <w:szCs w:val="16"/>
            <w:lang w:val="en-GB"/>
          </w:rPr>
          <w:tag w:val="goog_rdk_155"/>
          <w:id w:val="1554113497"/>
        </w:sdtPr>
        <w:sdtContent>
          <w:r w:rsidR="005F5831" w:rsidRPr="000C4FB3">
            <w:rPr>
              <w:rFonts w:ascii="Bookman Old Style" w:hAnsi="Bookman Old Style" w:cs="Times New Roman"/>
              <w:sz w:val="16"/>
              <w:szCs w:val="16"/>
              <w:lang w:val="en-GB"/>
            </w:rPr>
            <w:t xml:space="preserve"> </w:t>
          </w:r>
          <w:r w:rsidR="00B25E76" w:rsidRPr="000C4FB3">
            <w:rPr>
              <w:rFonts w:ascii="Bookman Old Style" w:eastAsia="Times New Roman" w:hAnsi="Bookman Old Style" w:cs="Times New Roman"/>
              <w:sz w:val="16"/>
              <w:szCs w:val="16"/>
              <w:lang w:val="en-GB"/>
            </w:rPr>
            <w:t>(</w:t>
          </w:r>
          <w:r w:rsidR="00916DA6">
            <w:rPr>
              <w:rFonts w:ascii="Bookman Old Style" w:eastAsia="Times New Roman" w:hAnsi="Bookman Old Style" w:cs="Times New Roman"/>
              <w:sz w:val="16"/>
              <w:szCs w:val="16"/>
              <w:lang w:val="en-GB"/>
            </w:rPr>
            <w:t>3</w:t>
          </w:r>
          <w:r w:rsidR="00BB1378">
            <w:rPr>
              <w:rFonts w:ascii="Bookman Old Style" w:eastAsia="Times New Roman" w:hAnsi="Bookman Old Style" w:cs="Times New Roman"/>
              <w:sz w:val="16"/>
              <w:szCs w:val="16"/>
              <w:lang w:val="en-GB"/>
            </w:rPr>
            <w:t>0</w:t>
          </w:r>
          <w:r w:rsidR="005F5831" w:rsidRPr="000C4FB3">
            <w:rPr>
              <w:rFonts w:ascii="Bookman Old Style" w:eastAsia="Times New Roman" w:hAnsi="Bookman Old Style" w:cs="Times New Roman"/>
              <w:sz w:val="16"/>
              <w:szCs w:val="16"/>
              <w:lang w:val="en-GB"/>
            </w:rPr>
            <w:t>)</w:t>
          </w:r>
          <w:r w:rsidR="00957CE9" w:rsidRPr="000C4FB3">
            <w:rPr>
              <w:rFonts w:ascii="Bookman Old Style" w:eastAsia="Times New Roman" w:hAnsi="Bookman Old Style" w:cs="Times New Roman"/>
              <w:sz w:val="16"/>
              <w:szCs w:val="16"/>
              <w:lang w:val="en-GB"/>
            </w:rPr>
            <w:t xml:space="preserve">, the obtained reference </w:t>
          </w:r>
        </w:sdtContent>
      </w:sdt>
      <w:r w:rsidR="00957CE9" w:rsidRPr="000C4FB3">
        <w:rPr>
          <w:rFonts w:ascii="Bookman Old Style" w:eastAsia="Times New Roman" w:hAnsi="Bookman Old Style" w:cs="Times New Roman"/>
          <w:sz w:val="16"/>
          <w:szCs w:val="16"/>
          <w:lang w:val="en-GB"/>
        </w:rPr>
        <w:t>intervals from different population</w:t>
      </w:r>
      <w:sdt>
        <w:sdtPr>
          <w:rPr>
            <w:rFonts w:ascii="Bookman Old Style" w:hAnsi="Bookman Old Style" w:cs="Times New Roman"/>
            <w:sz w:val="16"/>
            <w:szCs w:val="16"/>
            <w:lang w:val="en-GB"/>
          </w:rPr>
          <w:tag w:val="goog_rdk_157"/>
          <w:id w:val="-1097554677"/>
        </w:sdtPr>
        <w:sdtContent>
          <w:r w:rsidR="00957CE9" w:rsidRPr="000C4FB3">
            <w:rPr>
              <w:rFonts w:ascii="Bookman Old Style" w:eastAsia="Times New Roman" w:hAnsi="Bookman Old Style" w:cs="Times New Roman"/>
              <w:sz w:val="16"/>
              <w:szCs w:val="16"/>
              <w:lang w:val="en-GB"/>
            </w:rPr>
            <w:t>s</w:t>
          </w:r>
        </w:sdtContent>
      </w:sdt>
      <w:r w:rsidR="00957CE9" w:rsidRPr="000C4FB3">
        <w:rPr>
          <w:rFonts w:ascii="Bookman Old Style" w:eastAsia="Times New Roman" w:hAnsi="Bookman Old Style" w:cs="Times New Roman"/>
          <w:sz w:val="16"/>
          <w:szCs w:val="16"/>
          <w:lang w:val="en-GB"/>
        </w:rPr>
        <w:t xml:space="preserve"> c</w:t>
      </w:r>
      <w:sdt>
        <w:sdtPr>
          <w:rPr>
            <w:rFonts w:ascii="Bookman Old Style" w:hAnsi="Bookman Old Style" w:cs="Times New Roman"/>
            <w:sz w:val="16"/>
            <w:szCs w:val="16"/>
            <w:lang w:val="en-GB"/>
          </w:rPr>
          <w:tag w:val="goog_rdk_158"/>
          <w:id w:val="-383336168"/>
        </w:sdtPr>
        <w:sdtContent>
          <w:r w:rsidR="00957CE9" w:rsidRPr="000C4FB3">
            <w:rPr>
              <w:rFonts w:ascii="Bookman Old Style" w:eastAsia="Times New Roman" w:hAnsi="Bookman Old Style" w:cs="Times New Roman"/>
              <w:sz w:val="16"/>
              <w:szCs w:val="16"/>
              <w:lang w:val="en-GB"/>
            </w:rPr>
            <w:t>an</w:t>
          </w:r>
        </w:sdtContent>
      </w:sdt>
      <w:r w:rsidR="00957CE9" w:rsidRPr="000C4FB3">
        <w:rPr>
          <w:rFonts w:ascii="Bookman Old Style" w:eastAsia="Times New Roman" w:hAnsi="Bookman Old Style" w:cs="Times New Roman"/>
          <w:sz w:val="16"/>
          <w:szCs w:val="16"/>
          <w:lang w:val="en-GB"/>
        </w:rPr>
        <w:t xml:space="preserve"> </w:t>
      </w:r>
      <w:sdt>
        <w:sdtPr>
          <w:rPr>
            <w:rFonts w:ascii="Bookman Old Style" w:hAnsi="Bookman Old Style" w:cs="Times New Roman"/>
            <w:sz w:val="16"/>
            <w:szCs w:val="16"/>
            <w:lang w:val="en-GB"/>
          </w:rPr>
          <w:tag w:val="goog_rdk_160"/>
          <w:id w:val="-1801296317"/>
        </w:sdtPr>
        <w:sdtContent>
          <w:r w:rsidR="00957CE9" w:rsidRPr="000C4FB3">
            <w:rPr>
              <w:rFonts w:ascii="Bookman Old Style" w:eastAsia="Times New Roman" w:hAnsi="Bookman Old Style" w:cs="Times New Roman"/>
              <w:sz w:val="16"/>
              <w:szCs w:val="16"/>
              <w:lang w:val="en-GB"/>
            </w:rPr>
            <w:t>be universally</w:t>
          </w:r>
        </w:sdtContent>
      </w:sdt>
      <w:r w:rsidR="00957CE9" w:rsidRPr="000C4FB3">
        <w:rPr>
          <w:rFonts w:ascii="Bookman Old Style" w:eastAsia="Times New Roman" w:hAnsi="Bookman Old Style" w:cs="Times New Roman"/>
          <w:sz w:val="16"/>
          <w:szCs w:val="16"/>
          <w:lang w:val="en-GB"/>
        </w:rPr>
        <w:t xml:space="preserve"> compared. </w:t>
      </w:r>
      <w:sdt>
        <w:sdtPr>
          <w:rPr>
            <w:rFonts w:ascii="Bookman Old Style" w:hAnsi="Bookman Old Style" w:cs="Times New Roman"/>
            <w:sz w:val="16"/>
            <w:szCs w:val="16"/>
            <w:lang w:val="en-GB"/>
          </w:rPr>
          <w:tag w:val="goog_rdk_163"/>
          <w:id w:val="1316914561"/>
        </w:sdtPr>
        <w:sdtContent>
          <w:r w:rsidR="00957CE9" w:rsidRPr="000C4FB3">
            <w:rPr>
              <w:rFonts w:ascii="Bookman Old Style" w:eastAsia="Times New Roman" w:hAnsi="Bookman Old Style" w:cs="Times New Roman"/>
              <w:sz w:val="16"/>
              <w:szCs w:val="16"/>
              <w:lang w:val="en-GB"/>
            </w:rPr>
            <w:t xml:space="preserve">The </w:t>
          </w:r>
        </w:sdtContent>
      </w:sdt>
      <w:sdt>
        <w:sdtPr>
          <w:rPr>
            <w:rFonts w:ascii="Bookman Old Style" w:hAnsi="Bookman Old Style" w:cs="Times New Roman"/>
            <w:sz w:val="16"/>
            <w:szCs w:val="16"/>
            <w:lang w:val="en-GB"/>
          </w:rPr>
          <w:tag w:val="goog_rdk_165"/>
          <w:id w:val="396709525"/>
        </w:sdtPr>
        <w:sdtContent>
          <w:r w:rsidR="00957CE9" w:rsidRPr="000C4FB3">
            <w:rPr>
              <w:rFonts w:ascii="Bookman Old Style" w:eastAsia="Times New Roman" w:hAnsi="Bookman Old Style" w:cs="Times New Roman"/>
              <w:sz w:val="16"/>
              <w:szCs w:val="16"/>
              <w:lang w:val="en-GB"/>
            </w:rPr>
            <w:t>p</w:t>
          </w:r>
        </w:sdtContent>
      </w:sdt>
      <w:r w:rsidR="00957CE9" w:rsidRPr="000C4FB3">
        <w:rPr>
          <w:rFonts w:ascii="Bookman Old Style" w:eastAsia="Times New Roman" w:hAnsi="Bookman Old Style" w:cs="Times New Roman"/>
          <w:sz w:val="16"/>
          <w:szCs w:val="16"/>
          <w:lang w:val="en-GB"/>
        </w:rPr>
        <w:t>roposed</w:t>
      </w:r>
      <w:r w:rsidR="00957CE9" w:rsidRPr="000F7668">
        <w:rPr>
          <w:rFonts w:ascii="Bookman Old Style" w:eastAsia="Times New Roman" w:hAnsi="Bookman Old Style" w:cs="Times New Roman"/>
          <w:sz w:val="16"/>
          <w:szCs w:val="16"/>
          <w:lang w:val="en-GB"/>
        </w:rPr>
        <w:t xml:space="preserve"> methodology for the use of the </w:t>
      </w:r>
      <w:r w:rsidR="00AE6113" w:rsidRPr="000F7668">
        <w:rPr>
          <w:rFonts w:ascii="Bookman Old Style" w:eastAsia="Times New Roman" w:hAnsi="Bookman Old Style" w:cs="Times New Roman"/>
          <w:sz w:val="16"/>
          <w:szCs w:val="16"/>
          <w:lang w:val="en-GB"/>
        </w:rPr>
        <w:t>S</w:t>
      </w:r>
      <w:r w:rsidR="00957CE9" w:rsidRPr="000F7668">
        <w:rPr>
          <w:rFonts w:ascii="Bookman Old Style" w:eastAsia="Times New Roman" w:hAnsi="Bookman Old Style" w:cs="Times New Roman"/>
          <w:sz w:val="16"/>
          <w:szCs w:val="16"/>
          <w:lang w:val="en-GB"/>
        </w:rPr>
        <w:t xml:space="preserve">preadsheet in Bhattacharya calculation is useful for </w:t>
      </w:r>
      <w:r w:rsidR="00B71242" w:rsidRPr="000F7668">
        <w:rPr>
          <w:rFonts w:ascii="Bookman Old Style" w:eastAsia="Times New Roman" w:hAnsi="Bookman Old Style" w:cs="Times New Roman"/>
          <w:sz w:val="16"/>
          <w:szCs w:val="16"/>
          <w:lang w:val="en-GB"/>
        </w:rPr>
        <w:t>dat</w:t>
      </w:r>
      <w:r w:rsidR="00825489" w:rsidRPr="000F7668">
        <w:rPr>
          <w:rFonts w:ascii="Bookman Old Style" w:eastAsia="Times New Roman" w:hAnsi="Bookman Old Style" w:cs="Times New Roman"/>
          <w:sz w:val="16"/>
          <w:szCs w:val="16"/>
          <w:lang w:val="en-GB"/>
        </w:rPr>
        <w:t>a</w:t>
      </w:r>
      <w:r w:rsidR="00B71242" w:rsidRPr="000F7668">
        <w:rPr>
          <w:rFonts w:ascii="Bookman Old Style" w:eastAsia="Times New Roman" w:hAnsi="Bookman Old Style" w:cs="Times New Roman"/>
          <w:sz w:val="16"/>
          <w:szCs w:val="16"/>
          <w:lang w:val="en-GB"/>
        </w:rPr>
        <w:t xml:space="preserve"> from </w:t>
      </w:r>
      <w:r w:rsidR="00B71242" w:rsidRPr="000C4FB3">
        <w:rPr>
          <w:rFonts w:ascii="Bookman Old Style" w:eastAsia="Times New Roman" w:hAnsi="Bookman Old Style" w:cs="Times New Roman"/>
          <w:sz w:val="16"/>
          <w:szCs w:val="16"/>
          <w:lang w:val="en-GB"/>
        </w:rPr>
        <w:t xml:space="preserve">several </w:t>
      </w:r>
      <w:r w:rsidR="00957CE9" w:rsidRPr="000C4FB3">
        <w:rPr>
          <w:rFonts w:ascii="Bookman Old Style" w:eastAsia="Times New Roman" w:hAnsi="Bookman Old Style" w:cs="Times New Roman"/>
          <w:sz w:val="16"/>
          <w:szCs w:val="16"/>
          <w:lang w:val="en-GB"/>
        </w:rPr>
        <w:t xml:space="preserve">laboratories where these conditions are met. </w:t>
      </w:r>
    </w:p>
    <w:p w14:paraId="0796458E" w14:textId="2449AD2A" w:rsidR="00044AA1" w:rsidRDefault="00D12B0E" w:rsidP="00044AA1">
      <w:pPr>
        <w:spacing w:line="480" w:lineRule="auto"/>
        <w:rPr>
          <w:rFonts w:ascii="Bookman Old Style" w:eastAsia="Times New Roman" w:hAnsi="Bookman Old Style" w:cs="Times New Roman"/>
          <w:sz w:val="16"/>
          <w:szCs w:val="16"/>
          <w:lang w:val="en-GB"/>
        </w:rPr>
      </w:pPr>
      <w:r w:rsidRPr="000C4FB3">
        <w:rPr>
          <w:rFonts w:ascii="Bookman Old Style" w:eastAsia="Times New Roman" w:hAnsi="Bookman Old Style" w:cs="Times New Roman"/>
          <w:sz w:val="16"/>
          <w:szCs w:val="16"/>
          <w:lang w:val="en-GB"/>
        </w:rPr>
        <w:t xml:space="preserve">To conclude, </w:t>
      </w:r>
      <w:r w:rsidR="00D31A12" w:rsidRPr="000C4FB3">
        <w:rPr>
          <w:rFonts w:ascii="Bookman Old Style" w:eastAsia="Times New Roman" w:hAnsi="Bookman Old Style" w:cs="Times New Roman"/>
          <w:sz w:val="16"/>
          <w:szCs w:val="16"/>
          <w:lang w:val="en-GB"/>
        </w:rPr>
        <w:t>we</w:t>
      </w:r>
      <w:r w:rsidRPr="000C4FB3">
        <w:rPr>
          <w:rFonts w:ascii="Bookman Old Style" w:eastAsia="Times New Roman" w:hAnsi="Bookman Old Style" w:cs="Times New Roman"/>
          <w:sz w:val="16"/>
          <w:szCs w:val="16"/>
          <w:lang w:val="en-GB"/>
        </w:rPr>
        <w:t xml:space="preserve"> assessed between user variability when using the </w:t>
      </w:r>
      <w:r w:rsidR="005F5831" w:rsidRPr="000C4FB3">
        <w:rPr>
          <w:rFonts w:ascii="Bookman Old Style" w:eastAsia="Times New Roman" w:hAnsi="Bookman Old Style" w:cs="Times New Roman"/>
          <w:sz w:val="16"/>
          <w:szCs w:val="16"/>
          <w:lang w:val="en-GB"/>
        </w:rPr>
        <w:t>Bhattacharya</w:t>
      </w:r>
      <w:r w:rsidRPr="000C4FB3">
        <w:rPr>
          <w:rFonts w:ascii="Bookman Old Style" w:eastAsia="Times New Roman" w:hAnsi="Bookman Old Style" w:cs="Times New Roman"/>
          <w:sz w:val="16"/>
          <w:szCs w:val="16"/>
          <w:lang w:val="en-GB"/>
        </w:rPr>
        <w:t xml:space="preserve"> Excel Spreadsheet and </w:t>
      </w:r>
      <w:r w:rsidR="00D31A12" w:rsidRPr="000C4FB3">
        <w:rPr>
          <w:rFonts w:ascii="Bookman Old Style" w:eastAsia="Times New Roman" w:hAnsi="Bookman Old Style" w:cs="Times New Roman"/>
          <w:sz w:val="16"/>
          <w:szCs w:val="16"/>
          <w:lang w:val="en-GB"/>
        </w:rPr>
        <w:t>designed</w:t>
      </w:r>
      <w:r w:rsidRPr="000C4FB3">
        <w:rPr>
          <w:rFonts w:ascii="Bookman Old Style" w:eastAsia="Times New Roman" w:hAnsi="Bookman Old Style" w:cs="Times New Roman"/>
          <w:sz w:val="16"/>
          <w:szCs w:val="16"/>
          <w:lang w:val="en-GB"/>
        </w:rPr>
        <w:t xml:space="preserve"> addition</w:t>
      </w:r>
      <w:r w:rsidR="00D31A12" w:rsidRPr="000C4FB3">
        <w:rPr>
          <w:rFonts w:ascii="Bookman Old Style" w:eastAsia="Times New Roman" w:hAnsi="Bookman Old Style" w:cs="Times New Roman"/>
          <w:sz w:val="16"/>
          <w:szCs w:val="16"/>
          <w:lang w:val="en-GB"/>
        </w:rPr>
        <w:t>al</w:t>
      </w:r>
      <w:r w:rsidRPr="000C4FB3">
        <w:rPr>
          <w:rFonts w:ascii="Bookman Old Style" w:eastAsia="Times New Roman" w:hAnsi="Bookman Old Style" w:cs="Times New Roman"/>
          <w:sz w:val="16"/>
          <w:szCs w:val="16"/>
          <w:lang w:val="en-GB"/>
        </w:rPr>
        <w:t xml:space="preserve"> criteria to harmonize reference intervals calculation</w:t>
      </w:r>
      <w:r w:rsidR="005F5831" w:rsidRPr="000C4FB3">
        <w:rPr>
          <w:rFonts w:ascii="Bookman Old Style" w:eastAsia="Times New Roman" w:hAnsi="Bookman Old Style" w:cs="Times New Roman"/>
          <w:sz w:val="16"/>
          <w:szCs w:val="16"/>
          <w:lang w:val="en-GB"/>
        </w:rPr>
        <w:t xml:space="preserve">. </w:t>
      </w:r>
      <w:r w:rsidR="00957CE9" w:rsidRPr="000C4FB3">
        <w:rPr>
          <w:rFonts w:ascii="Bookman Old Style" w:eastAsia="Times New Roman" w:hAnsi="Bookman Old Style" w:cs="Times New Roman"/>
          <w:sz w:val="16"/>
          <w:szCs w:val="16"/>
          <w:lang w:val="en-GB"/>
        </w:rPr>
        <w:t xml:space="preserve">Considering </w:t>
      </w:r>
      <w:r w:rsidR="00DD3ACB" w:rsidRPr="000C4FB3">
        <w:rPr>
          <w:rFonts w:ascii="Bookman Old Style" w:eastAsia="Times New Roman" w:hAnsi="Bookman Old Style" w:cs="Times New Roman"/>
          <w:sz w:val="16"/>
          <w:szCs w:val="16"/>
          <w:lang w:val="en-GB"/>
        </w:rPr>
        <w:t xml:space="preserve">the </w:t>
      </w:r>
      <w:r w:rsidR="008E6445" w:rsidRPr="000C4FB3">
        <w:rPr>
          <w:rFonts w:ascii="Bookman Old Style" w:eastAsia="Times New Roman" w:hAnsi="Bookman Old Style" w:cs="Times New Roman"/>
          <w:sz w:val="16"/>
          <w:szCs w:val="16"/>
          <w:lang w:val="en-GB"/>
        </w:rPr>
        <w:t xml:space="preserve">eight </w:t>
      </w:r>
      <w:r w:rsidR="00825489" w:rsidRPr="000C4FB3">
        <w:rPr>
          <w:rFonts w:ascii="Bookman Old Style" w:eastAsia="Times New Roman" w:hAnsi="Bookman Old Style" w:cs="Times New Roman"/>
          <w:sz w:val="16"/>
          <w:szCs w:val="16"/>
          <w:lang w:val="en-GB"/>
        </w:rPr>
        <w:t xml:space="preserve">laboratory </w:t>
      </w:r>
      <w:r w:rsidR="00A25C2B" w:rsidRPr="000C4FB3">
        <w:rPr>
          <w:rFonts w:ascii="Bookman Old Style" w:eastAsia="Times New Roman" w:hAnsi="Bookman Old Style" w:cs="Times New Roman"/>
          <w:sz w:val="16"/>
          <w:szCs w:val="16"/>
          <w:lang w:val="en-GB"/>
        </w:rPr>
        <w:t>tests</w:t>
      </w:r>
      <w:r w:rsidR="00957CE9" w:rsidRPr="000C4FB3">
        <w:rPr>
          <w:rFonts w:ascii="Bookman Old Style" w:eastAsia="Times New Roman" w:hAnsi="Bookman Old Style" w:cs="Times New Roman"/>
          <w:sz w:val="16"/>
          <w:szCs w:val="16"/>
          <w:lang w:val="en-GB"/>
        </w:rPr>
        <w:t xml:space="preserve"> </w:t>
      </w:r>
      <w:r w:rsidR="00AE6113" w:rsidRPr="000C4FB3">
        <w:rPr>
          <w:rFonts w:ascii="Bookman Old Style" w:eastAsia="Times New Roman" w:hAnsi="Bookman Old Style" w:cs="Times New Roman"/>
          <w:sz w:val="16"/>
          <w:szCs w:val="16"/>
          <w:lang w:val="en-GB"/>
        </w:rPr>
        <w:t>analysed</w:t>
      </w:r>
      <w:r w:rsidR="00957CE9" w:rsidRPr="000C4FB3">
        <w:rPr>
          <w:rFonts w:ascii="Bookman Old Style" w:eastAsia="Times New Roman" w:hAnsi="Bookman Old Style" w:cs="Times New Roman"/>
          <w:sz w:val="16"/>
          <w:szCs w:val="16"/>
          <w:lang w:val="en-GB"/>
        </w:rPr>
        <w:t xml:space="preserve">, we conclude that </w:t>
      </w:r>
      <w:r w:rsidR="003B20F9" w:rsidRPr="000C4FB3">
        <w:rPr>
          <w:rFonts w:ascii="Bookman Old Style" w:eastAsia="Times New Roman" w:hAnsi="Bookman Old Style" w:cs="Times New Roman"/>
          <w:sz w:val="16"/>
          <w:szCs w:val="16"/>
          <w:lang w:val="en-GB"/>
        </w:rPr>
        <w:t xml:space="preserve">the proposed additional </w:t>
      </w:r>
      <w:r w:rsidR="00957CE9" w:rsidRPr="000C4FB3">
        <w:rPr>
          <w:rFonts w:ascii="Bookman Old Style" w:eastAsia="Times New Roman" w:hAnsi="Bookman Old Style" w:cs="Times New Roman"/>
          <w:sz w:val="16"/>
          <w:szCs w:val="16"/>
          <w:lang w:val="en-GB"/>
        </w:rPr>
        <w:t xml:space="preserve">criteria </w:t>
      </w:r>
      <w:r w:rsidR="003B20F9" w:rsidRPr="000C4FB3">
        <w:rPr>
          <w:rFonts w:ascii="Bookman Old Style" w:eastAsia="Times New Roman" w:hAnsi="Bookman Old Style" w:cs="Times New Roman"/>
          <w:sz w:val="16"/>
          <w:szCs w:val="16"/>
          <w:lang w:val="en-GB"/>
        </w:rPr>
        <w:t xml:space="preserve">for the use of St Vincent’s hospital Spreadsheet </w:t>
      </w:r>
      <w:r w:rsidR="00957CE9" w:rsidRPr="000C4FB3">
        <w:rPr>
          <w:rFonts w:ascii="Bookman Old Style" w:eastAsia="Times New Roman" w:hAnsi="Bookman Old Style" w:cs="Times New Roman"/>
          <w:sz w:val="16"/>
          <w:szCs w:val="16"/>
          <w:lang w:val="en-GB"/>
        </w:rPr>
        <w:t>contribute to the harmonization of reference intervals calculation by</w:t>
      </w:r>
      <w:r w:rsidR="006F6DD8" w:rsidRPr="000C4FB3">
        <w:rPr>
          <w:rFonts w:ascii="Bookman Old Style" w:eastAsia="Times New Roman" w:hAnsi="Bookman Old Style" w:cs="Times New Roman"/>
          <w:sz w:val="16"/>
          <w:szCs w:val="16"/>
          <w:lang w:val="en-GB"/>
        </w:rPr>
        <w:t xml:space="preserve"> the</w:t>
      </w:r>
      <w:r w:rsidR="00957CE9" w:rsidRPr="000C4FB3">
        <w:rPr>
          <w:rFonts w:ascii="Bookman Old Style" w:eastAsia="Times New Roman" w:hAnsi="Bookman Old Style" w:cs="Times New Roman"/>
          <w:sz w:val="16"/>
          <w:szCs w:val="16"/>
          <w:lang w:val="en-GB"/>
        </w:rPr>
        <w:t xml:space="preserve"> Bhattacharya </w:t>
      </w:r>
      <w:r w:rsidR="00E44D0F" w:rsidRPr="000C4FB3">
        <w:rPr>
          <w:rFonts w:ascii="Bookman Old Style" w:eastAsia="Times New Roman" w:hAnsi="Bookman Old Style" w:cs="Times New Roman"/>
          <w:sz w:val="16"/>
          <w:szCs w:val="16"/>
          <w:lang w:val="en-GB"/>
        </w:rPr>
        <w:t>method</w:t>
      </w:r>
      <w:r w:rsidR="003B20F9" w:rsidRPr="000C4FB3">
        <w:rPr>
          <w:rFonts w:ascii="Bookman Old Style" w:eastAsia="Times New Roman" w:hAnsi="Bookman Old Style" w:cs="Times New Roman"/>
          <w:sz w:val="16"/>
          <w:szCs w:val="16"/>
          <w:lang w:val="en-GB"/>
        </w:rPr>
        <w:t>.</w:t>
      </w:r>
      <w:r w:rsidR="00957CE9" w:rsidRPr="000C4FB3">
        <w:rPr>
          <w:rFonts w:ascii="Times New Roman" w:eastAsia="Times New Roman" w:hAnsi="Times New Roman" w:cs="Times New Roman"/>
          <w:sz w:val="24"/>
          <w:szCs w:val="24"/>
          <w:lang w:val="en-GB"/>
        </w:rPr>
        <w:t xml:space="preserve"> </w:t>
      </w:r>
      <w:r w:rsidR="001422A5" w:rsidRPr="000C4FB3">
        <w:rPr>
          <w:rFonts w:ascii="Bookman Old Style" w:eastAsia="Times New Roman" w:hAnsi="Bookman Old Style" w:cs="Times New Roman"/>
          <w:sz w:val="16"/>
          <w:szCs w:val="16"/>
          <w:lang w:val="en-GB"/>
        </w:rPr>
        <w:t xml:space="preserve">This system, including the additional criteria presented, could be applied in other clinical laboratories </w:t>
      </w:r>
      <w:sdt>
        <w:sdtPr>
          <w:rPr>
            <w:rFonts w:ascii="Bookman Old Style" w:hAnsi="Bookman Old Style" w:cs="Times New Roman"/>
            <w:sz w:val="16"/>
            <w:szCs w:val="16"/>
            <w:lang w:val="en-GB"/>
          </w:rPr>
          <w:tag w:val="goog_rdk_142"/>
          <w:id w:val="881602128"/>
        </w:sdtPr>
        <w:sdtContent>
          <w:r w:rsidR="001422A5" w:rsidRPr="000C4FB3">
            <w:rPr>
              <w:rFonts w:ascii="Bookman Old Style" w:eastAsia="Times New Roman" w:hAnsi="Bookman Old Style" w:cs="Times New Roman"/>
              <w:sz w:val="16"/>
              <w:szCs w:val="16"/>
              <w:lang w:val="en-GB"/>
            </w:rPr>
            <w:t>to</w:t>
          </w:r>
        </w:sdtContent>
      </w:sdt>
      <w:r w:rsidR="001422A5" w:rsidRPr="000C4FB3">
        <w:rPr>
          <w:rFonts w:ascii="Bookman Old Style" w:eastAsia="Times New Roman" w:hAnsi="Bookman Old Style" w:cs="Times New Roman"/>
          <w:sz w:val="16"/>
          <w:szCs w:val="16"/>
          <w:lang w:val="en-GB"/>
        </w:rPr>
        <w:t xml:space="preserve"> optimize reference intervals calculation by the Bhattacharya method.</w:t>
      </w:r>
    </w:p>
    <w:p w14:paraId="0E42F452" w14:textId="77777777" w:rsidR="009F623A" w:rsidRDefault="009F623A" w:rsidP="00044AA1">
      <w:pPr>
        <w:spacing w:line="480" w:lineRule="auto"/>
        <w:rPr>
          <w:rFonts w:ascii="Bookman Old Style" w:eastAsia="Times New Roman" w:hAnsi="Bookman Old Style" w:cs="Times New Roman"/>
          <w:sz w:val="16"/>
          <w:szCs w:val="16"/>
          <w:lang w:val="en-GB"/>
        </w:rPr>
      </w:pPr>
    </w:p>
    <w:p w14:paraId="325A539D" w14:textId="77777777" w:rsidR="009F623A" w:rsidRDefault="009F623A" w:rsidP="00044AA1">
      <w:pPr>
        <w:spacing w:line="480" w:lineRule="auto"/>
        <w:rPr>
          <w:rFonts w:ascii="Times New Roman" w:eastAsia="Times New Roman" w:hAnsi="Times New Roman" w:cs="Times New Roman"/>
          <w:sz w:val="24"/>
          <w:szCs w:val="24"/>
        </w:rPr>
      </w:pPr>
    </w:p>
    <w:p w14:paraId="318A0FD7" w14:textId="77777777" w:rsidR="007E1B0D" w:rsidRPr="009F623A" w:rsidRDefault="007E1B0D" w:rsidP="00044AA1">
      <w:pPr>
        <w:spacing w:line="480" w:lineRule="auto"/>
        <w:rPr>
          <w:rFonts w:ascii="Times New Roman" w:eastAsia="Times New Roman" w:hAnsi="Times New Roman" w:cs="Times New Roman"/>
          <w:sz w:val="24"/>
          <w:szCs w:val="24"/>
        </w:rPr>
      </w:pPr>
    </w:p>
    <w:p w14:paraId="385518F8" w14:textId="77777777" w:rsidR="000C4FB3" w:rsidRDefault="000C4FB3">
      <w:pPr>
        <w:rPr>
          <w:rFonts w:ascii="Bookman Old Style" w:eastAsia="Times New Roman" w:hAnsi="Bookman Old Style" w:cs="Times New Roman"/>
          <w:b/>
          <w:sz w:val="24"/>
        </w:rPr>
      </w:pPr>
      <w:r>
        <w:rPr>
          <w:rFonts w:ascii="Bookman Old Style" w:eastAsia="Times New Roman" w:hAnsi="Bookman Old Style" w:cs="Times New Roman"/>
          <w:b/>
          <w:sz w:val="24"/>
        </w:rPr>
        <w:br w:type="page"/>
      </w:r>
    </w:p>
    <w:p w14:paraId="15FEB598" w14:textId="3984D7BC" w:rsidR="00273AEA" w:rsidRPr="000F7668" w:rsidRDefault="00957CE9" w:rsidP="00044AA1">
      <w:pPr>
        <w:spacing w:line="480" w:lineRule="auto"/>
        <w:rPr>
          <w:rFonts w:ascii="Bookman Old Style" w:eastAsia="Times New Roman" w:hAnsi="Bookman Old Style" w:cs="Times New Roman"/>
          <w:b/>
        </w:rPr>
      </w:pPr>
      <w:r w:rsidRPr="000F7668">
        <w:rPr>
          <w:rFonts w:ascii="Bookman Old Style" w:eastAsia="Times New Roman" w:hAnsi="Bookman Old Style" w:cs="Times New Roman"/>
          <w:b/>
          <w:sz w:val="24"/>
        </w:rPr>
        <w:lastRenderedPageBreak/>
        <w:t>REFERENCES</w:t>
      </w:r>
    </w:p>
    <w:p w14:paraId="67894429"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1. </w:t>
      </w:r>
      <w:r w:rsidRPr="000F7668">
        <w:rPr>
          <w:rFonts w:ascii="Bookman Old Style" w:eastAsia="Times New Roman" w:hAnsi="Bookman Old Style" w:cs="Times New Roman"/>
          <w:sz w:val="16"/>
          <w:szCs w:val="16"/>
        </w:rPr>
        <w:tab/>
      </w:r>
      <w:proofErr w:type="spellStart"/>
      <w:r w:rsidRPr="000F7668">
        <w:rPr>
          <w:rFonts w:ascii="Bookman Old Style" w:eastAsia="Times New Roman" w:hAnsi="Bookman Old Style" w:cs="Times New Roman"/>
          <w:sz w:val="16"/>
          <w:szCs w:val="16"/>
        </w:rPr>
        <w:t>Siest</w:t>
      </w:r>
      <w:proofErr w:type="spellEnd"/>
      <w:r w:rsidRPr="000F7668">
        <w:rPr>
          <w:rFonts w:ascii="Bookman Old Style" w:eastAsia="Times New Roman" w:hAnsi="Bookman Old Style" w:cs="Times New Roman"/>
          <w:sz w:val="16"/>
          <w:szCs w:val="16"/>
        </w:rPr>
        <w:t xml:space="preserve"> G, Henny J, </w:t>
      </w:r>
      <w:proofErr w:type="spellStart"/>
      <w:r w:rsidRPr="000F7668">
        <w:rPr>
          <w:rFonts w:ascii="Bookman Old Style" w:eastAsia="Times New Roman" w:hAnsi="Bookman Old Style" w:cs="Times New Roman"/>
          <w:sz w:val="16"/>
          <w:szCs w:val="16"/>
        </w:rPr>
        <w:t>Gräsbeck</w:t>
      </w:r>
      <w:proofErr w:type="spellEnd"/>
      <w:r w:rsidRPr="000F7668">
        <w:rPr>
          <w:rFonts w:ascii="Bookman Old Style" w:eastAsia="Times New Roman" w:hAnsi="Bookman Old Style" w:cs="Times New Roman"/>
          <w:sz w:val="16"/>
          <w:szCs w:val="16"/>
        </w:rPr>
        <w:t xml:space="preserve"> R, Wilding P, </w:t>
      </w:r>
      <w:proofErr w:type="spellStart"/>
      <w:r w:rsidRPr="000F7668">
        <w:rPr>
          <w:rFonts w:ascii="Bookman Old Style" w:eastAsia="Times New Roman" w:hAnsi="Bookman Old Style" w:cs="Times New Roman"/>
          <w:sz w:val="16"/>
          <w:szCs w:val="16"/>
        </w:rPr>
        <w:t>Petitclerc</w:t>
      </w:r>
      <w:proofErr w:type="spellEnd"/>
      <w:r w:rsidRPr="000F7668">
        <w:rPr>
          <w:rFonts w:ascii="Bookman Old Style" w:eastAsia="Times New Roman" w:hAnsi="Bookman Old Style" w:cs="Times New Roman"/>
          <w:sz w:val="16"/>
          <w:szCs w:val="16"/>
        </w:rPr>
        <w:t xml:space="preserve"> C, </w:t>
      </w:r>
      <w:proofErr w:type="spellStart"/>
      <w:r w:rsidRPr="000F7668">
        <w:rPr>
          <w:rFonts w:ascii="Bookman Old Style" w:eastAsia="Times New Roman" w:hAnsi="Bookman Old Style" w:cs="Times New Roman"/>
          <w:sz w:val="16"/>
          <w:szCs w:val="16"/>
        </w:rPr>
        <w:t>Queraltó</w:t>
      </w:r>
      <w:proofErr w:type="spellEnd"/>
      <w:r w:rsidRPr="000F7668">
        <w:rPr>
          <w:rFonts w:ascii="Bookman Old Style" w:eastAsia="Times New Roman" w:hAnsi="Bookman Old Style" w:cs="Times New Roman"/>
          <w:sz w:val="16"/>
          <w:szCs w:val="16"/>
        </w:rPr>
        <w:t xml:space="preserve"> JM, et al. The theory of reference values: An unfinished symphony. Clin Chem Lab Med. 2013;51:47–64. </w:t>
      </w:r>
    </w:p>
    <w:p w14:paraId="1808BEBA"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2. </w:t>
      </w:r>
      <w:r w:rsidRPr="000F7668">
        <w:rPr>
          <w:rFonts w:ascii="Bookman Old Style" w:eastAsia="Times New Roman" w:hAnsi="Bookman Old Style" w:cs="Times New Roman"/>
          <w:sz w:val="16"/>
          <w:szCs w:val="16"/>
        </w:rPr>
        <w:tab/>
      </w:r>
      <w:proofErr w:type="spellStart"/>
      <w:r w:rsidRPr="000F7668">
        <w:rPr>
          <w:rFonts w:ascii="Bookman Old Style" w:eastAsia="Times New Roman" w:hAnsi="Bookman Old Style" w:cs="Times New Roman"/>
          <w:sz w:val="16"/>
          <w:szCs w:val="16"/>
        </w:rPr>
        <w:t>Sikaris</w:t>
      </w:r>
      <w:proofErr w:type="spellEnd"/>
      <w:r w:rsidRPr="000F7668">
        <w:rPr>
          <w:rFonts w:ascii="Bookman Old Style" w:eastAsia="Times New Roman" w:hAnsi="Bookman Old Style" w:cs="Times New Roman"/>
          <w:sz w:val="16"/>
          <w:szCs w:val="16"/>
        </w:rPr>
        <w:t xml:space="preserve"> KA. Physiology and its importance for reference intervals. Clin </w:t>
      </w:r>
      <w:proofErr w:type="spellStart"/>
      <w:r w:rsidRPr="000F7668">
        <w:rPr>
          <w:rFonts w:ascii="Bookman Old Style" w:eastAsia="Times New Roman" w:hAnsi="Bookman Old Style" w:cs="Times New Roman"/>
          <w:sz w:val="16"/>
          <w:szCs w:val="16"/>
        </w:rPr>
        <w:t>Biochem</w:t>
      </w:r>
      <w:proofErr w:type="spellEnd"/>
      <w:r w:rsidRPr="000F7668">
        <w:rPr>
          <w:rFonts w:ascii="Bookman Old Style" w:eastAsia="Times New Roman" w:hAnsi="Bookman Old Style" w:cs="Times New Roman"/>
          <w:sz w:val="16"/>
          <w:szCs w:val="16"/>
        </w:rPr>
        <w:t xml:space="preserve"> Rev. 2014;35:3–14. </w:t>
      </w:r>
    </w:p>
    <w:p w14:paraId="22899347"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3. </w:t>
      </w:r>
      <w:r w:rsidRPr="000F7668">
        <w:rPr>
          <w:rFonts w:ascii="Bookman Old Style" w:eastAsia="Times New Roman" w:hAnsi="Bookman Old Style" w:cs="Times New Roman"/>
          <w:sz w:val="16"/>
          <w:szCs w:val="16"/>
        </w:rPr>
        <w:tab/>
      </w:r>
      <w:proofErr w:type="spellStart"/>
      <w:r w:rsidRPr="000F7668">
        <w:rPr>
          <w:rFonts w:ascii="Bookman Old Style" w:eastAsia="Times New Roman" w:hAnsi="Bookman Old Style" w:cs="Times New Roman"/>
          <w:sz w:val="16"/>
          <w:szCs w:val="16"/>
        </w:rPr>
        <w:t>Placzkowska</w:t>
      </w:r>
      <w:proofErr w:type="spellEnd"/>
      <w:r w:rsidRPr="000F7668">
        <w:rPr>
          <w:rFonts w:ascii="Bookman Old Style" w:eastAsia="Times New Roman" w:hAnsi="Bookman Old Style" w:cs="Times New Roman"/>
          <w:sz w:val="16"/>
          <w:szCs w:val="16"/>
        </w:rPr>
        <w:t xml:space="preserve"> S, </w:t>
      </w:r>
      <w:proofErr w:type="spellStart"/>
      <w:r w:rsidRPr="000F7668">
        <w:rPr>
          <w:rFonts w:ascii="Bookman Old Style" w:eastAsia="Times New Roman" w:hAnsi="Bookman Old Style" w:cs="Times New Roman"/>
          <w:sz w:val="16"/>
          <w:szCs w:val="16"/>
        </w:rPr>
        <w:t>Terpinska</w:t>
      </w:r>
      <w:proofErr w:type="spellEnd"/>
      <w:r w:rsidRPr="000F7668">
        <w:rPr>
          <w:rFonts w:ascii="Bookman Old Style" w:eastAsia="Times New Roman" w:hAnsi="Bookman Old Style" w:cs="Times New Roman"/>
          <w:sz w:val="16"/>
          <w:szCs w:val="16"/>
        </w:rPr>
        <w:t xml:space="preserve"> M, Piwowar A. The Importance of Establishing Reference Intervals - is it still a Current Problem for Laboratory and Doctors? Clin Lab. 2020;1</w:t>
      </w:r>
      <w:r w:rsidR="00BC1829" w:rsidRPr="000F7668">
        <w:rPr>
          <w:rFonts w:ascii="Bookman Old Style" w:eastAsia="Times New Roman" w:hAnsi="Bookman Old Style" w:cs="Times New Roman"/>
          <w:sz w:val="16"/>
          <w:szCs w:val="16"/>
        </w:rPr>
        <w:t>:1429-38</w:t>
      </w:r>
      <w:r w:rsidRPr="000F7668">
        <w:rPr>
          <w:rFonts w:ascii="Bookman Old Style" w:eastAsia="Times New Roman" w:hAnsi="Bookman Old Style" w:cs="Times New Roman"/>
          <w:sz w:val="16"/>
          <w:szCs w:val="16"/>
        </w:rPr>
        <w:t xml:space="preserve">. </w:t>
      </w:r>
    </w:p>
    <w:p w14:paraId="12E3DCFE"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lang w:val="es-ES"/>
        </w:rPr>
      </w:pPr>
      <w:r w:rsidRPr="000F7668">
        <w:rPr>
          <w:rFonts w:ascii="Bookman Old Style" w:eastAsia="Times New Roman" w:hAnsi="Bookman Old Style" w:cs="Times New Roman"/>
          <w:sz w:val="16"/>
          <w:szCs w:val="16"/>
        </w:rPr>
        <w:t xml:space="preserve">4. </w:t>
      </w:r>
      <w:r w:rsidRPr="000F7668">
        <w:rPr>
          <w:rFonts w:ascii="Bookman Old Style" w:eastAsia="Times New Roman" w:hAnsi="Bookman Old Style" w:cs="Times New Roman"/>
          <w:sz w:val="16"/>
          <w:szCs w:val="16"/>
        </w:rPr>
        <w:tab/>
        <w:t xml:space="preserve">Committee S, Section C, </w:t>
      </w:r>
      <w:proofErr w:type="spellStart"/>
      <w:r w:rsidRPr="000F7668">
        <w:rPr>
          <w:rFonts w:ascii="Bookman Old Style" w:eastAsia="Times New Roman" w:hAnsi="Bookman Old Style" w:cs="Times New Roman"/>
          <w:sz w:val="16"/>
          <w:szCs w:val="16"/>
        </w:rPr>
        <w:t>Petitclerc</w:t>
      </w:r>
      <w:proofErr w:type="spellEnd"/>
      <w:r w:rsidRPr="000F7668">
        <w:rPr>
          <w:rFonts w:ascii="Bookman Old Style" w:eastAsia="Times New Roman" w:hAnsi="Bookman Old Style" w:cs="Times New Roman"/>
          <w:sz w:val="16"/>
          <w:szCs w:val="16"/>
        </w:rPr>
        <w:t xml:space="preserve"> C, </w:t>
      </w:r>
      <w:proofErr w:type="spellStart"/>
      <w:r w:rsidRPr="000F7668">
        <w:rPr>
          <w:rFonts w:ascii="Bookman Old Style" w:eastAsia="Times New Roman" w:hAnsi="Bookman Old Style" w:cs="Times New Roman"/>
          <w:sz w:val="16"/>
          <w:szCs w:val="16"/>
        </w:rPr>
        <w:t>Biochimie</w:t>
      </w:r>
      <w:proofErr w:type="spellEnd"/>
      <w:r w:rsidRPr="000F7668">
        <w:rPr>
          <w:rFonts w:ascii="Bookman Old Style" w:eastAsia="Times New Roman" w:hAnsi="Bookman Old Style" w:cs="Times New Roman"/>
          <w:sz w:val="16"/>
          <w:szCs w:val="16"/>
        </w:rPr>
        <w:t xml:space="preserve"> S De, Montreal H De. International Federation of Clinical Chemistry ( IFCC ) 1 ), 2 ) Approved Recommendation ( 1987 )</w:t>
      </w:r>
      <w:r w:rsidRPr="000F7668">
        <w:rPr>
          <w:rFonts w:ascii="Times New Roman" w:eastAsia="Times New Roman" w:hAnsi="Times New Roman" w:cs="Times New Roman"/>
          <w:sz w:val="16"/>
          <w:szCs w:val="16"/>
        </w:rPr>
        <w:t> </w:t>
      </w:r>
      <w:r w:rsidRPr="000F7668">
        <w:rPr>
          <w:rFonts w:ascii="Bookman Old Style" w:eastAsia="Times New Roman" w:hAnsi="Bookman Old Style" w:cs="Times New Roman"/>
          <w:sz w:val="16"/>
          <w:szCs w:val="16"/>
        </w:rPr>
        <w:t xml:space="preserve">; on the Theory of Reference Values Part 2 . Selection of Individuals </w:t>
      </w:r>
      <w:proofErr w:type="gramStart"/>
      <w:r w:rsidRPr="000F7668">
        <w:rPr>
          <w:rFonts w:ascii="Bookman Old Style" w:eastAsia="Times New Roman" w:hAnsi="Bookman Old Style" w:cs="Times New Roman"/>
          <w:sz w:val="16"/>
          <w:szCs w:val="16"/>
        </w:rPr>
        <w:t>for the Production of</w:t>
      </w:r>
      <w:proofErr w:type="gramEnd"/>
      <w:r w:rsidRPr="000F7668">
        <w:rPr>
          <w:rFonts w:ascii="Bookman Old Style" w:eastAsia="Times New Roman" w:hAnsi="Bookman Old Style" w:cs="Times New Roman"/>
          <w:sz w:val="16"/>
          <w:szCs w:val="16"/>
        </w:rPr>
        <w:t xml:space="preserve"> Reference Values International </w:t>
      </w:r>
      <w:proofErr w:type="spellStart"/>
      <w:r w:rsidRPr="000F7668">
        <w:rPr>
          <w:rFonts w:ascii="Bookman Old Style" w:eastAsia="Times New Roman" w:hAnsi="Bookman Old Style" w:cs="Times New Roman"/>
          <w:sz w:val="16"/>
          <w:szCs w:val="16"/>
        </w:rPr>
        <w:t>F</w:t>
      </w:r>
      <w:r w:rsidRPr="000F7668">
        <w:rPr>
          <w:rFonts w:ascii="Bookman Old Style" w:eastAsia="Times New Roman" w:hAnsi="Bookman Old Style" w:cs="Bookman Old Style"/>
          <w:sz w:val="16"/>
          <w:szCs w:val="16"/>
        </w:rPr>
        <w:t>ö</w:t>
      </w:r>
      <w:r w:rsidRPr="000F7668">
        <w:rPr>
          <w:rFonts w:ascii="Bookman Old Style" w:eastAsia="Times New Roman" w:hAnsi="Bookman Old Style" w:cs="Times New Roman"/>
          <w:sz w:val="16"/>
          <w:szCs w:val="16"/>
        </w:rPr>
        <w:t>deration</w:t>
      </w:r>
      <w:proofErr w:type="spellEnd"/>
      <w:r w:rsidRPr="000F7668">
        <w:rPr>
          <w:rFonts w:ascii="Bookman Old Style" w:eastAsia="Times New Roman" w:hAnsi="Bookman Old Style" w:cs="Times New Roman"/>
          <w:sz w:val="16"/>
          <w:szCs w:val="16"/>
        </w:rPr>
        <w:t xml:space="preserve"> of Clinical Chemistry. </w:t>
      </w:r>
      <w:r w:rsidR="00F45C3D" w:rsidRPr="000F7668">
        <w:rPr>
          <w:rFonts w:ascii="Bookman Old Style" w:eastAsia="Times New Roman" w:hAnsi="Bookman Old Style" w:cs="Times New Roman"/>
          <w:sz w:val="16"/>
          <w:szCs w:val="16"/>
          <w:lang w:val="es-ES"/>
        </w:rPr>
        <w:t xml:space="preserve">J Clin </w:t>
      </w:r>
      <w:proofErr w:type="spellStart"/>
      <w:r w:rsidR="00F45C3D" w:rsidRPr="000F7668">
        <w:rPr>
          <w:rFonts w:ascii="Bookman Old Style" w:eastAsia="Times New Roman" w:hAnsi="Bookman Old Style" w:cs="Times New Roman"/>
          <w:sz w:val="16"/>
          <w:szCs w:val="16"/>
          <w:lang w:val="es-ES"/>
        </w:rPr>
        <w:t>Chem</w:t>
      </w:r>
      <w:proofErr w:type="spellEnd"/>
      <w:r w:rsidR="00F45C3D" w:rsidRPr="000F7668">
        <w:rPr>
          <w:rFonts w:ascii="Bookman Old Style" w:eastAsia="Times New Roman" w:hAnsi="Bookman Old Style" w:cs="Times New Roman"/>
          <w:sz w:val="16"/>
          <w:szCs w:val="16"/>
          <w:lang w:val="es-ES"/>
        </w:rPr>
        <w:t xml:space="preserve"> Clin </w:t>
      </w:r>
      <w:proofErr w:type="spellStart"/>
      <w:r w:rsidR="00F45C3D" w:rsidRPr="000F7668">
        <w:rPr>
          <w:rFonts w:ascii="Bookman Old Style" w:eastAsia="Times New Roman" w:hAnsi="Bookman Old Style" w:cs="Times New Roman"/>
          <w:sz w:val="16"/>
          <w:szCs w:val="16"/>
          <w:lang w:val="es-ES"/>
        </w:rPr>
        <w:t>Biochem</w:t>
      </w:r>
      <w:proofErr w:type="spellEnd"/>
      <w:r w:rsidR="00F45C3D" w:rsidRPr="000F7668">
        <w:rPr>
          <w:rFonts w:ascii="Bookman Old Style" w:eastAsia="Times New Roman" w:hAnsi="Bookman Old Style" w:cs="Times New Roman"/>
          <w:sz w:val="16"/>
          <w:szCs w:val="16"/>
          <w:lang w:val="es-ES"/>
        </w:rPr>
        <w:t xml:space="preserve">. </w:t>
      </w:r>
      <w:proofErr w:type="gramStart"/>
      <w:r w:rsidR="00F45C3D" w:rsidRPr="000F7668">
        <w:rPr>
          <w:rFonts w:ascii="Bookman Old Style" w:eastAsia="Times New Roman" w:hAnsi="Bookman Old Style" w:cs="Times New Roman"/>
          <w:sz w:val="16"/>
          <w:szCs w:val="16"/>
          <w:lang w:val="es-ES"/>
        </w:rPr>
        <w:t>1987;25:2</w:t>
      </w:r>
      <w:proofErr w:type="gramEnd"/>
      <w:r w:rsidR="00F45C3D" w:rsidRPr="000F7668">
        <w:rPr>
          <w:rFonts w:ascii="Bookman Old Style" w:eastAsia="Times New Roman" w:hAnsi="Bookman Old Style" w:cs="Times New Roman"/>
          <w:sz w:val="16"/>
          <w:szCs w:val="16"/>
          <w:lang w:val="es-ES"/>
        </w:rPr>
        <w:t xml:space="preserve">–30. </w:t>
      </w:r>
    </w:p>
    <w:p w14:paraId="4AA1B9B7" w14:textId="77777777" w:rsidR="00273AEA" w:rsidRPr="000F7668" w:rsidRDefault="00F45C3D"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lang w:val="es-ES"/>
        </w:rPr>
        <w:t xml:space="preserve">5. </w:t>
      </w:r>
      <w:r w:rsidRPr="000F7668">
        <w:rPr>
          <w:rFonts w:ascii="Bookman Old Style" w:eastAsia="Times New Roman" w:hAnsi="Bookman Old Style" w:cs="Times New Roman"/>
          <w:sz w:val="16"/>
          <w:szCs w:val="16"/>
          <w:lang w:val="es-ES"/>
        </w:rPr>
        <w:tab/>
      </w:r>
      <w:proofErr w:type="spellStart"/>
      <w:r w:rsidRPr="000F7668">
        <w:rPr>
          <w:rFonts w:ascii="Bookman Old Style" w:eastAsia="Times New Roman" w:hAnsi="Bookman Old Style" w:cs="Times New Roman"/>
          <w:sz w:val="16"/>
          <w:szCs w:val="16"/>
          <w:lang w:val="es-ES"/>
        </w:rPr>
        <w:t>Martinez-Sanchez</w:t>
      </w:r>
      <w:proofErr w:type="spellEnd"/>
      <w:r w:rsidRPr="000F7668">
        <w:rPr>
          <w:rFonts w:ascii="Bookman Old Style" w:eastAsia="Times New Roman" w:hAnsi="Bookman Old Style" w:cs="Times New Roman"/>
          <w:sz w:val="16"/>
          <w:szCs w:val="16"/>
          <w:lang w:val="es-ES"/>
        </w:rPr>
        <w:t xml:space="preserve"> L, Marques-</w:t>
      </w:r>
      <w:proofErr w:type="spellStart"/>
      <w:r w:rsidRPr="000F7668">
        <w:rPr>
          <w:rFonts w:ascii="Bookman Old Style" w:eastAsia="Times New Roman" w:hAnsi="Bookman Old Style" w:cs="Times New Roman"/>
          <w:sz w:val="16"/>
          <w:szCs w:val="16"/>
          <w:lang w:val="es-ES"/>
        </w:rPr>
        <w:t>Garcia</w:t>
      </w:r>
      <w:proofErr w:type="spellEnd"/>
      <w:r w:rsidRPr="000F7668">
        <w:rPr>
          <w:rFonts w:ascii="Bookman Old Style" w:eastAsia="Times New Roman" w:hAnsi="Bookman Old Style" w:cs="Times New Roman"/>
          <w:sz w:val="16"/>
          <w:szCs w:val="16"/>
          <w:lang w:val="es-ES"/>
        </w:rPr>
        <w:t xml:space="preserve"> F, </w:t>
      </w:r>
      <w:proofErr w:type="spellStart"/>
      <w:r w:rsidRPr="000F7668">
        <w:rPr>
          <w:rFonts w:ascii="Bookman Old Style" w:eastAsia="Times New Roman" w:hAnsi="Bookman Old Style" w:cs="Times New Roman"/>
          <w:sz w:val="16"/>
          <w:szCs w:val="16"/>
          <w:lang w:val="es-ES"/>
        </w:rPr>
        <w:t>Ozarda</w:t>
      </w:r>
      <w:proofErr w:type="spellEnd"/>
      <w:r w:rsidRPr="000F7668">
        <w:rPr>
          <w:rFonts w:ascii="Bookman Old Style" w:eastAsia="Times New Roman" w:hAnsi="Bookman Old Style" w:cs="Times New Roman"/>
          <w:sz w:val="16"/>
          <w:szCs w:val="16"/>
          <w:lang w:val="es-ES"/>
        </w:rPr>
        <w:t xml:space="preserve"> Y, Blanco A, Brouwer N, </w:t>
      </w:r>
      <w:proofErr w:type="spellStart"/>
      <w:r w:rsidRPr="000F7668">
        <w:rPr>
          <w:rFonts w:ascii="Bookman Old Style" w:eastAsia="Times New Roman" w:hAnsi="Bookman Old Style" w:cs="Times New Roman"/>
          <w:sz w:val="16"/>
          <w:szCs w:val="16"/>
          <w:lang w:val="es-ES"/>
        </w:rPr>
        <w:t>Canalias</w:t>
      </w:r>
      <w:proofErr w:type="spellEnd"/>
      <w:r w:rsidRPr="000F7668">
        <w:rPr>
          <w:rFonts w:ascii="Bookman Old Style" w:eastAsia="Times New Roman" w:hAnsi="Bookman Old Style" w:cs="Times New Roman"/>
          <w:sz w:val="16"/>
          <w:szCs w:val="16"/>
          <w:lang w:val="es-ES"/>
        </w:rPr>
        <w:t xml:space="preserve"> F, et al. </w:t>
      </w:r>
      <w:r w:rsidR="00957CE9" w:rsidRPr="000F7668">
        <w:rPr>
          <w:rFonts w:ascii="Bookman Old Style" w:eastAsia="Times New Roman" w:hAnsi="Bookman Old Style" w:cs="Times New Roman"/>
          <w:sz w:val="16"/>
          <w:szCs w:val="16"/>
        </w:rPr>
        <w:t xml:space="preserve">Big data and reference intervals: rationale, current practices, harmonization and standardization prerequisites and future perspectives of indirect determination of reference intervals using routine data. Adv Lab Med / Av </w:t>
      </w:r>
      <w:proofErr w:type="spellStart"/>
      <w:r w:rsidR="00957CE9" w:rsidRPr="000F7668">
        <w:rPr>
          <w:rFonts w:ascii="Bookman Old Style" w:eastAsia="Times New Roman" w:hAnsi="Bookman Old Style" w:cs="Times New Roman"/>
          <w:sz w:val="16"/>
          <w:szCs w:val="16"/>
        </w:rPr>
        <w:t>en</w:t>
      </w:r>
      <w:proofErr w:type="spellEnd"/>
      <w:r w:rsidR="00957CE9" w:rsidRPr="000F7668">
        <w:rPr>
          <w:rFonts w:ascii="Bookman Old Style" w:eastAsia="Times New Roman" w:hAnsi="Bookman Old Style" w:cs="Times New Roman"/>
          <w:sz w:val="16"/>
          <w:szCs w:val="16"/>
        </w:rPr>
        <w:t xml:space="preserve"> Med Lab. 2020;0:9–16. </w:t>
      </w:r>
    </w:p>
    <w:p w14:paraId="395E7939"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6. </w:t>
      </w:r>
      <w:r w:rsidRPr="000F7668">
        <w:rPr>
          <w:rFonts w:ascii="Bookman Old Style" w:eastAsia="Times New Roman" w:hAnsi="Bookman Old Style" w:cs="Times New Roman"/>
          <w:sz w:val="16"/>
          <w:szCs w:val="16"/>
        </w:rPr>
        <w:tab/>
        <w:t xml:space="preserve">Poole S, Schroeder LF, Shah N. An unsupervised learning method to identify reference intervals from a clinical database. J Biomed Inform. Elsevier Inc.; 2016;59:276–84. </w:t>
      </w:r>
    </w:p>
    <w:p w14:paraId="785D4E14"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lang w:val="nl-NL"/>
        </w:rPr>
      </w:pPr>
      <w:r w:rsidRPr="000F7668">
        <w:rPr>
          <w:rFonts w:ascii="Bookman Old Style" w:eastAsia="Times New Roman" w:hAnsi="Bookman Old Style" w:cs="Times New Roman"/>
          <w:sz w:val="16"/>
          <w:szCs w:val="16"/>
        </w:rPr>
        <w:t xml:space="preserve">7. </w:t>
      </w:r>
      <w:r w:rsidRPr="000F7668">
        <w:rPr>
          <w:rFonts w:ascii="Bookman Old Style" w:eastAsia="Times New Roman" w:hAnsi="Bookman Old Style" w:cs="Times New Roman"/>
          <w:sz w:val="16"/>
          <w:szCs w:val="16"/>
        </w:rPr>
        <w:tab/>
      </w:r>
      <w:proofErr w:type="spellStart"/>
      <w:r w:rsidRPr="000F7668">
        <w:rPr>
          <w:rFonts w:ascii="Bookman Old Style" w:eastAsia="Times New Roman" w:hAnsi="Bookman Old Style" w:cs="Times New Roman"/>
          <w:sz w:val="16"/>
          <w:szCs w:val="16"/>
        </w:rPr>
        <w:t>Lykkeboe</w:t>
      </w:r>
      <w:proofErr w:type="spellEnd"/>
      <w:r w:rsidRPr="000F7668">
        <w:rPr>
          <w:rFonts w:ascii="Bookman Old Style" w:eastAsia="Times New Roman" w:hAnsi="Bookman Old Style" w:cs="Times New Roman"/>
          <w:sz w:val="16"/>
          <w:szCs w:val="16"/>
        </w:rPr>
        <w:t xml:space="preserve"> S, Nielsen CG, Christensen PA. Indirect method for validating transference of reference intervals. </w:t>
      </w:r>
      <w:r w:rsidRPr="000F7668">
        <w:rPr>
          <w:rFonts w:ascii="Bookman Old Style" w:eastAsia="Times New Roman" w:hAnsi="Bookman Old Style" w:cs="Times New Roman"/>
          <w:sz w:val="16"/>
          <w:szCs w:val="16"/>
          <w:lang w:val="nl-NL"/>
        </w:rPr>
        <w:t xml:space="preserve">Clin Chem Lab Med. 2018;56:463–70. </w:t>
      </w:r>
    </w:p>
    <w:p w14:paraId="2E895552"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lang w:val="nl-NL"/>
        </w:rPr>
        <w:t xml:space="preserve">8. </w:t>
      </w:r>
      <w:r w:rsidRPr="000F7668">
        <w:rPr>
          <w:rFonts w:ascii="Bookman Old Style" w:eastAsia="Times New Roman" w:hAnsi="Bookman Old Style" w:cs="Times New Roman"/>
          <w:sz w:val="16"/>
          <w:szCs w:val="16"/>
          <w:lang w:val="nl-NL"/>
        </w:rPr>
        <w:tab/>
        <w:t xml:space="preserve">Den Elzen WPJ, Brouwer N, Thelen MH, Le Cessie S, Haagen IA, Cobbaert CM. </w:t>
      </w:r>
      <w:r w:rsidRPr="000F7668">
        <w:rPr>
          <w:rFonts w:ascii="Bookman Old Style" w:eastAsia="Times New Roman" w:hAnsi="Bookman Old Style" w:cs="Times New Roman"/>
          <w:sz w:val="16"/>
          <w:szCs w:val="16"/>
        </w:rPr>
        <w:t xml:space="preserve">NUMBER: Standardized reference intervals in the Netherlands using a “big data” approach. Clin Chem Lab Med. 2019;57:42–56. </w:t>
      </w:r>
    </w:p>
    <w:p w14:paraId="659AEE99"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9. </w:t>
      </w:r>
      <w:r w:rsidRPr="000F7668">
        <w:rPr>
          <w:rFonts w:ascii="Bookman Old Style" w:eastAsia="Times New Roman" w:hAnsi="Bookman Old Style" w:cs="Times New Roman"/>
          <w:sz w:val="16"/>
          <w:szCs w:val="16"/>
        </w:rPr>
        <w:tab/>
      </w:r>
      <w:proofErr w:type="spellStart"/>
      <w:r w:rsidRPr="000F7668">
        <w:rPr>
          <w:rFonts w:ascii="Bookman Old Style" w:eastAsia="Times New Roman" w:hAnsi="Bookman Old Style" w:cs="Times New Roman"/>
          <w:sz w:val="16"/>
          <w:szCs w:val="16"/>
        </w:rPr>
        <w:t>Clerico</w:t>
      </w:r>
      <w:proofErr w:type="spellEnd"/>
      <w:r w:rsidRPr="000F7668">
        <w:rPr>
          <w:rFonts w:ascii="Bookman Old Style" w:eastAsia="Times New Roman" w:hAnsi="Bookman Old Style" w:cs="Times New Roman"/>
          <w:sz w:val="16"/>
          <w:szCs w:val="16"/>
        </w:rPr>
        <w:t xml:space="preserve"> A, </w:t>
      </w:r>
      <w:proofErr w:type="spellStart"/>
      <w:r w:rsidRPr="000F7668">
        <w:rPr>
          <w:rFonts w:ascii="Bookman Old Style" w:eastAsia="Times New Roman" w:hAnsi="Bookman Old Style" w:cs="Times New Roman"/>
          <w:sz w:val="16"/>
          <w:szCs w:val="16"/>
        </w:rPr>
        <w:t>Trenti</w:t>
      </w:r>
      <w:proofErr w:type="spellEnd"/>
      <w:r w:rsidRPr="000F7668">
        <w:rPr>
          <w:rFonts w:ascii="Bookman Old Style" w:eastAsia="Times New Roman" w:hAnsi="Bookman Old Style" w:cs="Times New Roman"/>
          <w:sz w:val="16"/>
          <w:szCs w:val="16"/>
        </w:rPr>
        <w:t xml:space="preserve"> T, Aloe R, </w:t>
      </w:r>
      <w:proofErr w:type="spellStart"/>
      <w:r w:rsidRPr="000F7668">
        <w:rPr>
          <w:rFonts w:ascii="Bookman Old Style" w:eastAsia="Times New Roman" w:hAnsi="Bookman Old Style" w:cs="Times New Roman"/>
          <w:sz w:val="16"/>
          <w:szCs w:val="16"/>
        </w:rPr>
        <w:t>Dittadi</w:t>
      </w:r>
      <w:proofErr w:type="spellEnd"/>
      <w:r w:rsidRPr="000F7668">
        <w:rPr>
          <w:rFonts w:ascii="Bookman Old Style" w:eastAsia="Times New Roman" w:hAnsi="Bookman Old Style" w:cs="Times New Roman"/>
          <w:sz w:val="16"/>
          <w:szCs w:val="16"/>
        </w:rPr>
        <w:t xml:space="preserve"> R, </w:t>
      </w:r>
      <w:proofErr w:type="spellStart"/>
      <w:r w:rsidRPr="000F7668">
        <w:rPr>
          <w:rFonts w:ascii="Bookman Old Style" w:eastAsia="Times New Roman" w:hAnsi="Bookman Old Style" w:cs="Times New Roman"/>
          <w:sz w:val="16"/>
          <w:szCs w:val="16"/>
        </w:rPr>
        <w:t>Rizzardi</w:t>
      </w:r>
      <w:proofErr w:type="spellEnd"/>
      <w:r w:rsidRPr="000F7668">
        <w:rPr>
          <w:rFonts w:ascii="Bookman Old Style" w:eastAsia="Times New Roman" w:hAnsi="Bookman Old Style" w:cs="Times New Roman"/>
          <w:sz w:val="16"/>
          <w:szCs w:val="16"/>
        </w:rPr>
        <w:t xml:space="preserve"> S, </w:t>
      </w:r>
      <w:proofErr w:type="spellStart"/>
      <w:r w:rsidRPr="000F7668">
        <w:rPr>
          <w:rFonts w:ascii="Bookman Old Style" w:eastAsia="Times New Roman" w:hAnsi="Bookman Old Style" w:cs="Times New Roman"/>
          <w:sz w:val="16"/>
          <w:szCs w:val="16"/>
        </w:rPr>
        <w:t>Migliardi</w:t>
      </w:r>
      <w:proofErr w:type="spellEnd"/>
      <w:r w:rsidRPr="000F7668">
        <w:rPr>
          <w:rFonts w:ascii="Bookman Old Style" w:eastAsia="Times New Roman" w:hAnsi="Bookman Old Style" w:cs="Times New Roman"/>
          <w:sz w:val="16"/>
          <w:szCs w:val="16"/>
        </w:rPr>
        <w:t xml:space="preserve"> M, et al. A multicenter study for the evaluation of the reference interval for TSH in Italy (ELAS TSH Italian Study). Clin Chem Lab Med. 2019;57:259–67. </w:t>
      </w:r>
    </w:p>
    <w:p w14:paraId="03C04C30" w14:textId="77777777" w:rsidR="00273AEA" w:rsidRPr="000F7668"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10. </w:t>
      </w:r>
      <w:r w:rsidRPr="000F7668">
        <w:rPr>
          <w:rFonts w:ascii="Bookman Old Style" w:eastAsia="Times New Roman" w:hAnsi="Bookman Old Style" w:cs="Times New Roman"/>
          <w:sz w:val="16"/>
          <w:szCs w:val="16"/>
        </w:rPr>
        <w:tab/>
        <w:t xml:space="preserve">Shaw JLV, Cohen A, </w:t>
      </w:r>
      <w:proofErr w:type="spellStart"/>
      <w:r w:rsidRPr="000F7668">
        <w:rPr>
          <w:rFonts w:ascii="Bookman Old Style" w:eastAsia="Times New Roman" w:hAnsi="Bookman Old Style" w:cs="Times New Roman"/>
          <w:sz w:val="16"/>
          <w:szCs w:val="16"/>
        </w:rPr>
        <w:t>Konforte</w:t>
      </w:r>
      <w:proofErr w:type="spellEnd"/>
      <w:r w:rsidRPr="000F7668">
        <w:rPr>
          <w:rFonts w:ascii="Bookman Old Style" w:eastAsia="Times New Roman" w:hAnsi="Bookman Old Style" w:cs="Times New Roman"/>
          <w:sz w:val="16"/>
          <w:szCs w:val="16"/>
        </w:rPr>
        <w:t xml:space="preserve"> D, </w:t>
      </w:r>
      <w:proofErr w:type="spellStart"/>
      <w:r w:rsidRPr="000F7668">
        <w:rPr>
          <w:rFonts w:ascii="Bookman Old Style" w:eastAsia="Times New Roman" w:hAnsi="Bookman Old Style" w:cs="Times New Roman"/>
          <w:sz w:val="16"/>
          <w:szCs w:val="16"/>
        </w:rPr>
        <w:t>Binesh-Marvasti</w:t>
      </w:r>
      <w:proofErr w:type="spellEnd"/>
      <w:r w:rsidRPr="000F7668">
        <w:rPr>
          <w:rFonts w:ascii="Bookman Old Style" w:eastAsia="Times New Roman" w:hAnsi="Bookman Old Style" w:cs="Times New Roman"/>
          <w:sz w:val="16"/>
          <w:szCs w:val="16"/>
        </w:rPr>
        <w:t xml:space="preserve"> T, </w:t>
      </w:r>
      <w:proofErr w:type="spellStart"/>
      <w:r w:rsidRPr="000F7668">
        <w:rPr>
          <w:rFonts w:ascii="Bookman Old Style" w:eastAsia="Times New Roman" w:hAnsi="Bookman Old Style" w:cs="Times New Roman"/>
          <w:sz w:val="16"/>
          <w:szCs w:val="16"/>
        </w:rPr>
        <w:t>Colantonio</w:t>
      </w:r>
      <w:proofErr w:type="spellEnd"/>
      <w:r w:rsidRPr="000F7668">
        <w:rPr>
          <w:rFonts w:ascii="Bookman Old Style" w:eastAsia="Times New Roman" w:hAnsi="Bookman Old Style" w:cs="Times New Roman"/>
          <w:sz w:val="16"/>
          <w:szCs w:val="16"/>
        </w:rPr>
        <w:t xml:space="preserve"> DA, </w:t>
      </w:r>
      <w:proofErr w:type="spellStart"/>
      <w:r w:rsidRPr="000F7668">
        <w:rPr>
          <w:rFonts w:ascii="Bookman Old Style" w:eastAsia="Times New Roman" w:hAnsi="Bookman Old Style" w:cs="Times New Roman"/>
          <w:sz w:val="16"/>
          <w:szCs w:val="16"/>
        </w:rPr>
        <w:t>Adeli</w:t>
      </w:r>
      <w:proofErr w:type="spellEnd"/>
      <w:r w:rsidRPr="000F7668">
        <w:rPr>
          <w:rFonts w:ascii="Bookman Old Style" w:eastAsia="Times New Roman" w:hAnsi="Bookman Old Style" w:cs="Times New Roman"/>
          <w:sz w:val="16"/>
          <w:szCs w:val="16"/>
        </w:rPr>
        <w:t xml:space="preserve"> K. Validity of establishing pediatric reference intervals based on hospital patient data: A comparison of the modified Hoffmann approach to CALIPER reference intervals obtained in healthy children. Clin </w:t>
      </w:r>
      <w:proofErr w:type="spellStart"/>
      <w:r w:rsidRPr="000F7668">
        <w:rPr>
          <w:rFonts w:ascii="Bookman Old Style" w:eastAsia="Times New Roman" w:hAnsi="Bookman Old Style" w:cs="Times New Roman"/>
          <w:sz w:val="16"/>
          <w:szCs w:val="16"/>
        </w:rPr>
        <w:t>Biochem</w:t>
      </w:r>
      <w:proofErr w:type="spellEnd"/>
      <w:r w:rsidRPr="000F7668">
        <w:rPr>
          <w:rFonts w:ascii="Bookman Old Style" w:eastAsia="Times New Roman" w:hAnsi="Bookman Old Style" w:cs="Times New Roman"/>
          <w:sz w:val="16"/>
          <w:szCs w:val="16"/>
        </w:rPr>
        <w:t xml:space="preserve">. The Canadian Society of Clinical Chemists; 2014;47:166–72. </w:t>
      </w:r>
    </w:p>
    <w:p w14:paraId="0337706F" w14:textId="77777777" w:rsidR="00273AEA" w:rsidRPr="008746EC"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0F7668">
        <w:rPr>
          <w:rFonts w:ascii="Bookman Old Style" w:eastAsia="Times New Roman" w:hAnsi="Bookman Old Style" w:cs="Times New Roman"/>
          <w:sz w:val="16"/>
          <w:szCs w:val="16"/>
        </w:rPr>
        <w:t xml:space="preserve">11. </w:t>
      </w:r>
      <w:r w:rsidRPr="000F7668">
        <w:rPr>
          <w:rFonts w:ascii="Bookman Old Style" w:eastAsia="Times New Roman" w:hAnsi="Bookman Old Style" w:cs="Times New Roman"/>
          <w:sz w:val="16"/>
          <w:szCs w:val="16"/>
        </w:rPr>
        <w:tab/>
      </w:r>
      <w:r w:rsidRPr="008746EC">
        <w:rPr>
          <w:rFonts w:ascii="Bookman Old Style" w:eastAsia="Times New Roman" w:hAnsi="Bookman Old Style" w:cs="Times New Roman"/>
          <w:sz w:val="16"/>
          <w:szCs w:val="16"/>
        </w:rPr>
        <w:t xml:space="preserve">Jones GRD, Haeckel R, </w:t>
      </w:r>
      <w:proofErr w:type="spellStart"/>
      <w:r w:rsidRPr="008746EC">
        <w:rPr>
          <w:rFonts w:ascii="Bookman Old Style" w:eastAsia="Times New Roman" w:hAnsi="Bookman Old Style" w:cs="Times New Roman"/>
          <w:sz w:val="16"/>
          <w:szCs w:val="16"/>
        </w:rPr>
        <w:t>Loh</w:t>
      </w:r>
      <w:proofErr w:type="spellEnd"/>
      <w:r w:rsidRPr="008746EC">
        <w:rPr>
          <w:rFonts w:ascii="Bookman Old Style" w:eastAsia="Times New Roman" w:hAnsi="Bookman Old Style" w:cs="Times New Roman"/>
          <w:sz w:val="16"/>
          <w:szCs w:val="16"/>
        </w:rPr>
        <w:t xml:space="preserve"> TP, </w:t>
      </w:r>
      <w:proofErr w:type="spellStart"/>
      <w:r w:rsidRPr="008746EC">
        <w:rPr>
          <w:rFonts w:ascii="Bookman Old Style" w:eastAsia="Times New Roman" w:hAnsi="Bookman Old Style" w:cs="Times New Roman"/>
          <w:sz w:val="16"/>
          <w:szCs w:val="16"/>
        </w:rPr>
        <w:t>Sikaris</w:t>
      </w:r>
      <w:proofErr w:type="spellEnd"/>
      <w:r w:rsidRPr="008746EC">
        <w:rPr>
          <w:rFonts w:ascii="Bookman Old Style" w:eastAsia="Times New Roman" w:hAnsi="Bookman Old Style" w:cs="Times New Roman"/>
          <w:sz w:val="16"/>
          <w:szCs w:val="16"/>
        </w:rPr>
        <w:t xml:space="preserve"> K, </w:t>
      </w:r>
      <w:proofErr w:type="spellStart"/>
      <w:r w:rsidRPr="008746EC">
        <w:rPr>
          <w:rFonts w:ascii="Bookman Old Style" w:eastAsia="Times New Roman" w:hAnsi="Bookman Old Style" w:cs="Times New Roman"/>
          <w:sz w:val="16"/>
          <w:szCs w:val="16"/>
        </w:rPr>
        <w:t>Streichert</w:t>
      </w:r>
      <w:proofErr w:type="spellEnd"/>
      <w:r w:rsidRPr="008746EC">
        <w:rPr>
          <w:rFonts w:ascii="Bookman Old Style" w:eastAsia="Times New Roman" w:hAnsi="Bookman Old Style" w:cs="Times New Roman"/>
          <w:sz w:val="16"/>
          <w:szCs w:val="16"/>
        </w:rPr>
        <w:t xml:space="preserve"> T, </w:t>
      </w:r>
      <w:proofErr w:type="spellStart"/>
      <w:r w:rsidRPr="008746EC">
        <w:rPr>
          <w:rFonts w:ascii="Bookman Old Style" w:eastAsia="Times New Roman" w:hAnsi="Bookman Old Style" w:cs="Times New Roman"/>
          <w:sz w:val="16"/>
          <w:szCs w:val="16"/>
        </w:rPr>
        <w:t>Katayev</w:t>
      </w:r>
      <w:proofErr w:type="spellEnd"/>
      <w:r w:rsidRPr="008746EC">
        <w:rPr>
          <w:rFonts w:ascii="Bookman Old Style" w:eastAsia="Times New Roman" w:hAnsi="Bookman Old Style" w:cs="Times New Roman"/>
          <w:sz w:val="16"/>
          <w:szCs w:val="16"/>
        </w:rPr>
        <w:t xml:space="preserve"> A, et al. Indirect methods for reference interval determination - Review and recommendations. Clin Chem Lab Med. 2019;57:20–9. </w:t>
      </w:r>
    </w:p>
    <w:p w14:paraId="00E0FF23" w14:textId="77777777" w:rsidR="00273AEA" w:rsidRPr="008746EC"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 xml:space="preserve">12. </w:t>
      </w:r>
      <w:r w:rsidRPr="008746EC">
        <w:rPr>
          <w:rFonts w:ascii="Bookman Old Style" w:eastAsia="Times New Roman" w:hAnsi="Bookman Old Style" w:cs="Times New Roman"/>
          <w:sz w:val="16"/>
          <w:szCs w:val="16"/>
        </w:rPr>
        <w:tab/>
        <w:t xml:space="preserve">Hoffmann RG. Statistics in the Practice of Medicine. JAMA J Am Med Assoc. 1963;185:864–73. </w:t>
      </w:r>
    </w:p>
    <w:p w14:paraId="52A886A8" w14:textId="77777777" w:rsidR="00273AEA" w:rsidRPr="008746EC"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 xml:space="preserve">13. </w:t>
      </w:r>
      <w:r w:rsidRPr="008746EC">
        <w:rPr>
          <w:rFonts w:ascii="Bookman Old Style" w:eastAsia="Times New Roman" w:hAnsi="Bookman Old Style" w:cs="Times New Roman"/>
          <w:sz w:val="16"/>
          <w:szCs w:val="16"/>
        </w:rPr>
        <w:tab/>
        <w:t xml:space="preserve">Pryce JD, </w:t>
      </w:r>
      <w:proofErr w:type="spellStart"/>
      <w:r w:rsidRPr="008746EC">
        <w:rPr>
          <w:rFonts w:ascii="Bookman Old Style" w:eastAsia="Times New Roman" w:hAnsi="Bookman Old Style" w:cs="Times New Roman"/>
          <w:sz w:val="16"/>
          <w:szCs w:val="16"/>
        </w:rPr>
        <w:t>Lond</w:t>
      </w:r>
      <w:proofErr w:type="spellEnd"/>
      <w:r w:rsidRPr="008746EC">
        <w:rPr>
          <w:rFonts w:ascii="Bookman Old Style" w:eastAsia="Times New Roman" w:hAnsi="Bookman Old Style" w:cs="Times New Roman"/>
          <w:sz w:val="16"/>
          <w:szCs w:val="16"/>
        </w:rPr>
        <w:t xml:space="preserve"> MD. &amp;</w:t>
      </w:r>
      <w:proofErr w:type="spellStart"/>
      <w:r w:rsidRPr="008746EC">
        <w:rPr>
          <w:rFonts w:ascii="Bookman Old Style" w:eastAsia="Times New Roman" w:hAnsi="Bookman Old Style" w:cs="Times New Roman"/>
          <w:sz w:val="16"/>
          <w:szCs w:val="16"/>
        </w:rPr>
        <w:t>dag</w:t>
      </w:r>
      <w:proofErr w:type="spellEnd"/>
      <w:r w:rsidRPr="008746EC">
        <w:rPr>
          <w:rFonts w:ascii="Bookman Old Style" w:eastAsia="Times New Roman" w:hAnsi="Bookman Old Style" w:cs="Times New Roman"/>
          <w:sz w:val="16"/>
          <w:szCs w:val="16"/>
        </w:rPr>
        <w:t xml:space="preserve"> er; 1960;276:333–6. </w:t>
      </w:r>
    </w:p>
    <w:p w14:paraId="2642BA90" w14:textId="77777777" w:rsidR="00273AEA" w:rsidRPr="008746EC"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 xml:space="preserve">14. </w:t>
      </w:r>
      <w:r w:rsidRPr="008746EC">
        <w:rPr>
          <w:rFonts w:ascii="Bookman Old Style" w:eastAsia="Times New Roman" w:hAnsi="Bookman Old Style" w:cs="Times New Roman"/>
          <w:sz w:val="16"/>
          <w:szCs w:val="16"/>
        </w:rPr>
        <w:tab/>
        <w:t xml:space="preserve">Bhattacharya CG. A Simple Method of Resolution of a Distribution into Gaussian Components. Biometrics. 1967;23:115. </w:t>
      </w:r>
    </w:p>
    <w:p w14:paraId="3F3DB117" w14:textId="6DB9F8AB" w:rsidR="00DD38A4" w:rsidRPr="008746EC" w:rsidRDefault="00DD38A4"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15.</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Zierk</w:t>
      </w:r>
      <w:proofErr w:type="spellEnd"/>
      <w:r w:rsidRPr="008746EC">
        <w:rPr>
          <w:rFonts w:ascii="Bookman Old Style" w:eastAsia="Times New Roman" w:hAnsi="Bookman Old Style" w:cs="Times New Roman"/>
          <w:sz w:val="16"/>
          <w:szCs w:val="16"/>
        </w:rPr>
        <w:t xml:space="preserve"> J, </w:t>
      </w:r>
      <w:proofErr w:type="spellStart"/>
      <w:r w:rsidRPr="008746EC">
        <w:rPr>
          <w:rFonts w:ascii="Bookman Old Style" w:eastAsia="Times New Roman" w:hAnsi="Bookman Old Style" w:cs="Times New Roman"/>
          <w:sz w:val="16"/>
          <w:szCs w:val="16"/>
        </w:rPr>
        <w:t>Arzideh</w:t>
      </w:r>
      <w:proofErr w:type="spellEnd"/>
      <w:r w:rsidRPr="008746EC">
        <w:rPr>
          <w:rFonts w:ascii="Bookman Old Style" w:eastAsia="Times New Roman" w:hAnsi="Bookman Old Style" w:cs="Times New Roman"/>
          <w:sz w:val="16"/>
          <w:szCs w:val="16"/>
        </w:rPr>
        <w:t xml:space="preserve"> F, </w:t>
      </w:r>
      <w:proofErr w:type="spellStart"/>
      <w:r w:rsidRPr="008746EC">
        <w:rPr>
          <w:rFonts w:ascii="Bookman Old Style" w:eastAsia="Times New Roman" w:hAnsi="Bookman Old Style" w:cs="Times New Roman"/>
          <w:sz w:val="16"/>
          <w:szCs w:val="16"/>
        </w:rPr>
        <w:t>Kapsner</w:t>
      </w:r>
      <w:proofErr w:type="spellEnd"/>
      <w:r w:rsidRPr="008746EC">
        <w:rPr>
          <w:rFonts w:ascii="Bookman Old Style" w:eastAsia="Times New Roman" w:hAnsi="Bookman Old Style" w:cs="Times New Roman"/>
          <w:sz w:val="16"/>
          <w:szCs w:val="16"/>
        </w:rPr>
        <w:t xml:space="preserve"> LA, </w:t>
      </w:r>
      <w:proofErr w:type="spellStart"/>
      <w:r w:rsidRPr="008746EC">
        <w:rPr>
          <w:rFonts w:ascii="Bookman Old Style" w:eastAsia="Times New Roman" w:hAnsi="Bookman Old Style" w:cs="Times New Roman"/>
          <w:sz w:val="16"/>
          <w:szCs w:val="16"/>
        </w:rPr>
        <w:t>Prokosch</w:t>
      </w:r>
      <w:proofErr w:type="spellEnd"/>
      <w:r w:rsidRPr="008746EC">
        <w:rPr>
          <w:rFonts w:ascii="Bookman Old Style" w:eastAsia="Times New Roman" w:hAnsi="Bookman Old Style" w:cs="Times New Roman"/>
          <w:sz w:val="16"/>
          <w:szCs w:val="16"/>
        </w:rPr>
        <w:t xml:space="preserve"> HU, Metzler M, </w:t>
      </w:r>
      <w:proofErr w:type="spellStart"/>
      <w:r w:rsidRPr="008746EC">
        <w:rPr>
          <w:rFonts w:ascii="Bookman Old Style" w:eastAsia="Times New Roman" w:hAnsi="Bookman Old Style" w:cs="Times New Roman"/>
          <w:sz w:val="16"/>
          <w:szCs w:val="16"/>
        </w:rPr>
        <w:t>Rauh</w:t>
      </w:r>
      <w:proofErr w:type="spellEnd"/>
      <w:r w:rsidRPr="008746EC">
        <w:rPr>
          <w:rFonts w:ascii="Bookman Old Style" w:eastAsia="Times New Roman" w:hAnsi="Bookman Old Style" w:cs="Times New Roman"/>
          <w:sz w:val="16"/>
          <w:szCs w:val="16"/>
        </w:rPr>
        <w:t xml:space="preserve"> M. Reference Interval Estimation from Mixed Distributions using Truncation Points and the Kolmogorov-Smirnov Distance (</w:t>
      </w:r>
      <w:proofErr w:type="spellStart"/>
      <w:r w:rsidRPr="008746EC">
        <w:rPr>
          <w:rFonts w:ascii="Bookman Old Style" w:eastAsia="Times New Roman" w:hAnsi="Bookman Old Style" w:cs="Times New Roman"/>
          <w:sz w:val="16"/>
          <w:szCs w:val="16"/>
        </w:rPr>
        <w:t>kosmic</w:t>
      </w:r>
      <w:proofErr w:type="spellEnd"/>
      <w:r w:rsidRPr="008746EC">
        <w:rPr>
          <w:rFonts w:ascii="Bookman Old Style" w:eastAsia="Times New Roman" w:hAnsi="Bookman Old Style" w:cs="Times New Roman"/>
          <w:sz w:val="16"/>
          <w:szCs w:val="16"/>
        </w:rPr>
        <w:t>). Sci Rep. 2020;10:1704.</w:t>
      </w:r>
    </w:p>
    <w:p w14:paraId="12859A94" w14:textId="3229C0F7" w:rsidR="00DD38A4" w:rsidRPr="008746EC" w:rsidRDefault="00DD38A4"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16.</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Wosniok</w:t>
      </w:r>
      <w:proofErr w:type="spellEnd"/>
      <w:r w:rsidRPr="008746EC">
        <w:rPr>
          <w:rFonts w:ascii="Bookman Old Style" w:eastAsia="Times New Roman" w:hAnsi="Bookman Old Style" w:cs="Times New Roman"/>
          <w:sz w:val="16"/>
          <w:szCs w:val="16"/>
        </w:rPr>
        <w:t xml:space="preserve"> W, Haeckel R. A new indirect estimation of reference intervals: truncated minimum chi-square </w:t>
      </w:r>
      <w:r w:rsidRPr="008746EC">
        <w:rPr>
          <w:rFonts w:ascii="Bookman Old Style" w:eastAsia="Times New Roman" w:hAnsi="Bookman Old Style" w:cs="Times New Roman"/>
          <w:sz w:val="16"/>
          <w:szCs w:val="16"/>
        </w:rPr>
        <w:lastRenderedPageBreak/>
        <w:t>(TMC) approach. Clin Chem Lab Med. 2019;57:1933-1947.</w:t>
      </w:r>
    </w:p>
    <w:p w14:paraId="68FBDD62" w14:textId="33ABBB7C" w:rsidR="00273AEA" w:rsidRPr="008746EC" w:rsidRDefault="00957CE9"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1</w:t>
      </w:r>
      <w:r w:rsidR="00DD38A4" w:rsidRPr="008746EC">
        <w:rPr>
          <w:rFonts w:ascii="Bookman Old Style" w:eastAsia="Times New Roman" w:hAnsi="Bookman Old Style" w:cs="Times New Roman"/>
          <w:sz w:val="16"/>
          <w:szCs w:val="16"/>
        </w:rPr>
        <w:t>7</w:t>
      </w:r>
      <w:r w:rsidRPr="008746EC">
        <w:rPr>
          <w:rFonts w:ascii="Bookman Old Style" w:eastAsia="Times New Roman" w:hAnsi="Bookman Old Style" w:cs="Times New Roman"/>
          <w:sz w:val="16"/>
          <w:szCs w:val="16"/>
        </w:rPr>
        <w:t xml:space="preserve">. </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Baadenhuijsen</w:t>
      </w:r>
      <w:proofErr w:type="spellEnd"/>
      <w:r w:rsidRPr="008746EC">
        <w:rPr>
          <w:rFonts w:ascii="Bookman Old Style" w:eastAsia="Times New Roman" w:hAnsi="Bookman Old Style" w:cs="Times New Roman"/>
          <w:sz w:val="16"/>
          <w:szCs w:val="16"/>
        </w:rPr>
        <w:t xml:space="preserve"> H, Smit JC. Indirect Estimation of Clinical Chemical Reference Intervals from Total Hospital Patient Data: Application of a Modified Bhattacharya Procedure. Clin Chem Lab Med. 1985;23:829–40. </w:t>
      </w:r>
    </w:p>
    <w:p w14:paraId="2168E5D9" w14:textId="5E445245" w:rsidR="00AF79FF" w:rsidRPr="008746EC" w:rsidRDefault="00957CE9" w:rsidP="00BC1829">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1</w:t>
      </w:r>
      <w:r w:rsidR="00DD38A4" w:rsidRPr="008746EC">
        <w:rPr>
          <w:rFonts w:ascii="Bookman Old Style" w:eastAsia="Times New Roman" w:hAnsi="Bookman Old Style" w:cs="Times New Roman"/>
          <w:sz w:val="16"/>
          <w:szCs w:val="16"/>
        </w:rPr>
        <w:t>8</w:t>
      </w:r>
      <w:r w:rsidRPr="008746EC">
        <w:rPr>
          <w:rFonts w:ascii="Bookman Old Style" w:eastAsia="Times New Roman" w:hAnsi="Bookman Old Style" w:cs="Times New Roman"/>
          <w:sz w:val="16"/>
          <w:szCs w:val="16"/>
        </w:rPr>
        <w:t xml:space="preserve">. </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Oosterhuis</w:t>
      </w:r>
      <w:proofErr w:type="spellEnd"/>
      <w:r w:rsidRPr="008746EC">
        <w:rPr>
          <w:rFonts w:ascii="Bookman Old Style" w:eastAsia="Times New Roman" w:hAnsi="Bookman Old Style" w:cs="Times New Roman"/>
          <w:sz w:val="16"/>
          <w:szCs w:val="16"/>
        </w:rPr>
        <w:t xml:space="preserve"> WP, Modderman Th. </w:t>
      </w:r>
      <w:proofErr w:type="gramStart"/>
      <w:r w:rsidRPr="008746EC">
        <w:rPr>
          <w:rFonts w:ascii="Bookman Old Style" w:eastAsia="Times New Roman" w:hAnsi="Bookman Old Style" w:cs="Times New Roman"/>
          <w:sz w:val="16"/>
          <w:szCs w:val="16"/>
        </w:rPr>
        <w:t>A,</w:t>
      </w:r>
      <w:proofErr w:type="gramEnd"/>
      <w:r w:rsidRPr="008746EC">
        <w:rPr>
          <w:rFonts w:ascii="Bookman Old Style" w:eastAsia="Times New Roman" w:hAnsi="Bookman Old Style" w:cs="Times New Roman"/>
          <w:sz w:val="16"/>
          <w:szCs w:val="16"/>
        </w:rPr>
        <w:t xml:space="preserve"> Pronk C. Reference values: Bhattacharya or the method proposed by the IFCC? Ann Clin </w:t>
      </w:r>
      <w:proofErr w:type="spellStart"/>
      <w:r w:rsidRPr="008746EC">
        <w:rPr>
          <w:rFonts w:ascii="Bookman Old Style" w:eastAsia="Times New Roman" w:hAnsi="Bookman Old Style" w:cs="Times New Roman"/>
          <w:sz w:val="16"/>
          <w:szCs w:val="16"/>
        </w:rPr>
        <w:t>Biochem</w:t>
      </w:r>
      <w:proofErr w:type="spellEnd"/>
      <w:r w:rsidRPr="008746EC">
        <w:rPr>
          <w:rFonts w:ascii="Bookman Old Style" w:eastAsia="Times New Roman" w:hAnsi="Bookman Old Style" w:cs="Times New Roman"/>
          <w:sz w:val="16"/>
          <w:szCs w:val="16"/>
        </w:rPr>
        <w:t xml:space="preserve">. 1990;27:359–65. </w:t>
      </w:r>
    </w:p>
    <w:p w14:paraId="5046893A" w14:textId="7E15132E" w:rsidR="00B21105" w:rsidRPr="00B967AA" w:rsidRDefault="00B21105" w:rsidP="001146F4">
      <w:pPr>
        <w:widowControl w:val="0"/>
        <w:spacing w:after="0" w:line="480" w:lineRule="auto"/>
        <w:ind w:left="640" w:hanging="640"/>
        <w:rPr>
          <w:rFonts w:ascii="Bookman Old Style" w:eastAsia="Times New Roman" w:hAnsi="Bookman Old Style" w:cs="Times New Roman"/>
          <w:sz w:val="16"/>
          <w:szCs w:val="16"/>
          <w:lang w:val="es-ES"/>
        </w:rPr>
      </w:pPr>
      <w:r w:rsidRPr="008746EC">
        <w:rPr>
          <w:rFonts w:ascii="Bookman Old Style" w:eastAsia="Times New Roman" w:hAnsi="Bookman Old Style" w:cs="Times New Roman"/>
          <w:sz w:val="16"/>
          <w:szCs w:val="16"/>
        </w:rPr>
        <w:t>1</w:t>
      </w:r>
      <w:r w:rsidR="004759B5" w:rsidRPr="008746EC">
        <w:rPr>
          <w:rFonts w:ascii="Bookman Old Style" w:eastAsia="Times New Roman" w:hAnsi="Bookman Old Style" w:cs="Times New Roman"/>
          <w:sz w:val="16"/>
          <w:szCs w:val="16"/>
        </w:rPr>
        <w:t>9</w:t>
      </w:r>
      <w:r w:rsidR="00AF79FF" w:rsidRPr="008746EC">
        <w:rPr>
          <w:rFonts w:ascii="Bookman Old Style" w:eastAsia="Times New Roman" w:hAnsi="Bookman Old Style" w:cs="Times New Roman"/>
          <w:sz w:val="16"/>
          <w:szCs w:val="16"/>
        </w:rPr>
        <w:t xml:space="preserve">. </w:t>
      </w:r>
      <w:r w:rsidRPr="008746EC">
        <w:rPr>
          <w:rFonts w:ascii="Bookman Old Style" w:eastAsia="Times New Roman" w:hAnsi="Bookman Old Style" w:cs="Times New Roman"/>
          <w:sz w:val="16"/>
          <w:szCs w:val="16"/>
        </w:rPr>
        <w:t xml:space="preserve"> </w:t>
      </w:r>
      <w:r w:rsidR="00BC1829" w:rsidRPr="008746EC">
        <w:rPr>
          <w:rFonts w:ascii="Bookman Old Style" w:eastAsia="Times New Roman" w:hAnsi="Bookman Old Style" w:cs="Times New Roman"/>
          <w:sz w:val="16"/>
          <w:szCs w:val="16"/>
        </w:rPr>
        <w:t xml:space="preserve">    </w:t>
      </w:r>
      <w:proofErr w:type="spellStart"/>
      <w:r w:rsidR="00B95F15" w:rsidRPr="008746EC">
        <w:rPr>
          <w:rFonts w:ascii="Bookman Old Style" w:eastAsia="Times New Roman" w:hAnsi="Bookman Old Style" w:cs="Times New Roman"/>
          <w:sz w:val="16"/>
          <w:szCs w:val="16"/>
        </w:rPr>
        <w:t>Sikaris</w:t>
      </w:r>
      <w:proofErr w:type="spellEnd"/>
      <w:r w:rsidR="00B95F15" w:rsidRPr="008746EC">
        <w:rPr>
          <w:rFonts w:ascii="Bookman Old Style" w:eastAsia="Times New Roman" w:hAnsi="Bookman Old Style" w:cs="Times New Roman"/>
          <w:sz w:val="16"/>
          <w:szCs w:val="16"/>
        </w:rPr>
        <w:t xml:space="preserve"> KA. Separating disease and health for indirect reference intervals. </w:t>
      </w:r>
      <w:r w:rsidR="00B95F15" w:rsidRPr="00B967AA">
        <w:rPr>
          <w:rFonts w:ascii="Bookman Old Style" w:eastAsia="Times New Roman" w:hAnsi="Bookman Old Style" w:cs="Times New Roman"/>
          <w:sz w:val="16"/>
          <w:szCs w:val="16"/>
          <w:lang w:val="es-ES"/>
        </w:rPr>
        <w:t xml:space="preserve">J </w:t>
      </w:r>
      <w:proofErr w:type="spellStart"/>
      <w:r w:rsidR="00B95F15" w:rsidRPr="00B967AA">
        <w:rPr>
          <w:rFonts w:ascii="Bookman Old Style" w:eastAsia="Times New Roman" w:hAnsi="Bookman Old Style" w:cs="Times New Roman"/>
          <w:sz w:val="16"/>
          <w:szCs w:val="16"/>
          <w:lang w:val="es-ES"/>
        </w:rPr>
        <w:t>Lab</w:t>
      </w:r>
      <w:proofErr w:type="spellEnd"/>
      <w:r w:rsidR="00B95F15" w:rsidRPr="00B967AA">
        <w:rPr>
          <w:rFonts w:ascii="Bookman Old Style" w:eastAsia="Times New Roman" w:hAnsi="Bookman Old Style" w:cs="Times New Roman"/>
          <w:sz w:val="16"/>
          <w:szCs w:val="16"/>
          <w:lang w:val="es-ES"/>
        </w:rPr>
        <w:t xml:space="preserve"> </w:t>
      </w:r>
      <w:proofErr w:type="spellStart"/>
      <w:r w:rsidR="00B95F15" w:rsidRPr="00B967AA">
        <w:rPr>
          <w:rFonts w:ascii="Bookman Old Style" w:eastAsia="Times New Roman" w:hAnsi="Bookman Old Style" w:cs="Times New Roman"/>
          <w:sz w:val="16"/>
          <w:szCs w:val="16"/>
          <w:lang w:val="es-ES"/>
        </w:rPr>
        <w:t>Med</w:t>
      </w:r>
      <w:proofErr w:type="spellEnd"/>
      <w:r w:rsidR="00AF79FF" w:rsidRPr="00B967AA">
        <w:rPr>
          <w:rFonts w:ascii="Bookman Old Style" w:eastAsia="Times New Roman" w:hAnsi="Bookman Old Style" w:cs="Times New Roman"/>
          <w:sz w:val="16"/>
          <w:szCs w:val="16"/>
          <w:lang w:val="es-ES"/>
        </w:rPr>
        <w:t>.</w:t>
      </w:r>
      <w:r w:rsidR="00B95F15" w:rsidRPr="00B967AA">
        <w:rPr>
          <w:rFonts w:ascii="Bookman Old Style" w:eastAsia="Times New Roman" w:hAnsi="Bookman Old Style" w:cs="Times New Roman"/>
          <w:sz w:val="16"/>
          <w:szCs w:val="16"/>
          <w:lang w:val="es-ES"/>
        </w:rPr>
        <w:t xml:space="preserve"> 2021; 45: 55–68</w:t>
      </w:r>
      <w:r w:rsidR="00BC1829" w:rsidRPr="00B967AA">
        <w:rPr>
          <w:rFonts w:ascii="Bookman Old Style" w:eastAsia="Times New Roman" w:hAnsi="Bookman Old Style" w:cs="Times New Roman"/>
          <w:sz w:val="16"/>
          <w:szCs w:val="16"/>
          <w:lang w:val="es-ES"/>
        </w:rPr>
        <w:t>.</w:t>
      </w:r>
    </w:p>
    <w:p w14:paraId="4882937B" w14:textId="0A5E6EC1" w:rsidR="004759B5" w:rsidRDefault="004759B5" w:rsidP="001146F4">
      <w:pPr>
        <w:widowControl w:val="0"/>
        <w:spacing w:after="0" w:line="480" w:lineRule="auto"/>
        <w:ind w:left="640" w:hanging="640"/>
        <w:rPr>
          <w:rFonts w:ascii="Bookman Old Style" w:eastAsia="Times New Roman" w:hAnsi="Bookman Old Style" w:cs="Times New Roman"/>
          <w:sz w:val="16"/>
          <w:szCs w:val="16"/>
        </w:rPr>
      </w:pPr>
      <w:r w:rsidRPr="00B967AA">
        <w:rPr>
          <w:rFonts w:ascii="Bookman Old Style" w:eastAsia="Times New Roman" w:hAnsi="Bookman Old Style" w:cs="Times New Roman"/>
          <w:sz w:val="16"/>
          <w:szCs w:val="16"/>
          <w:lang w:val="es-ES"/>
        </w:rPr>
        <w:t>20.</w:t>
      </w:r>
      <w:r w:rsidRPr="00B967AA">
        <w:rPr>
          <w:rFonts w:ascii="Bookman Old Style" w:eastAsia="Times New Roman" w:hAnsi="Bookman Old Style" w:cs="Times New Roman"/>
          <w:sz w:val="16"/>
          <w:szCs w:val="16"/>
          <w:lang w:val="es-ES"/>
        </w:rPr>
        <w:tab/>
      </w:r>
      <w:proofErr w:type="spellStart"/>
      <w:r w:rsidRPr="00B967AA">
        <w:rPr>
          <w:rFonts w:ascii="Bookman Old Style" w:eastAsia="Times New Roman" w:hAnsi="Bookman Old Style" w:cs="Times New Roman"/>
          <w:sz w:val="16"/>
          <w:szCs w:val="16"/>
          <w:lang w:val="es-ES"/>
        </w:rPr>
        <w:t>Martinez-Sanchez</w:t>
      </w:r>
      <w:proofErr w:type="spellEnd"/>
      <w:r w:rsidRPr="00B967AA">
        <w:rPr>
          <w:rFonts w:ascii="Bookman Old Style" w:eastAsia="Times New Roman" w:hAnsi="Bookman Old Style" w:cs="Times New Roman"/>
          <w:sz w:val="16"/>
          <w:szCs w:val="16"/>
          <w:lang w:val="es-ES"/>
        </w:rPr>
        <w:t xml:space="preserve"> L, </w:t>
      </w:r>
      <w:proofErr w:type="spellStart"/>
      <w:r w:rsidRPr="00B967AA">
        <w:rPr>
          <w:rFonts w:ascii="Bookman Old Style" w:eastAsia="Times New Roman" w:hAnsi="Bookman Old Style" w:cs="Times New Roman"/>
          <w:sz w:val="16"/>
          <w:szCs w:val="16"/>
          <w:lang w:val="es-ES"/>
        </w:rPr>
        <w:t>Cobbaert</w:t>
      </w:r>
      <w:proofErr w:type="spellEnd"/>
      <w:r w:rsidRPr="00B967AA">
        <w:rPr>
          <w:rFonts w:ascii="Bookman Old Style" w:eastAsia="Times New Roman" w:hAnsi="Bookman Old Style" w:cs="Times New Roman"/>
          <w:sz w:val="16"/>
          <w:szCs w:val="16"/>
          <w:lang w:val="es-ES"/>
        </w:rPr>
        <w:t xml:space="preserve"> CM, </w:t>
      </w:r>
      <w:proofErr w:type="spellStart"/>
      <w:r w:rsidRPr="00B967AA">
        <w:rPr>
          <w:rFonts w:ascii="Bookman Old Style" w:eastAsia="Times New Roman" w:hAnsi="Bookman Old Style" w:cs="Times New Roman"/>
          <w:sz w:val="16"/>
          <w:szCs w:val="16"/>
          <w:lang w:val="es-ES"/>
        </w:rPr>
        <w:t>Noordam</w:t>
      </w:r>
      <w:proofErr w:type="spellEnd"/>
      <w:r w:rsidRPr="00B967AA">
        <w:rPr>
          <w:rFonts w:ascii="Bookman Old Style" w:eastAsia="Times New Roman" w:hAnsi="Bookman Old Style" w:cs="Times New Roman"/>
          <w:sz w:val="16"/>
          <w:szCs w:val="16"/>
          <w:lang w:val="es-ES"/>
        </w:rPr>
        <w:t xml:space="preserve"> R, Brouwer N, Blanco-Grau A, Villena-Ortiz Y</w:t>
      </w:r>
      <w:r w:rsidR="007B1CE0" w:rsidRPr="00B967AA">
        <w:rPr>
          <w:rFonts w:ascii="Bookman Old Style" w:eastAsia="Times New Roman" w:hAnsi="Bookman Old Style" w:cs="Times New Roman"/>
          <w:sz w:val="16"/>
          <w:szCs w:val="16"/>
          <w:lang w:val="es-ES"/>
        </w:rPr>
        <w:t>, et al</w:t>
      </w:r>
      <w:r w:rsidRPr="00B967AA">
        <w:rPr>
          <w:rFonts w:ascii="Bookman Old Style" w:eastAsia="Times New Roman" w:hAnsi="Bookman Old Style" w:cs="Times New Roman"/>
          <w:sz w:val="16"/>
          <w:szCs w:val="16"/>
          <w:lang w:val="es-ES"/>
        </w:rPr>
        <w:t xml:space="preserve">. </w:t>
      </w:r>
      <w:r w:rsidRPr="008746EC">
        <w:rPr>
          <w:rFonts w:ascii="Bookman Old Style" w:eastAsia="Times New Roman" w:hAnsi="Bookman Old Style" w:cs="Times New Roman"/>
          <w:sz w:val="16"/>
          <w:szCs w:val="16"/>
        </w:rPr>
        <w:t xml:space="preserve">Indirect determination of biochemistry reference intervals using </w:t>
      </w:r>
      <w:r w:rsidR="007B1CE0" w:rsidRPr="008746EC">
        <w:rPr>
          <w:rFonts w:ascii="Bookman Old Style" w:eastAsia="Times New Roman" w:hAnsi="Bookman Old Style" w:cs="Times New Roman"/>
          <w:sz w:val="16"/>
          <w:szCs w:val="16"/>
        </w:rPr>
        <w:t xml:space="preserve">outpatient data. </w:t>
      </w:r>
      <w:proofErr w:type="spellStart"/>
      <w:r w:rsidR="007B1CE0" w:rsidRPr="008746EC">
        <w:rPr>
          <w:rFonts w:ascii="Bookman Old Style" w:eastAsia="Times New Roman" w:hAnsi="Bookman Old Style" w:cs="Times New Roman"/>
          <w:sz w:val="16"/>
          <w:szCs w:val="16"/>
        </w:rPr>
        <w:t>PLoS</w:t>
      </w:r>
      <w:proofErr w:type="spellEnd"/>
      <w:r w:rsidR="007B1CE0" w:rsidRPr="008746EC">
        <w:rPr>
          <w:rFonts w:ascii="Bookman Old Style" w:eastAsia="Times New Roman" w:hAnsi="Bookman Old Style" w:cs="Times New Roman"/>
          <w:sz w:val="16"/>
          <w:szCs w:val="16"/>
        </w:rPr>
        <w:t xml:space="preserve"> One. 2022;17</w:t>
      </w:r>
      <w:r w:rsidRPr="008746EC">
        <w:rPr>
          <w:rFonts w:ascii="Bookman Old Style" w:eastAsia="Times New Roman" w:hAnsi="Bookman Old Style" w:cs="Times New Roman"/>
          <w:sz w:val="16"/>
          <w:szCs w:val="16"/>
        </w:rPr>
        <w:t>:e0268522.</w:t>
      </w:r>
    </w:p>
    <w:p w14:paraId="01D3110E" w14:textId="3F5C880A" w:rsidR="00916DA6" w:rsidRDefault="00916DA6" w:rsidP="00916DA6">
      <w:pPr>
        <w:widowControl w:val="0"/>
        <w:spacing w:after="0" w:line="480" w:lineRule="auto"/>
        <w:ind w:left="640" w:hanging="640"/>
        <w:rPr>
          <w:rFonts w:ascii="Bookman Old Style" w:eastAsia="Times New Roman" w:hAnsi="Bookman Old Style" w:cs="Times New Roman"/>
          <w:sz w:val="16"/>
          <w:szCs w:val="16"/>
        </w:rPr>
      </w:pPr>
      <w:r>
        <w:rPr>
          <w:rFonts w:ascii="Bookman Old Style" w:eastAsia="Times New Roman" w:hAnsi="Bookman Old Style" w:cs="Times New Roman"/>
          <w:sz w:val="16"/>
          <w:szCs w:val="16"/>
        </w:rPr>
        <w:t>21.</w:t>
      </w:r>
      <w:r>
        <w:rPr>
          <w:rFonts w:ascii="Bookman Old Style" w:eastAsia="Times New Roman" w:hAnsi="Bookman Old Style" w:cs="Times New Roman"/>
          <w:sz w:val="16"/>
          <w:szCs w:val="16"/>
        </w:rPr>
        <w:tab/>
      </w:r>
      <w:r w:rsidRPr="00916DA6">
        <w:rPr>
          <w:rFonts w:ascii="Bookman Old Style" w:eastAsia="Times New Roman" w:hAnsi="Bookman Old Style" w:cs="Times New Roman"/>
          <w:sz w:val="16"/>
          <w:szCs w:val="16"/>
        </w:rPr>
        <w:t>Fraser CG, Harris EK. Genera</w:t>
      </w:r>
      <w:r>
        <w:rPr>
          <w:rFonts w:ascii="Bookman Old Style" w:eastAsia="Times New Roman" w:hAnsi="Bookman Old Style" w:cs="Times New Roman"/>
          <w:sz w:val="16"/>
          <w:szCs w:val="16"/>
        </w:rPr>
        <w:t xml:space="preserve">tion and application of data on </w:t>
      </w:r>
      <w:r w:rsidRPr="00916DA6">
        <w:rPr>
          <w:rFonts w:ascii="Bookman Old Style" w:eastAsia="Times New Roman" w:hAnsi="Bookman Old Style" w:cs="Times New Roman"/>
          <w:sz w:val="16"/>
          <w:szCs w:val="16"/>
        </w:rPr>
        <w:t>biological variation in clinical c</w:t>
      </w:r>
      <w:r>
        <w:rPr>
          <w:rFonts w:ascii="Bookman Old Style" w:eastAsia="Times New Roman" w:hAnsi="Bookman Old Style" w:cs="Times New Roman"/>
          <w:sz w:val="16"/>
          <w:szCs w:val="16"/>
        </w:rPr>
        <w:t xml:space="preserve">hemistry. Crit Rev Clin Lab Sci. </w:t>
      </w:r>
      <w:r w:rsidRPr="00916DA6">
        <w:rPr>
          <w:rFonts w:ascii="Bookman Old Style" w:eastAsia="Times New Roman" w:hAnsi="Bookman Old Style" w:cs="Times New Roman"/>
          <w:sz w:val="16"/>
          <w:szCs w:val="16"/>
        </w:rPr>
        <w:t>1989;27:409 – 37</w:t>
      </w:r>
      <w:r>
        <w:rPr>
          <w:rFonts w:ascii="Bookman Old Style" w:eastAsia="Times New Roman" w:hAnsi="Bookman Old Style" w:cs="Times New Roman"/>
          <w:sz w:val="16"/>
          <w:szCs w:val="16"/>
        </w:rPr>
        <w:t>.</w:t>
      </w:r>
    </w:p>
    <w:p w14:paraId="5A927342" w14:textId="06B38967" w:rsidR="00916DA6" w:rsidRDefault="00916DA6" w:rsidP="00916DA6">
      <w:pPr>
        <w:widowControl w:val="0"/>
        <w:spacing w:after="0" w:line="480" w:lineRule="auto"/>
        <w:ind w:left="640" w:hanging="640"/>
        <w:rPr>
          <w:rFonts w:ascii="Bookman Old Style" w:eastAsia="Times New Roman" w:hAnsi="Bookman Old Style" w:cs="Times New Roman"/>
          <w:sz w:val="16"/>
          <w:szCs w:val="16"/>
        </w:rPr>
      </w:pPr>
      <w:r>
        <w:rPr>
          <w:rFonts w:ascii="Bookman Old Style" w:eastAsia="Times New Roman" w:hAnsi="Bookman Old Style" w:cs="Times New Roman"/>
          <w:sz w:val="16"/>
          <w:szCs w:val="16"/>
        </w:rPr>
        <w:t>22.</w:t>
      </w:r>
      <w:r>
        <w:rPr>
          <w:rFonts w:ascii="Bookman Old Style" w:eastAsia="Times New Roman" w:hAnsi="Bookman Old Style" w:cs="Times New Roman"/>
          <w:sz w:val="16"/>
          <w:szCs w:val="16"/>
        </w:rPr>
        <w:tab/>
      </w:r>
      <w:proofErr w:type="spellStart"/>
      <w:r w:rsidR="00BB1378" w:rsidRPr="00BB1378">
        <w:rPr>
          <w:rFonts w:ascii="Bookman Old Style" w:eastAsia="Times New Roman" w:hAnsi="Bookman Old Style" w:cs="Times New Roman"/>
          <w:sz w:val="16"/>
          <w:szCs w:val="16"/>
        </w:rPr>
        <w:t>Aarsand</w:t>
      </w:r>
      <w:proofErr w:type="spellEnd"/>
      <w:r w:rsidR="00BB1378" w:rsidRPr="00BB1378">
        <w:rPr>
          <w:rFonts w:ascii="Bookman Old Style" w:eastAsia="Times New Roman" w:hAnsi="Bookman Old Style" w:cs="Times New Roman"/>
          <w:sz w:val="16"/>
          <w:szCs w:val="16"/>
        </w:rPr>
        <w:t xml:space="preserve"> AK, Fernandez-Calle P, Webster C, Coskun A, Gonzales-Lao E, Diaz-Garzon J</w:t>
      </w:r>
      <w:r w:rsidR="00BB1378">
        <w:rPr>
          <w:rFonts w:ascii="Bookman Old Style" w:eastAsia="Times New Roman" w:hAnsi="Bookman Old Style" w:cs="Times New Roman"/>
          <w:sz w:val="16"/>
          <w:szCs w:val="16"/>
        </w:rPr>
        <w:t>, et al</w:t>
      </w:r>
      <w:r w:rsidR="00BB1378" w:rsidRPr="00BB1378">
        <w:rPr>
          <w:rFonts w:ascii="Bookman Old Style" w:eastAsia="Times New Roman" w:hAnsi="Bookman Old Style" w:cs="Times New Roman"/>
          <w:sz w:val="16"/>
          <w:szCs w:val="16"/>
        </w:rPr>
        <w:t>. The EFLM Biological Variation Database</w:t>
      </w:r>
      <w:r w:rsidR="00BB1378">
        <w:rPr>
          <w:rFonts w:ascii="Bookman Old Style" w:eastAsia="Times New Roman" w:hAnsi="Bookman Old Style" w:cs="Times New Roman"/>
          <w:sz w:val="16"/>
          <w:szCs w:val="16"/>
        </w:rPr>
        <w:t xml:space="preserve"> [Internet]</w:t>
      </w:r>
      <w:r w:rsidR="00BB1378" w:rsidRPr="00BB1378">
        <w:rPr>
          <w:rFonts w:ascii="Bookman Old Style" w:eastAsia="Times New Roman" w:hAnsi="Bookman Old Style" w:cs="Times New Roman"/>
          <w:sz w:val="16"/>
          <w:szCs w:val="16"/>
        </w:rPr>
        <w:t>.</w:t>
      </w:r>
      <w:r w:rsidR="00BB1378">
        <w:rPr>
          <w:rFonts w:ascii="Bookman Old Style" w:eastAsia="Times New Roman" w:hAnsi="Bookman Old Style" w:cs="Times New Roman"/>
          <w:sz w:val="16"/>
          <w:szCs w:val="16"/>
        </w:rPr>
        <w:t xml:space="preserve"> </w:t>
      </w:r>
      <w:r w:rsidR="00BB1378" w:rsidRPr="00BB1378">
        <w:rPr>
          <w:rFonts w:ascii="Bookman Old Style" w:eastAsia="Times New Roman" w:hAnsi="Bookman Old Style" w:cs="Times New Roman"/>
          <w:sz w:val="16"/>
          <w:szCs w:val="16"/>
        </w:rPr>
        <w:t>The European Federation of Clinical Chemistry and Laboratory Medicine (EFLM)</w:t>
      </w:r>
      <w:r w:rsidR="00BB1378">
        <w:rPr>
          <w:rFonts w:ascii="Bookman Old Style" w:eastAsia="Times New Roman" w:hAnsi="Bookman Old Style" w:cs="Times New Roman"/>
          <w:sz w:val="16"/>
          <w:szCs w:val="16"/>
        </w:rPr>
        <w:t>. [cited 2022 Sep 25]. Available from:</w:t>
      </w:r>
      <w:r w:rsidR="00BB1378" w:rsidRPr="00BB1378">
        <w:rPr>
          <w:rFonts w:ascii="Bookman Old Style" w:eastAsia="Times New Roman" w:hAnsi="Bookman Old Style" w:cs="Times New Roman"/>
          <w:sz w:val="16"/>
          <w:szCs w:val="16"/>
        </w:rPr>
        <w:t xml:space="preserve"> https://biologic</w:t>
      </w:r>
      <w:r w:rsidR="00BB1378">
        <w:rPr>
          <w:rFonts w:ascii="Bookman Old Style" w:eastAsia="Times New Roman" w:hAnsi="Bookman Old Style" w:cs="Times New Roman"/>
          <w:sz w:val="16"/>
          <w:szCs w:val="16"/>
        </w:rPr>
        <w:t>alvariation.eu/</w:t>
      </w:r>
      <w:r w:rsidR="00BB1378" w:rsidRPr="00BB1378">
        <w:rPr>
          <w:rFonts w:ascii="Bookman Old Style" w:eastAsia="Times New Roman" w:hAnsi="Bookman Old Style" w:cs="Times New Roman"/>
          <w:sz w:val="16"/>
          <w:szCs w:val="16"/>
        </w:rPr>
        <w:t>.</w:t>
      </w:r>
    </w:p>
    <w:p w14:paraId="74207CB1" w14:textId="632227A1" w:rsidR="00CC1E8B" w:rsidRPr="008746EC" w:rsidRDefault="00CC1E8B" w:rsidP="00916DA6">
      <w:pPr>
        <w:widowControl w:val="0"/>
        <w:spacing w:after="0" w:line="480" w:lineRule="auto"/>
        <w:ind w:left="640" w:hanging="640"/>
        <w:rPr>
          <w:rFonts w:ascii="Bookman Old Style" w:eastAsia="Times New Roman" w:hAnsi="Bookman Old Style" w:cs="Times New Roman"/>
          <w:sz w:val="16"/>
          <w:szCs w:val="16"/>
        </w:rPr>
      </w:pPr>
      <w:r>
        <w:rPr>
          <w:rFonts w:ascii="Bookman Old Style" w:eastAsia="Times New Roman" w:hAnsi="Bookman Old Style" w:cs="Times New Roman"/>
          <w:sz w:val="16"/>
          <w:szCs w:val="16"/>
        </w:rPr>
        <w:t>23.</w:t>
      </w:r>
      <w:r>
        <w:rPr>
          <w:rFonts w:ascii="Bookman Old Style" w:eastAsia="Times New Roman" w:hAnsi="Bookman Old Style" w:cs="Times New Roman"/>
          <w:sz w:val="16"/>
          <w:szCs w:val="16"/>
        </w:rPr>
        <w:tab/>
      </w:r>
      <w:r w:rsidR="00BB1378">
        <w:rPr>
          <w:rFonts w:ascii="Bookman Old Style" w:eastAsia="Times New Roman" w:hAnsi="Bookman Old Style" w:cs="Times New Roman"/>
          <w:sz w:val="16"/>
          <w:szCs w:val="16"/>
        </w:rPr>
        <w:t>Davis KR, Crook MA</w:t>
      </w:r>
      <w:r w:rsidR="00BB1378" w:rsidRPr="00BB1378">
        <w:rPr>
          <w:rFonts w:ascii="Bookman Old Style" w:eastAsia="Times New Roman" w:hAnsi="Bookman Old Style" w:cs="Times New Roman"/>
          <w:sz w:val="16"/>
          <w:szCs w:val="16"/>
        </w:rPr>
        <w:t xml:space="preserve">. Seasonal factitious increase in serum potassium: still a problem and should be </w:t>
      </w:r>
      <w:proofErr w:type="spellStart"/>
      <w:r w:rsidR="00BB1378" w:rsidRPr="00BB1378">
        <w:rPr>
          <w:rFonts w:ascii="Bookman Old Style" w:eastAsia="Times New Roman" w:hAnsi="Bookman Old Style" w:cs="Times New Roman"/>
          <w:sz w:val="16"/>
          <w:szCs w:val="16"/>
        </w:rPr>
        <w:t>recognised</w:t>
      </w:r>
      <w:proofErr w:type="spellEnd"/>
      <w:r w:rsidR="00BB1378" w:rsidRPr="00BB1378">
        <w:rPr>
          <w:rFonts w:ascii="Bookman Old Style" w:eastAsia="Times New Roman" w:hAnsi="Bookman Old Style" w:cs="Times New Roman"/>
          <w:sz w:val="16"/>
          <w:szCs w:val="16"/>
        </w:rPr>
        <w:t>. Clin</w:t>
      </w:r>
      <w:r w:rsidR="00BB1378">
        <w:rPr>
          <w:rFonts w:ascii="Bookman Old Style" w:eastAsia="Times New Roman" w:hAnsi="Bookman Old Style" w:cs="Times New Roman"/>
          <w:sz w:val="16"/>
          <w:szCs w:val="16"/>
        </w:rPr>
        <w:t xml:space="preserve"> </w:t>
      </w:r>
      <w:proofErr w:type="spellStart"/>
      <w:r w:rsidR="00BB1378">
        <w:rPr>
          <w:rFonts w:ascii="Bookman Old Style" w:eastAsia="Times New Roman" w:hAnsi="Bookman Old Style" w:cs="Times New Roman"/>
          <w:sz w:val="16"/>
          <w:szCs w:val="16"/>
        </w:rPr>
        <w:t>B</w:t>
      </w:r>
      <w:r w:rsidR="00BB1378" w:rsidRPr="00BB1378">
        <w:rPr>
          <w:rFonts w:ascii="Bookman Old Style" w:eastAsia="Times New Roman" w:hAnsi="Bookman Old Style" w:cs="Times New Roman"/>
          <w:sz w:val="16"/>
          <w:szCs w:val="16"/>
        </w:rPr>
        <w:t>iochem</w:t>
      </w:r>
      <w:proofErr w:type="spellEnd"/>
      <w:r w:rsidR="00BB1378">
        <w:rPr>
          <w:rFonts w:ascii="Bookman Old Style" w:eastAsia="Times New Roman" w:hAnsi="Bookman Old Style" w:cs="Times New Roman"/>
          <w:sz w:val="16"/>
          <w:szCs w:val="16"/>
        </w:rPr>
        <w:t>. 2014;47:</w:t>
      </w:r>
      <w:r w:rsidR="00BB1378" w:rsidRPr="00BB1378">
        <w:rPr>
          <w:rFonts w:ascii="Bookman Old Style" w:eastAsia="Times New Roman" w:hAnsi="Bookman Old Style" w:cs="Times New Roman"/>
          <w:sz w:val="16"/>
          <w:szCs w:val="16"/>
        </w:rPr>
        <w:t xml:space="preserve"> 283–286.</w:t>
      </w:r>
    </w:p>
    <w:p w14:paraId="3D0B5647" w14:textId="6433C1CD" w:rsidR="00273AEA" w:rsidRPr="008746EC" w:rsidRDefault="00AB58BD"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4</w:t>
      </w:r>
      <w:r w:rsidR="00957CE9" w:rsidRPr="008746EC">
        <w:rPr>
          <w:rFonts w:ascii="Bookman Old Style" w:eastAsia="Times New Roman" w:hAnsi="Bookman Old Style" w:cs="Times New Roman"/>
          <w:sz w:val="16"/>
          <w:szCs w:val="16"/>
        </w:rPr>
        <w:t xml:space="preserve">. </w:t>
      </w:r>
      <w:r w:rsidR="00957CE9" w:rsidRPr="008746EC">
        <w:rPr>
          <w:rFonts w:ascii="Bookman Old Style" w:eastAsia="Times New Roman" w:hAnsi="Bookman Old Style" w:cs="Times New Roman"/>
          <w:sz w:val="16"/>
          <w:szCs w:val="16"/>
        </w:rPr>
        <w:tab/>
      </w:r>
      <w:proofErr w:type="spellStart"/>
      <w:r w:rsidR="00957CE9" w:rsidRPr="008746EC">
        <w:rPr>
          <w:rFonts w:ascii="Bookman Old Style" w:eastAsia="Times New Roman" w:hAnsi="Bookman Old Style" w:cs="Times New Roman"/>
          <w:sz w:val="16"/>
          <w:szCs w:val="16"/>
        </w:rPr>
        <w:t>Hemel</w:t>
      </w:r>
      <w:proofErr w:type="spellEnd"/>
      <w:r w:rsidR="00957CE9" w:rsidRPr="008746EC">
        <w:rPr>
          <w:rFonts w:ascii="Bookman Old Style" w:eastAsia="Times New Roman" w:hAnsi="Bookman Old Style" w:cs="Times New Roman"/>
          <w:sz w:val="16"/>
          <w:szCs w:val="16"/>
        </w:rPr>
        <w:t xml:space="preserve"> JB, </w:t>
      </w:r>
      <w:proofErr w:type="spellStart"/>
      <w:r w:rsidR="00957CE9" w:rsidRPr="008746EC">
        <w:rPr>
          <w:rFonts w:ascii="Bookman Old Style" w:eastAsia="Times New Roman" w:hAnsi="Bookman Old Style" w:cs="Times New Roman"/>
          <w:sz w:val="16"/>
          <w:szCs w:val="16"/>
        </w:rPr>
        <w:t>Hindriks</w:t>
      </w:r>
      <w:proofErr w:type="spellEnd"/>
      <w:r w:rsidR="00957CE9" w:rsidRPr="008746EC">
        <w:rPr>
          <w:rFonts w:ascii="Bookman Old Style" w:eastAsia="Times New Roman" w:hAnsi="Bookman Old Style" w:cs="Times New Roman"/>
          <w:sz w:val="16"/>
          <w:szCs w:val="16"/>
        </w:rPr>
        <w:t xml:space="preserve"> FR, Van Der </w:t>
      </w:r>
      <w:proofErr w:type="spellStart"/>
      <w:r w:rsidR="00957CE9" w:rsidRPr="008746EC">
        <w:rPr>
          <w:rFonts w:ascii="Bookman Old Style" w:eastAsia="Times New Roman" w:hAnsi="Bookman Old Style" w:cs="Times New Roman"/>
          <w:sz w:val="16"/>
          <w:szCs w:val="16"/>
        </w:rPr>
        <w:t>Slik</w:t>
      </w:r>
      <w:proofErr w:type="spellEnd"/>
      <w:r w:rsidR="00957CE9" w:rsidRPr="008746EC">
        <w:rPr>
          <w:rFonts w:ascii="Bookman Old Style" w:eastAsia="Times New Roman" w:hAnsi="Bookman Old Style" w:cs="Times New Roman"/>
          <w:sz w:val="16"/>
          <w:szCs w:val="16"/>
        </w:rPr>
        <w:t xml:space="preserve"> W. Critical discussion on a method for derivation of reference limits in clinical chemistry from a patient population. J Automat Chem. </w:t>
      </w:r>
      <w:proofErr w:type="gramStart"/>
      <w:r w:rsidR="00957CE9" w:rsidRPr="008746EC">
        <w:rPr>
          <w:rFonts w:ascii="Bookman Old Style" w:eastAsia="Times New Roman" w:hAnsi="Bookman Old Style" w:cs="Times New Roman"/>
          <w:sz w:val="16"/>
          <w:szCs w:val="16"/>
        </w:rPr>
        <w:t>1985;</w:t>
      </w:r>
      <w:proofErr w:type="gramEnd"/>
      <w:r w:rsidR="00957CE9" w:rsidRPr="008746EC">
        <w:rPr>
          <w:rFonts w:ascii="Bookman Old Style" w:eastAsia="Times New Roman" w:hAnsi="Bookman Old Style" w:cs="Times New Roman"/>
          <w:sz w:val="16"/>
          <w:szCs w:val="16"/>
        </w:rPr>
        <w:t xml:space="preserve"> </w:t>
      </w:r>
    </w:p>
    <w:p w14:paraId="76F9C452" w14:textId="309ED2FB" w:rsidR="00273AEA" w:rsidRPr="008746EC" w:rsidRDefault="00AB58BD"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5</w:t>
      </w:r>
      <w:r w:rsidR="00957CE9" w:rsidRPr="008746EC">
        <w:rPr>
          <w:rFonts w:ascii="Bookman Old Style" w:eastAsia="Times New Roman" w:hAnsi="Bookman Old Style" w:cs="Times New Roman"/>
          <w:sz w:val="16"/>
          <w:szCs w:val="16"/>
        </w:rPr>
        <w:t xml:space="preserve">. </w:t>
      </w:r>
      <w:r w:rsidR="00957CE9" w:rsidRPr="008746EC">
        <w:rPr>
          <w:rFonts w:ascii="Bookman Old Style" w:eastAsia="Times New Roman" w:hAnsi="Bookman Old Style" w:cs="Times New Roman"/>
          <w:sz w:val="16"/>
          <w:szCs w:val="16"/>
        </w:rPr>
        <w:tab/>
        <w:t xml:space="preserve">Farrell CJL, Nguyen L. Indirect Reference Intervals: Harnessing the Power of Stored Laboratory Data. Clin </w:t>
      </w:r>
      <w:proofErr w:type="spellStart"/>
      <w:r w:rsidR="00957CE9" w:rsidRPr="008746EC">
        <w:rPr>
          <w:rFonts w:ascii="Bookman Old Style" w:eastAsia="Times New Roman" w:hAnsi="Bookman Old Style" w:cs="Times New Roman"/>
          <w:sz w:val="16"/>
          <w:szCs w:val="16"/>
        </w:rPr>
        <w:t>Biochem</w:t>
      </w:r>
      <w:proofErr w:type="spellEnd"/>
      <w:r w:rsidR="00957CE9" w:rsidRPr="008746EC">
        <w:rPr>
          <w:rFonts w:ascii="Bookman Old Style" w:eastAsia="Times New Roman" w:hAnsi="Bookman Old Style" w:cs="Times New Roman"/>
          <w:sz w:val="16"/>
          <w:szCs w:val="16"/>
        </w:rPr>
        <w:t xml:space="preserve"> Rev. </w:t>
      </w:r>
      <w:proofErr w:type="gramStart"/>
      <w:r w:rsidR="00957CE9" w:rsidRPr="008746EC">
        <w:rPr>
          <w:rFonts w:ascii="Bookman Old Style" w:eastAsia="Times New Roman" w:hAnsi="Bookman Old Style" w:cs="Times New Roman"/>
          <w:sz w:val="16"/>
          <w:szCs w:val="16"/>
        </w:rPr>
        <w:t>2019;</w:t>
      </w:r>
      <w:proofErr w:type="gramEnd"/>
      <w:r w:rsidR="00957CE9" w:rsidRPr="008746EC">
        <w:rPr>
          <w:rFonts w:ascii="Bookman Old Style" w:eastAsia="Times New Roman" w:hAnsi="Bookman Old Style" w:cs="Times New Roman"/>
          <w:sz w:val="16"/>
          <w:szCs w:val="16"/>
        </w:rPr>
        <w:t xml:space="preserve"> </w:t>
      </w:r>
    </w:p>
    <w:p w14:paraId="66ED7885" w14:textId="5810A42D" w:rsidR="00273AEA" w:rsidRPr="008746EC" w:rsidRDefault="00AF79FF"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6</w:t>
      </w:r>
      <w:r w:rsidR="00957CE9" w:rsidRPr="008746EC">
        <w:rPr>
          <w:rFonts w:ascii="Bookman Old Style" w:eastAsia="Times New Roman" w:hAnsi="Bookman Old Style" w:cs="Times New Roman"/>
          <w:sz w:val="16"/>
          <w:szCs w:val="16"/>
        </w:rPr>
        <w:t xml:space="preserve">. </w:t>
      </w:r>
      <w:r w:rsidR="00957CE9" w:rsidRPr="008746EC">
        <w:rPr>
          <w:rFonts w:ascii="Bookman Old Style" w:eastAsia="Times New Roman" w:hAnsi="Bookman Old Style" w:cs="Times New Roman"/>
          <w:sz w:val="16"/>
          <w:szCs w:val="16"/>
        </w:rPr>
        <w:tab/>
        <w:t>Wayne P. Defining , Establishing , and Verifying Reference Intervals in the Clinical Laboratory</w:t>
      </w:r>
      <w:r w:rsidR="00957CE9" w:rsidRPr="008746EC">
        <w:rPr>
          <w:rFonts w:ascii="Times New Roman" w:eastAsia="Times New Roman" w:hAnsi="Times New Roman" w:cs="Times New Roman"/>
          <w:sz w:val="16"/>
          <w:szCs w:val="16"/>
        </w:rPr>
        <w:t> </w:t>
      </w:r>
      <w:r w:rsidR="00957CE9" w:rsidRPr="008746EC">
        <w:rPr>
          <w:rFonts w:ascii="Bookman Old Style" w:eastAsia="Times New Roman" w:hAnsi="Bookman Old Style" w:cs="Times New Roman"/>
          <w:sz w:val="16"/>
          <w:szCs w:val="16"/>
        </w:rPr>
        <w:t>; Approved Guideline. Thi</w:t>
      </w:r>
      <w:r w:rsidR="00AB58BD" w:rsidRPr="008746EC">
        <w:rPr>
          <w:rFonts w:ascii="Bookman Old Style" w:eastAsia="Times New Roman" w:hAnsi="Bookman Old Style" w:cs="Times New Roman"/>
          <w:sz w:val="16"/>
          <w:szCs w:val="16"/>
        </w:rPr>
        <w:t>rd Edition. C28-A3. CLSI. 2008.</w:t>
      </w:r>
    </w:p>
    <w:p w14:paraId="63BE6662" w14:textId="117726A5" w:rsidR="00AB58BD" w:rsidRPr="008746EC" w:rsidRDefault="00AB58BD"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7</w:t>
      </w:r>
      <w:r w:rsidRPr="008746EC">
        <w:rPr>
          <w:rFonts w:ascii="Bookman Old Style" w:eastAsia="Times New Roman" w:hAnsi="Bookman Old Style" w:cs="Times New Roman"/>
          <w:sz w:val="16"/>
          <w:szCs w:val="16"/>
        </w:rPr>
        <w:t>.</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Adeli</w:t>
      </w:r>
      <w:proofErr w:type="spellEnd"/>
      <w:r w:rsidRPr="008746EC">
        <w:rPr>
          <w:rFonts w:ascii="Bookman Old Style" w:eastAsia="Times New Roman" w:hAnsi="Bookman Old Style" w:cs="Times New Roman"/>
          <w:sz w:val="16"/>
          <w:szCs w:val="16"/>
        </w:rPr>
        <w:t xml:space="preserve"> K, Higgins V, </w:t>
      </w:r>
      <w:proofErr w:type="spellStart"/>
      <w:r w:rsidRPr="008746EC">
        <w:rPr>
          <w:rFonts w:ascii="Bookman Old Style" w:eastAsia="Times New Roman" w:hAnsi="Bookman Old Style" w:cs="Times New Roman"/>
          <w:sz w:val="16"/>
          <w:szCs w:val="16"/>
        </w:rPr>
        <w:t>Nieuwesteeg</w:t>
      </w:r>
      <w:proofErr w:type="spellEnd"/>
      <w:r w:rsidRPr="008746EC">
        <w:rPr>
          <w:rFonts w:ascii="Bookman Old Style" w:eastAsia="Times New Roman" w:hAnsi="Bookman Old Style" w:cs="Times New Roman"/>
          <w:sz w:val="16"/>
          <w:szCs w:val="16"/>
        </w:rPr>
        <w:t xml:space="preserve"> M, </w:t>
      </w:r>
      <w:proofErr w:type="spellStart"/>
      <w:r w:rsidRPr="008746EC">
        <w:rPr>
          <w:rFonts w:ascii="Bookman Old Style" w:eastAsia="Times New Roman" w:hAnsi="Bookman Old Style" w:cs="Times New Roman"/>
          <w:sz w:val="16"/>
          <w:szCs w:val="16"/>
        </w:rPr>
        <w:t>Raizman</w:t>
      </w:r>
      <w:proofErr w:type="spellEnd"/>
      <w:r w:rsidRPr="008746EC">
        <w:rPr>
          <w:rFonts w:ascii="Bookman Old Style" w:eastAsia="Times New Roman" w:hAnsi="Bookman Old Style" w:cs="Times New Roman"/>
          <w:sz w:val="16"/>
          <w:szCs w:val="16"/>
        </w:rPr>
        <w:t xml:space="preserve"> JE, Chen Y, Wong SL, </w:t>
      </w:r>
      <w:proofErr w:type="spellStart"/>
      <w:r w:rsidRPr="008746EC">
        <w:rPr>
          <w:rFonts w:ascii="Bookman Old Style" w:eastAsia="Times New Roman" w:hAnsi="Bookman Old Style" w:cs="Times New Roman"/>
          <w:sz w:val="16"/>
          <w:szCs w:val="16"/>
        </w:rPr>
        <w:t>Blais</w:t>
      </w:r>
      <w:proofErr w:type="spellEnd"/>
      <w:r w:rsidRPr="008746EC">
        <w:rPr>
          <w:rFonts w:ascii="Bookman Old Style" w:eastAsia="Times New Roman" w:hAnsi="Bookman Old Style" w:cs="Times New Roman"/>
          <w:sz w:val="16"/>
          <w:szCs w:val="16"/>
        </w:rPr>
        <w:t xml:space="preserve"> D. Biochemical marker reference values across pediatric, adult, and geriatric ages: establishment of robust pediatric and adult reference intervals </w:t>
      </w:r>
      <w:proofErr w:type="gramStart"/>
      <w:r w:rsidRPr="008746EC">
        <w:rPr>
          <w:rFonts w:ascii="Bookman Old Style" w:eastAsia="Times New Roman" w:hAnsi="Bookman Old Style" w:cs="Times New Roman"/>
          <w:sz w:val="16"/>
          <w:szCs w:val="16"/>
        </w:rPr>
        <w:t>on the basis of</w:t>
      </w:r>
      <w:proofErr w:type="gramEnd"/>
      <w:r w:rsidRPr="008746EC">
        <w:rPr>
          <w:rFonts w:ascii="Bookman Old Style" w:eastAsia="Times New Roman" w:hAnsi="Bookman Old Style" w:cs="Times New Roman"/>
          <w:sz w:val="16"/>
          <w:szCs w:val="16"/>
        </w:rPr>
        <w:t xml:space="preserve"> the Canadian Health Measures Survey. Clin Chem. 2015;61:1049-62.</w:t>
      </w:r>
    </w:p>
    <w:p w14:paraId="7678816F" w14:textId="231248AE" w:rsidR="00AB58BD" w:rsidRPr="008746EC" w:rsidRDefault="00AB58BD"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8</w:t>
      </w:r>
      <w:r w:rsidRPr="008746EC">
        <w:rPr>
          <w:rFonts w:ascii="Bookman Old Style" w:eastAsia="Times New Roman" w:hAnsi="Bookman Old Style" w:cs="Times New Roman"/>
          <w:sz w:val="16"/>
          <w:szCs w:val="16"/>
        </w:rPr>
        <w:t>.</w:t>
      </w:r>
      <w:r w:rsidRPr="008746EC">
        <w:rPr>
          <w:rFonts w:ascii="Bookman Old Style" w:eastAsia="Times New Roman" w:hAnsi="Bookman Old Style" w:cs="Times New Roman"/>
          <w:sz w:val="16"/>
          <w:szCs w:val="16"/>
        </w:rPr>
        <w:tab/>
        <w:t xml:space="preserve">Tate JR, </w:t>
      </w:r>
      <w:proofErr w:type="spellStart"/>
      <w:r w:rsidRPr="008746EC">
        <w:rPr>
          <w:rFonts w:ascii="Bookman Old Style" w:eastAsia="Times New Roman" w:hAnsi="Bookman Old Style" w:cs="Times New Roman"/>
          <w:sz w:val="16"/>
          <w:szCs w:val="16"/>
        </w:rPr>
        <w:t>Sikaris</w:t>
      </w:r>
      <w:proofErr w:type="spellEnd"/>
      <w:r w:rsidRPr="008746EC">
        <w:rPr>
          <w:rFonts w:ascii="Bookman Old Style" w:eastAsia="Times New Roman" w:hAnsi="Bookman Old Style" w:cs="Times New Roman"/>
          <w:sz w:val="16"/>
          <w:szCs w:val="16"/>
        </w:rPr>
        <w:t xml:space="preserve"> KA, Jones GR, Yen T, </w:t>
      </w:r>
      <w:proofErr w:type="spellStart"/>
      <w:r w:rsidRPr="008746EC">
        <w:rPr>
          <w:rFonts w:ascii="Bookman Old Style" w:eastAsia="Times New Roman" w:hAnsi="Bookman Old Style" w:cs="Times New Roman"/>
          <w:sz w:val="16"/>
          <w:szCs w:val="16"/>
        </w:rPr>
        <w:t>Koerbin</w:t>
      </w:r>
      <w:proofErr w:type="spellEnd"/>
      <w:r w:rsidRPr="008746EC">
        <w:rPr>
          <w:rFonts w:ascii="Bookman Old Style" w:eastAsia="Times New Roman" w:hAnsi="Bookman Old Style" w:cs="Times New Roman"/>
          <w:sz w:val="16"/>
          <w:szCs w:val="16"/>
        </w:rPr>
        <w:t xml:space="preserve"> G, Ryan J, et al. </w:t>
      </w:r>
      <w:proofErr w:type="spellStart"/>
      <w:r w:rsidRPr="008746EC">
        <w:rPr>
          <w:rFonts w:ascii="Bookman Old Style" w:eastAsia="Times New Roman" w:hAnsi="Bookman Old Style" w:cs="Times New Roman"/>
          <w:sz w:val="16"/>
          <w:szCs w:val="16"/>
        </w:rPr>
        <w:t>Harmonising</w:t>
      </w:r>
      <w:proofErr w:type="spellEnd"/>
      <w:r w:rsidRPr="008746EC">
        <w:rPr>
          <w:rFonts w:ascii="Bookman Old Style" w:eastAsia="Times New Roman" w:hAnsi="Bookman Old Style" w:cs="Times New Roman"/>
          <w:sz w:val="16"/>
          <w:szCs w:val="16"/>
        </w:rPr>
        <w:t xml:space="preserve"> </w:t>
      </w:r>
      <w:proofErr w:type="gramStart"/>
      <w:r w:rsidRPr="008746EC">
        <w:rPr>
          <w:rFonts w:ascii="Bookman Old Style" w:eastAsia="Times New Roman" w:hAnsi="Bookman Old Style" w:cs="Times New Roman"/>
          <w:sz w:val="16"/>
          <w:szCs w:val="16"/>
        </w:rPr>
        <w:t>adult</w:t>
      </w:r>
      <w:proofErr w:type="gramEnd"/>
      <w:r w:rsidRPr="008746EC">
        <w:rPr>
          <w:rFonts w:ascii="Bookman Old Style" w:eastAsia="Times New Roman" w:hAnsi="Bookman Old Style" w:cs="Times New Roman"/>
          <w:sz w:val="16"/>
          <w:szCs w:val="16"/>
        </w:rPr>
        <w:t xml:space="preserve"> and </w:t>
      </w:r>
      <w:proofErr w:type="spellStart"/>
      <w:r w:rsidRPr="008746EC">
        <w:rPr>
          <w:rFonts w:ascii="Bookman Old Style" w:eastAsia="Times New Roman" w:hAnsi="Bookman Old Style" w:cs="Times New Roman"/>
          <w:sz w:val="16"/>
          <w:szCs w:val="16"/>
        </w:rPr>
        <w:t>paediatric</w:t>
      </w:r>
      <w:proofErr w:type="spellEnd"/>
      <w:r w:rsidRPr="008746EC">
        <w:rPr>
          <w:rFonts w:ascii="Bookman Old Style" w:eastAsia="Times New Roman" w:hAnsi="Bookman Old Style" w:cs="Times New Roman"/>
          <w:sz w:val="16"/>
          <w:szCs w:val="16"/>
        </w:rPr>
        <w:t xml:space="preserve"> reference intervals in </w:t>
      </w:r>
      <w:proofErr w:type="spellStart"/>
      <w:r w:rsidRPr="008746EC">
        <w:rPr>
          <w:rFonts w:ascii="Bookman Old Style" w:eastAsia="Times New Roman" w:hAnsi="Bookman Old Style" w:cs="Times New Roman"/>
          <w:sz w:val="16"/>
          <w:szCs w:val="16"/>
        </w:rPr>
        <w:t>australia</w:t>
      </w:r>
      <w:proofErr w:type="spellEnd"/>
      <w:r w:rsidRPr="008746EC">
        <w:rPr>
          <w:rFonts w:ascii="Bookman Old Style" w:eastAsia="Times New Roman" w:hAnsi="Bookman Old Style" w:cs="Times New Roman"/>
          <w:sz w:val="16"/>
          <w:szCs w:val="16"/>
        </w:rPr>
        <w:t xml:space="preserve"> and new </w:t>
      </w:r>
      <w:proofErr w:type="spellStart"/>
      <w:r w:rsidRPr="008746EC">
        <w:rPr>
          <w:rFonts w:ascii="Bookman Old Style" w:eastAsia="Times New Roman" w:hAnsi="Bookman Old Style" w:cs="Times New Roman"/>
          <w:sz w:val="16"/>
          <w:szCs w:val="16"/>
        </w:rPr>
        <w:t>zealand</w:t>
      </w:r>
      <w:proofErr w:type="spellEnd"/>
      <w:r w:rsidRPr="008746EC">
        <w:rPr>
          <w:rFonts w:ascii="Bookman Old Style" w:eastAsia="Times New Roman" w:hAnsi="Bookman Old Style" w:cs="Times New Roman"/>
          <w:sz w:val="16"/>
          <w:szCs w:val="16"/>
        </w:rPr>
        <w:t xml:space="preserve">: an evidence-based approach for establishing a first panel of chemistry analytes. Clin </w:t>
      </w:r>
      <w:proofErr w:type="spellStart"/>
      <w:r w:rsidRPr="008746EC">
        <w:rPr>
          <w:rFonts w:ascii="Bookman Old Style" w:eastAsia="Times New Roman" w:hAnsi="Bookman Old Style" w:cs="Times New Roman"/>
          <w:sz w:val="16"/>
          <w:szCs w:val="16"/>
        </w:rPr>
        <w:t>Biochem</w:t>
      </w:r>
      <w:proofErr w:type="spellEnd"/>
      <w:r w:rsidRPr="008746EC">
        <w:rPr>
          <w:rFonts w:ascii="Bookman Old Style" w:eastAsia="Times New Roman" w:hAnsi="Bookman Old Style" w:cs="Times New Roman"/>
          <w:sz w:val="16"/>
          <w:szCs w:val="16"/>
        </w:rPr>
        <w:t xml:space="preserve"> Rev. 2014;35:213-35.</w:t>
      </w:r>
    </w:p>
    <w:p w14:paraId="3B035D02" w14:textId="0F7B12A8" w:rsidR="00AB58BD" w:rsidRPr="000F7668" w:rsidRDefault="00AB58BD" w:rsidP="001146F4">
      <w:pPr>
        <w:widowControl w:val="0"/>
        <w:spacing w:after="0" w:line="480" w:lineRule="auto"/>
        <w:ind w:left="640" w:hanging="640"/>
        <w:rPr>
          <w:rFonts w:ascii="Bookman Old Style" w:eastAsia="Times New Roman" w:hAnsi="Bookman Old Style" w:cs="Times New Roman"/>
          <w:sz w:val="16"/>
          <w:szCs w:val="16"/>
        </w:rPr>
      </w:pPr>
      <w:r w:rsidRPr="008746EC">
        <w:rPr>
          <w:rFonts w:ascii="Bookman Old Style" w:eastAsia="Times New Roman" w:hAnsi="Bookman Old Style" w:cs="Times New Roman"/>
          <w:sz w:val="16"/>
          <w:szCs w:val="16"/>
        </w:rPr>
        <w:t>2</w:t>
      </w:r>
      <w:r w:rsidR="00BB1378">
        <w:rPr>
          <w:rFonts w:ascii="Bookman Old Style" w:eastAsia="Times New Roman" w:hAnsi="Bookman Old Style" w:cs="Times New Roman"/>
          <w:sz w:val="16"/>
          <w:szCs w:val="16"/>
        </w:rPr>
        <w:t>9</w:t>
      </w:r>
      <w:r w:rsidRPr="008746EC">
        <w:rPr>
          <w:rFonts w:ascii="Bookman Old Style" w:eastAsia="Times New Roman" w:hAnsi="Bookman Old Style" w:cs="Times New Roman"/>
          <w:sz w:val="16"/>
          <w:szCs w:val="16"/>
        </w:rPr>
        <w:t>.</w:t>
      </w:r>
      <w:r w:rsidRPr="008746EC">
        <w:rPr>
          <w:rFonts w:ascii="Bookman Old Style" w:eastAsia="Times New Roman" w:hAnsi="Bookman Old Style" w:cs="Times New Roman"/>
          <w:sz w:val="16"/>
          <w:szCs w:val="16"/>
        </w:rPr>
        <w:tab/>
      </w:r>
      <w:proofErr w:type="spellStart"/>
      <w:r w:rsidRPr="008746EC">
        <w:rPr>
          <w:rFonts w:ascii="Bookman Old Style" w:eastAsia="Times New Roman" w:hAnsi="Bookman Old Style" w:cs="Times New Roman"/>
          <w:sz w:val="16"/>
          <w:szCs w:val="16"/>
        </w:rPr>
        <w:t>Rustad</w:t>
      </w:r>
      <w:proofErr w:type="spellEnd"/>
      <w:r w:rsidRPr="008746EC">
        <w:rPr>
          <w:rFonts w:ascii="Bookman Old Style" w:eastAsia="Times New Roman" w:hAnsi="Bookman Old Style" w:cs="Times New Roman"/>
          <w:sz w:val="16"/>
          <w:szCs w:val="16"/>
        </w:rPr>
        <w:t xml:space="preserve"> P, </w:t>
      </w:r>
      <w:proofErr w:type="spellStart"/>
      <w:r w:rsidRPr="008746EC">
        <w:rPr>
          <w:rFonts w:ascii="Bookman Old Style" w:eastAsia="Times New Roman" w:hAnsi="Bookman Old Style" w:cs="Times New Roman"/>
          <w:sz w:val="16"/>
          <w:szCs w:val="16"/>
        </w:rPr>
        <w:t>Felding</w:t>
      </w:r>
      <w:proofErr w:type="spellEnd"/>
      <w:r w:rsidRPr="008746EC">
        <w:rPr>
          <w:rFonts w:ascii="Bookman Old Style" w:eastAsia="Times New Roman" w:hAnsi="Bookman Old Style" w:cs="Times New Roman"/>
          <w:sz w:val="16"/>
          <w:szCs w:val="16"/>
        </w:rPr>
        <w:t xml:space="preserve"> P, </w:t>
      </w:r>
      <w:proofErr w:type="spellStart"/>
      <w:r w:rsidRPr="008746EC">
        <w:rPr>
          <w:rFonts w:ascii="Bookman Old Style" w:eastAsia="Times New Roman" w:hAnsi="Bookman Old Style" w:cs="Times New Roman"/>
          <w:sz w:val="16"/>
          <w:szCs w:val="16"/>
        </w:rPr>
        <w:t>Franzson</w:t>
      </w:r>
      <w:proofErr w:type="spellEnd"/>
      <w:r w:rsidRPr="008746EC">
        <w:rPr>
          <w:rFonts w:ascii="Bookman Old Style" w:eastAsia="Times New Roman" w:hAnsi="Bookman Old Style" w:cs="Times New Roman"/>
          <w:sz w:val="16"/>
          <w:szCs w:val="16"/>
        </w:rPr>
        <w:t xml:space="preserve"> L, </w:t>
      </w:r>
      <w:proofErr w:type="spellStart"/>
      <w:r w:rsidRPr="008746EC">
        <w:rPr>
          <w:rFonts w:ascii="Bookman Old Style" w:eastAsia="Times New Roman" w:hAnsi="Bookman Old Style" w:cs="Times New Roman"/>
          <w:sz w:val="16"/>
          <w:szCs w:val="16"/>
        </w:rPr>
        <w:t>Kairisto</w:t>
      </w:r>
      <w:proofErr w:type="spellEnd"/>
      <w:r w:rsidRPr="008746EC">
        <w:rPr>
          <w:rFonts w:ascii="Bookman Old Style" w:eastAsia="Times New Roman" w:hAnsi="Bookman Old Style" w:cs="Times New Roman"/>
          <w:sz w:val="16"/>
          <w:szCs w:val="16"/>
        </w:rPr>
        <w:t xml:space="preserve"> V, Lahti A, </w:t>
      </w:r>
      <w:proofErr w:type="spellStart"/>
      <w:r w:rsidRPr="008746EC">
        <w:rPr>
          <w:rFonts w:ascii="Bookman Old Style" w:eastAsia="Times New Roman" w:hAnsi="Bookman Old Style" w:cs="Times New Roman"/>
          <w:sz w:val="16"/>
          <w:szCs w:val="16"/>
        </w:rPr>
        <w:t>Mårtensson</w:t>
      </w:r>
      <w:proofErr w:type="spellEnd"/>
      <w:r w:rsidRPr="008746EC">
        <w:rPr>
          <w:rFonts w:ascii="Bookman Old Style" w:eastAsia="Times New Roman" w:hAnsi="Bookman Old Style" w:cs="Times New Roman"/>
          <w:sz w:val="16"/>
          <w:szCs w:val="16"/>
        </w:rPr>
        <w:t xml:space="preserve"> A, et al. The Nordic Reference Interval Project 2000: recommended reference intervals for 25 common biochemical properties. </w:t>
      </w:r>
      <w:proofErr w:type="spellStart"/>
      <w:r w:rsidRPr="008746EC">
        <w:rPr>
          <w:rFonts w:ascii="Bookman Old Style" w:eastAsia="Times New Roman" w:hAnsi="Bookman Old Style" w:cs="Times New Roman"/>
          <w:sz w:val="16"/>
          <w:szCs w:val="16"/>
        </w:rPr>
        <w:t>Scand</w:t>
      </w:r>
      <w:proofErr w:type="spellEnd"/>
      <w:r w:rsidRPr="008746EC">
        <w:rPr>
          <w:rFonts w:ascii="Bookman Old Style" w:eastAsia="Times New Roman" w:hAnsi="Bookman Old Style" w:cs="Times New Roman"/>
          <w:sz w:val="16"/>
          <w:szCs w:val="16"/>
        </w:rPr>
        <w:t xml:space="preserve"> J Clin Lab Invest. 2004;64:271-84.</w:t>
      </w:r>
    </w:p>
    <w:p w14:paraId="3F357489" w14:textId="08E87095" w:rsidR="00273AEA" w:rsidRPr="000F7668" w:rsidRDefault="00BB1378" w:rsidP="00BC1829">
      <w:pPr>
        <w:spacing w:line="480" w:lineRule="auto"/>
        <w:ind w:left="641" w:hanging="641"/>
        <w:rPr>
          <w:rFonts w:ascii="Bookman Old Style" w:hAnsi="Bookman Old Style"/>
          <w:sz w:val="16"/>
          <w:szCs w:val="16"/>
        </w:rPr>
      </w:pPr>
      <w:r>
        <w:rPr>
          <w:rFonts w:ascii="Bookman Old Style" w:eastAsia="Times New Roman" w:hAnsi="Bookman Old Style" w:cs="Times New Roman"/>
          <w:sz w:val="16"/>
          <w:szCs w:val="16"/>
        </w:rPr>
        <w:t>30</w:t>
      </w:r>
      <w:r w:rsidR="00971CD7" w:rsidRPr="000F7668">
        <w:rPr>
          <w:rFonts w:ascii="Bookman Old Style" w:eastAsia="Times New Roman" w:hAnsi="Bookman Old Style" w:cs="Times New Roman"/>
          <w:sz w:val="16"/>
          <w:szCs w:val="16"/>
        </w:rPr>
        <w:t xml:space="preserve">. </w:t>
      </w:r>
      <w:r w:rsidR="00BC1829" w:rsidRPr="000F7668">
        <w:rPr>
          <w:rFonts w:ascii="Bookman Old Style" w:eastAsia="Times New Roman" w:hAnsi="Bookman Old Style" w:cs="Times New Roman"/>
          <w:sz w:val="16"/>
          <w:szCs w:val="16"/>
        </w:rPr>
        <w:t xml:space="preserve">     </w:t>
      </w:r>
      <w:r w:rsidR="00971CD7" w:rsidRPr="000F7668">
        <w:rPr>
          <w:rFonts w:ascii="Bookman Old Style" w:eastAsia="Times New Roman" w:hAnsi="Bookman Old Style" w:cs="Times New Roman"/>
          <w:sz w:val="16"/>
          <w:szCs w:val="16"/>
        </w:rPr>
        <w:t xml:space="preserve">Jansen RTP, </w:t>
      </w:r>
      <w:proofErr w:type="spellStart"/>
      <w:r w:rsidR="00971CD7" w:rsidRPr="000F7668">
        <w:rPr>
          <w:rFonts w:ascii="Bookman Old Style" w:eastAsia="Times New Roman" w:hAnsi="Bookman Old Style" w:cs="Times New Roman"/>
          <w:sz w:val="16"/>
          <w:szCs w:val="16"/>
        </w:rPr>
        <w:t>Cobbaert</w:t>
      </w:r>
      <w:proofErr w:type="spellEnd"/>
      <w:r w:rsidR="00971CD7" w:rsidRPr="000F7668">
        <w:rPr>
          <w:rFonts w:ascii="Bookman Old Style" w:eastAsia="Times New Roman" w:hAnsi="Bookman Old Style" w:cs="Times New Roman"/>
          <w:sz w:val="16"/>
          <w:szCs w:val="16"/>
        </w:rPr>
        <w:t xml:space="preserve"> CM, </w:t>
      </w:r>
      <w:proofErr w:type="spellStart"/>
      <w:r w:rsidR="00971CD7" w:rsidRPr="000F7668">
        <w:rPr>
          <w:rFonts w:ascii="Bookman Old Style" w:eastAsia="Times New Roman" w:hAnsi="Bookman Old Style" w:cs="Times New Roman"/>
          <w:sz w:val="16"/>
          <w:szCs w:val="16"/>
        </w:rPr>
        <w:t>Weykamp</w:t>
      </w:r>
      <w:proofErr w:type="spellEnd"/>
      <w:r w:rsidR="00971CD7" w:rsidRPr="000F7668">
        <w:rPr>
          <w:rFonts w:ascii="Bookman Old Style" w:eastAsia="Times New Roman" w:hAnsi="Bookman Old Style" w:cs="Times New Roman"/>
          <w:sz w:val="16"/>
          <w:szCs w:val="16"/>
        </w:rPr>
        <w:t xml:space="preserve"> C, </w:t>
      </w:r>
      <w:proofErr w:type="spellStart"/>
      <w:r w:rsidR="00971CD7" w:rsidRPr="000F7668">
        <w:rPr>
          <w:rFonts w:ascii="Bookman Old Style" w:eastAsia="Times New Roman" w:hAnsi="Bookman Old Style" w:cs="Times New Roman"/>
          <w:sz w:val="16"/>
          <w:szCs w:val="16"/>
        </w:rPr>
        <w:t>Thelen</w:t>
      </w:r>
      <w:proofErr w:type="spellEnd"/>
      <w:r w:rsidR="00971CD7" w:rsidRPr="000F7668">
        <w:rPr>
          <w:rFonts w:ascii="Bookman Old Style" w:eastAsia="Times New Roman" w:hAnsi="Bookman Old Style" w:cs="Times New Roman"/>
          <w:sz w:val="16"/>
          <w:szCs w:val="16"/>
        </w:rPr>
        <w:t xml:space="preserve"> M. The quest for equivalence of test results: the pilgrimage of the Dutch Calibration 2.000 program for metrological traceability. Clin Chem Lab Med 2018;56:1673-84.</w:t>
      </w:r>
    </w:p>
    <w:sectPr w:rsidR="00273AEA" w:rsidRPr="000F7668" w:rsidSect="002A5FA2">
      <w:footerReference w:type="default" r:id="rId15"/>
      <w:pgSz w:w="11906" w:h="16838"/>
      <w:pgMar w:top="1418" w:right="1440" w:bottom="1418"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C116" w14:textId="77777777" w:rsidR="00E67BA7" w:rsidRDefault="00E67BA7">
      <w:pPr>
        <w:spacing w:after="0" w:line="240" w:lineRule="auto"/>
      </w:pPr>
      <w:r>
        <w:separator/>
      </w:r>
    </w:p>
  </w:endnote>
  <w:endnote w:type="continuationSeparator" w:id="0">
    <w:p w14:paraId="5FC1F74F" w14:textId="77777777" w:rsidR="00E67BA7" w:rsidRDefault="00E6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nherit">
    <w:altName w:val="Times New Roman"/>
    <w:charset w:val="00"/>
    <w:family w:val="auto"/>
    <w:pitch w:val="default"/>
  </w:font>
  <w:font w:name="Gotham B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E387" w14:textId="77777777" w:rsidR="00937913" w:rsidRDefault="00937913">
    <w:pPr>
      <w:pStyle w:val="Piedepgina"/>
    </w:pPr>
  </w:p>
  <w:p w14:paraId="0737AC7B" w14:textId="77777777" w:rsidR="00937913" w:rsidRDefault="00937913"/>
  <w:p w14:paraId="7DE09683" w14:textId="77777777" w:rsidR="00937913" w:rsidRDefault="009379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5B0A" w14:textId="4E0FDD6A" w:rsidR="00937913" w:rsidRDefault="00937913">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29A9">
      <w:rPr>
        <w:noProof/>
        <w:color w:val="000000"/>
      </w:rPr>
      <w:t>3</w:t>
    </w:r>
    <w:r>
      <w:rPr>
        <w:color w:val="000000"/>
      </w:rPr>
      <w:fldChar w:fldCharType="end"/>
    </w:r>
  </w:p>
  <w:p w14:paraId="0EFF610F" w14:textId="77777777" w:rsidR="00937913" w:rsidRDefault="0093791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E779" w14:textId="77777777" w:rsidR="00E67BA7" w:rsidRDefault="00E67BA7">
      <w:pPr>
        <w:spacing w:after="0" w:line="240" w:lineRule="auto"/>
      </w:pPr>
      <w:r>
        <w:separator/>
      </w:r>
    </w:p>
  </w:footnote>
  <w:footnote w:type="continuationSeparator" w:id="0">
    <w:p w14:paraId="693D012F" w14:textId="77777777" w:rsidR="00E67BA7" w:rsidRDefault="00E67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1CB"/>
    <w:multiLevelType w:val="hybridMultilevel"/>
    <w:tmpl w:val="CB7037B0"/>
    <w:lvl w:ilvl="0" w:tplc="3FF2AEA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30349"/>
    <w:multiLevelType w:val="hybridMultilevel"/>
    <w:tmpl w:val="F2F65972"/>
    <w:lvl w:ilvl="0" w:tplc="FEE4155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1A44F3"/>
    <w:multiLevelType w:val="hybridMultilevel"/>
    <w:tmpl w:val="C4267C1A"/>
    <w:lvl w:ilvl="0" w:tplc="61AA2A0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F21492"/>
    <w:multiLevelType w:val="multilevel"/>
    <w:tmpl w:val="9E128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805692"/>
    <w:multiLevelType w:val="multilevel"/>
    <w:tmpl w:val="B1C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60181"/>
    <w:multiLevelType w:val="multilevel"/>
    <w:tmpl w:val="C12EB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3313965">
    <w:abstractNumId w:val="5"/>
  </w:num>
  <w:num w:numId="2" w16cid:durableId="1477454243">
    <w:abstractNumId w:val="3"/>
  </w:num>
  <w:num w:numId="3" w16cid:durableId="268511794">
    <w:abstractNumId w:val="4"/>
  </w:num>
  <w:num w:numId="4" w16cid:durableId="1713727312">
    <w:abstractNumId w:val="0"/>
  </w:num>
  <w:num w:numId="5" w16cid:durableId="396053644">
    <w:abstractNumId w:val="1"/>
  </w:num>
  <w:num w:numId="6" w16cid:durableId="180434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AEA"/>
    <w:rsid w:val="00002406"/>
    <w:rsid w:val="00004343"/>
    <w:rsid w:val="00004D17"/>
    <w:rsid w:val="00015AFE"/>
    <w:rsid w:val="00030378"/>
    <w:rsid w:val="000433EC"/>
    <w:rsid w:val="00044AA1"/>
    <w:rsid w:val="00060EC9"/>
    <w:rsid w:val="000676FE"/>
    <w:rsid w:val="000677B9"/>
    <w:rsid w:val="000772E9"/>
    <w:rsid w:val="00095D32"/>
    <w:rsid w:val="00097840"/>
    <w:rsid w:val="000A7E3F"/>
    <w:rsid w:val="000B2095"/>
    <w:rsid w:val="000C4FB3"/>
    <w:rsid w:val="000C6B82"/>
    <w:rsid w:val="000D359F"/>
    <w:rsid w:val="000D7A56"/>
    <w:rsid w:val="000F2D25"/>
    <w:rsid w:val="000F5CF9"/>
    <w:rsid w:val="000F72A6"/>
    <w:rsid w:val="000F7668"/>
    <w:rsid w:val="00101A07"/>
    <w:rsid w:val="001021F7"/>
    <w:rsid w:val="00102F5B"/>
    <w:rsid w:val="00103263"/>
    <w:rsid w:val="0010790D"/>
    <w:rsid w:val="00107C60"/>
    <w:rsid w:val="001146F4"/>
    <w:rsid w:val="00117179"/>
    <w:rsid w:val="0012544C"/>
    <w:rsid w:val="00133857"/>
    <w:rsid w:val="001339C8"/>
    <w:rsid w:val="00137590"/>
    <w:rsid w:val="001416AD"/>
    <w:rsid w:val="001422A5"/>
    <w:rsid w:val="00142C06"/>
    <w:rsid w:val="0015747F"/>
    <w:rsid w:val="001607E6"/>
    <w:rsid w:val="00166771"/>
    <w:rsid w:val="00170EFC"/>
    <w:rsid w:val="00183FF3"/>
    <w:rsid w:val="00186834"/>
    <w:rsid w:val="001A0288"/>
    <w:rsid w:val="001A1A6F"/>
    <w:rsid w:val="001C3B64"/>
    <w:rsid w:val="001C6428"/>
    <w:rsid w:val="001D0647"/>
    <w:rsid w:val="001D2500"/>
    <w:rsid w:val="001D4BD2"/>
    <w:rsid w:val="00203D12"/>
    <w:rsid w:val="0020410C"/>
    <w:rsid w:val="00206E49"/>
    <w:rsid w:val="002076BE"/>
    <w:rsid w:val="00213A68"/>
    <w:rsid w:val="002152A9"/>
    <w:rsid w:val="00222923"/>
    <w:rsid w:val="002322A1"/>
    <w:rsid w:val="00241A25"/>
    <w:rsid w:val="002437EC"/>
    <w:rsid w:val="00264A5A"/>
    <w:rsid w:val="00267CD4"/>
    <w:rsid w:val="00270F8D"/>
    <w:rsid w:val="00273AEA"/>
    <w:rsid w:val="00277879"/>
    <w:rsid w:val="0028212A"/>
    <w:rsid w:val="002824AC"/>
    <w:rsid w:val="00285A17"/>
    <w:rsid w:val="00285B24"/>
    <w:rsid w:val="00285E51"/>
    <w:rsid w:val="00291E52"/>
    <w:rsid w:val="002A52BA"/>
    <w:rsid w:val="002A5FA2"/>
    <w:rsid w:val="002A7A49"/>
    <w:rsid w:val="002B67E2"/>
    <w:rsid w:val="002C3C7C"/>
    <w:rsid w:val="002C5FE2"/>
    <w:rsid w:val="002D4DC1"/>
    <w:rsid w:val="002E09EF"/>
    <w:rsid w:val="002E25AE"/>
    <w:rsid w:val="002E2782"/>
    <w:rsid w:val="002E2B83"/>
    <w:rsid w:val="002E5872"/>
    <w:rsid w:val="002E6027"/>
    <w:rsid w:val="002F35ED"/>
    <w:rsid w:val="002F3EAC"/>
    <w:rsid w:val="002F6002"/>
    <w:rsid w:val="003037FC"/>
    <w:rsid w:val="00314A95"/>
    <w:rsid w:val="00316FFA"/>
    <w:rsid w:val="00317B74"/>
    <w:rsid w:val="00327EC8"/>
    <w:rsid w:val="00352C9D"/>
    <w:rsid w:val="00356F5B"/>
    <w:rsid w:val="0036439E"/>
    <w:rsid w:val="00365229"/>
    <w:rsid w:val="00372200"/>
    <w:rsid w:val="0037588C"/>
    <w:rsid w:val="00380147"/>
    <w:rsid w:val="00384B36"/>
    <w:rsid w:val="00386FB3"/>
    <w:rsid w:val="00390665"/>
    <w:rsid w:val="00392419"/>
    <w:rsid w:val="003947B6"/>
    <w:rsid w:val="003A3AC4"/>
    <w:rsid w:val="003B20F9"/>
    <w:rsid w:val="003B2C42"/>
    <w:rsid w:val="003B6F18"/>
    <w:rsid w:val="003C0ED8"/>
    <w:rsid w:val="003C66C9"/>
    <w:rsid w:val="003C723F"/>
    <w:rsid w:val="003C7E69"/>
    <w:rsid w:val="003D242C"/>
    <w:rsid w:val="003D4E43"/>
    <w:rsid w:val="003D53CA"/>
    <w:rsid w:val="003D5CAC"/>
    <w:rsid w:val="003D6FD7"/>
    <w:rsid w:val="003E0228"/>
    <w:rsid w:val="003E302F"/>
    <w:rsid w:val="003E71FD"/>
    <w:rsid w:val="003F2D63"/>
    <w:rsid w:val="003F64BC"/>
    <w:rsid w:val="003F68CE"/>
    <w:rsid w:val="003F7033"/>
    <w:rsid w:val="00403632"/>
    <w:rsid w:val="00403B12"/>
    <w:rsid w:val="00405743"/>
    <w:rsid w:val="0041302B"/>
    <w:rsid w:val="00426405"/>
    <w:rsid w:val="00427CBF"/>
    <w:rsid w:val="0043105E"/>
    <w:rsid w:val="00456426"/>
    <w:rsid w:val="004701B0"/>
    <w:rsid w:val="0047213C"/>
    <w:rsid w:val="004759B5"/>
    <w:rsid w:val="00482F96"/>
    <w:rsid w:val="00483C15"/>
    <w:rsid w:val="00487016"/>
    <w:rsid w:val="0049540F"/>
    <w:rsid w:val="004972FB"/>
    <w:rsid w:val="004A2B52"/>
    <w:rsid w:val="004A62A7"/>
    <w:rsid w:val="004A6AA9"/>
    <w:rsid w:val="004A7898"/>
    <w:rsid w:val="004C1549"/>
    <w:rsid w:val="004C568F"/>
    <w:rsid w:val="004D6CD0"/>
    <w:rsid w:val="004E2111"/>
    <w:rsid w:val="004E22F5"/>
    <w:rsid w:val="004E64F6"/>
    <w:rsid w:val="004F3A89"/>
    <w:rsid w:val="004F625F"/>
    <w:rsid w:val="00510640"/>
    <w:rsid w:val="005145DB"/>
    <w:rsid w:val="00517947"/>
    <w:rsid w:val="00527322"/>
    <w:rsid w:val="0053013A"/>
    <w:rsid w:val="00536A7C"/>
    <w:rsid w:val="005505BD"/>
    <w:rsid w:val="005527F6"/>
    <w:rsid w:val="0055376E"/>
    <w:rsid w:val="00554705"/>
    <w:rsid w:val="00554BC9"/>
    <w:rsid w:val="00573D30"/>
    <w:rsid w:val="00575ACA"/>
    <w:rsid w:val="00577040"/>
    <w:rsid w:val="005849C6"/>
    <w:rsid w:val="00584C7E"/>
    <w:rsid w:val="00587689"/>
    <w:rsid w:val="005A0F2C"/>
    <w:rsid w:val="005A2E24"/>
    <w:rsid w:val="005B3BC7"/>
    <w:rsid w:val="005C4245"/>
    <w:rsid w:val="005C4423"/>
    <w:rsid w:val="005C797A"/>
    <w:rsid w:val="005E3380"/>
    <w:rsid w:val="005E3532"/>
    <w:rsid w:val="005E7DA4"/>
    <w:rsid w:val="005F1A68"/>
    <w:rsid w:val="005F3212"/>
    <w:rsid w:val="005F5831"/>
    <w:rsid w:val="00615234"/>
    <w:rsid w:val="006157DD"/>
    <w:rsid w:val="0062068B"/>
    <w:rsid w:val="00634721"/>
    <w:rsid w:val="006419AD"/>
    <w:rsid w:val="00652B28"/>
    <w:rsid w:val="00655FFA"/>
    <w:rsid w:val="00683A72"/>
    <w:rsid w:val="006869CB"/>
    <w:rsid w:val="0069340E"/>
    <w:rsid w:val="00693452"/>
    <w:rsid w:val="00697A89"/>
    <w:rsid w:val="006A1D94"/>
    <w:rsid w:val="006B6867"/>
    <w:rsid w:val="006C0EAD"/>
    <w:rsid w:val="006C2731"/>
    <w:rsid w:val="006C312C"/>
    <w:rsid w:val="006C5469"/>
    <w:rsid w:val="006C602E"/>
    <w:rsid w:val="006D7C7F"/>
    <w:rsid w:val="006E5490"/>
    <w:rsid w:val="006E79CF"/>
    <w:rsid w:val="006F0D7C"/>
    <w:rsid w:val="006F45F5"/>
    <w:rsid w:val="006F6DD8"/>
    <w:rsid w:val="006F7DD9"/>
    <w:rsid w:val="00700793"/>
    <w:rsid w:val="00701F14"/>
    <w:rsid w:val="00704AF5"/>
    <w:rsid w:val="007068DB"/>
    <w:rsid w:val="007172CF"/>
    <w:rsid w:val="007208FC"/>
    <w:rsid w:val="00721BFD"/>
    <w:rsid w:val="00734091"/>
    <w:rsid w:val="00746757"/>
    <w:rsid w:val="0075196D"/>
    <w:rsid w:val="007603A6"/>
    <w:rsid w:val="0077684F"/>
    <w:rsid w:val="00785F67"/>
    <w:rsid w:val="00786C2C"/>
    <w:rsid w:val="00794910"/>
    <w:rsid w:val="00795E14"/>
    <w:rsid w:val="007A0E5F"/>
    <w:rsid w:val="007B1CE0"/>
    <w:rsid w:val="007B2F1C"/>
    <w:rsid w:val="007C76CB"/>
    <w:rsid w:val="007D03FD"/>
    <w:rsid w:val="007D22B7"/>
    <w:rsid w:val="007E1346"/>
    <w:rsid w:val="007E1B0D"/>
    <w:rsid w:val="007E3A52"/>
    <w:rsid w:val="007F1807"/>
    <w:rsid w:val="007F19AE"/>
    <w:rsid w:val="007F3CF1"/>
    <w:rsid w:val="007F58B2"/>
    <w:rsid w:val="00803A22"/>
    <w:rsid w:val="0080522A"/>
    <w:rsid w:val="008062EF"/>
    <w:rsid w:val="00806E37"/>
    <w:rsid w:val="008112B2"/>
    <w:rsid w:val="008112F5"/>
    <w:rsid w:val="0081312A"/>
    <w:rsid w:val="00813957"/>
    <w:rsid w:val="0081414C"/>
    <w:rsid w:val="00815BC0"/>
    <w:rsid w:val="00816334"/>
    <w:rsid w:val="00816810"/>
    <w:rsid w:val="00816BA4"/>
    <w:rsid w:val="00825489"/>
    <w:rsid w:val="00830AF1"/>
    <w:rsid w:val="008311BB"/>
    <w:rsid w:val="00840D9C"/>
    <w:rsid w:val="0084323D"/>
    <w:rsid w:val="0084503C"/>
    <w:rsid w:val="008457E6"/>
    <w:rsid w:val="00845F02"/>
    <w:rsid w:val="0084735A"/>
    <w:rsid w:val="00866AD1"/>
    <w:rsid w:val="00867D84"/>
    <w:rsid w:val="008746EC"/>
    <w:rsid w:val="008A0B03"/>
    <w:rsid w:val="008D6E16"/>
    <w:rsid w:val="008E6445"/>
    <w:rsid w:val="008F1DD2"/>
    <w:rsid w:val="00900778"/>
    <w:rsid w:val="00916DA6"/>
    <w:rsid w:val="00916FF1"/>
    <w:rsid w:val="00922E99"/>
    <w:rsid w:val="00937712"/>
    <w:rsid w:val="00937913"/>
    <w:rsid w:val="00940005"/>
    <w:rsid w:val="00940486"/>
    <w:rsid w:val="00942112"/>
    <w:rsid w:val="00946A5A"/>
    <w:rsid w:val="0094713E"/>
    <w:rsid w:val="0094751E"/>
    <w:rsid w:val="009532FD"/>
    <w:rsid w:val="0095603D"/>
    <w:rsid w:val="00957CE9"/>
    <w:rsid w:val="00963752"/>
    <w:rsid w:val="00967483"/>
    <w:rsid w:val="00970CF7"/>
    <w:rsid w:val="00971CD7"/>
    <w:rsid w:val="009725FD"/>
    <w:rsid w:val="0097536F"/>
    <w:rsid w:val="00977AE9"/>
    <w:rsid w:val="009809B3"/>
    <w:rsid w:val="0098194D"/>
    <w:rsid w:val="0098427A"/>
    <w:rsid w:val="009863AE"/>
    <w:rsid w:val="00997E0D"/>
    <w:rsid w:val="009A0FD7"/>
    <w:rsid w:val="009A189F"/>
    <w:rsid w:val="009A69D5"/>
    <w:rsid w:val="009B337D"/>
    <w:rsid w:val="009C0C2E"/>
    <w:rsid w:val="009C13B2"/>
    <w:rsid w:val="009C391A"/>
    <w:rsid w:val="009D14FA"/>
    <w:rsid w:val="009D31D8"/>
    <w:rsid w:val="009D55A9"/>
    <w:rsid w:val="009E7966"/>
    <w:rsid w:val="009F623A"/>
    <w:rsid w:val="009F6C8D"/>
    <w:rsid w:val="00A047B2"/>
    <w:rsid w:val="00A061EC"/>
    <w:rsid w:val="00A07598"/>
    <w:rsid w:val="00A11C84"/>
    <w:rsid w:val="00A120B4"/>
    <w:rsid w:val="00A1355B"/>
    <w:rsid w:val="00A21AF4"/>
    <w:rsid w:val="00A25C2B"/>
    <w:rsid w:val="00A27204"/>
    <w:rsid w:val="00A346EB"/>
    <w:rsid w:val="00A37C73"/>
    <w:rsid w:val="00A45631"/>
    <w:rsid w:val="00A47170"/>
    <w:rsid w:val="00A529A9"/>
    <w:rsid w:val="00A52EA7"/>
    <w:rsid w:val="00A566A6"/>
    <w:rsid w:val="00A665B7"/>
    <w:rsid w:val="00A74092"/>
    <w:rsid w:val="00A7746E"/>
    <w:rsid w:val="00A81419"/>
    <w:rsid w:val="00A84391"/>
    <w:rsid w:val="00A928AF"/>
    <w:rsid w:val="00A94A19"/>
    <w:rsid w:val="00A9536B"/>
    <w:rsid w:val="00AA2347"/>
    <w:rsid w:val="00AA2CAE"/>
    <w:rsid w:val="00AB58BD"/>
    <w:rsid w:val="00AC338B"/>
    <w:rsid w:val="00AC44EE"/>
    <w:rsid w:val="00AC5F38"/>
    <w:rsid w:val="00AC70EF"/>
    <w:rsid w:val="00AD19AA"/>
    <w:rsid w:val="00AD2B55"/>
    <w:rsid w:val="00AD32B5"/>
    <w:rsid w:val="00AD3DA5"/>
    <w:rsid w:val="00AD6088"/>
    <w:rsid w:val="00AD615F"/>
    <w:rsid w:val="00AE063E"/>
    <w:rsid w:val="00AE60AB"/>
    <w:rsid w:val="00AE6113"/>
    <w:rsid w:val="00AE6C83"/>
    <w:rsid w:val="00AF3C3B"/>
    <w:rsid w:val="00AF4D86"/>
    <w:rsid w:val="00AF79FF"/>
    <w:rsid w:val="00B01F67"/>
    <w:rsid w:val="00B029F8"/>
    <w:rsid w:val="00B058B2"/>
    <w:rsid w:val="00B07256"/>
    <w:rsid w:val="00B121A2"/>
    <w:rsid w:val="00B21105"/>
    <w:rsid w:val="00B25E76"/>
    <w:rsid w:val="00B264F8"/>
    <w:rsid w:val="00B277FD"/>
    <w:rsid w:val="00B27996"/>
    <w:rsid w:val="00B31028"/>
    <w:rsid w:val="00B31A22"/>
    <w:rsid w:val="00B43B19"/>
    <w:rsid w:val="00B45DC3"/>
    <w:rsid w:val="00B45DCA"/>
    <w:rsid w:val="00B47914"/>
    <w:rsid w:val="00B62BB8"/>
    <w:rsid w:val="00B63DDD"/>
    <w:rsid w:val="00B647CC"/>
    <w:rsid w:val="00B65474"/>
    <w:rsid w:val="00B65522"/>
    <w:rsid w:val="00B71242"/>
    <w:rsid w:val="00B75911"/>
    <w:rsid w:val="00B764A7"/>
    <w:rsid w:val="00B87637"/>
    <w:rsid w:val="00B93132"/>
    <w:rsid w:val="00B95F15"/>
    <w:rsid w:val="00B967AA"/>
    <w:rsid w:val="00B967F2"/>
    <w:rsid w:val="00BA09B5"/>
    <w:rsid w:val="00BA16DF"/>
    <w:rsid w:val="00BA1AA8"/>
    <w:rsid w:val="00BB1378"/>
    <w:rsid w:val="00BB4CEB"/>
    <w:rsid w:val="00BB69BC"/>
    <w:rsid w:val="00BC1829"/>
    <w:rsid w:val="00BC3670"/>
    <w:rsid w:val="00BC7208"/>
    <w:rsid w:val="00BC7781"/>
    <w:rsid w:val="00BD72E2"/>
    <w:rsid w:val="00BE2BD8"/>
    <w:rsid w:val="00BF2B92"/>
    <w:rsid w:val="00C03A68"/>
    <w:rsid w:val="00C068D3"/>
    <w:rsid w:val="00C06BF2"/>
    <w:rsid w:val="00C17688"/>
    <w:rsid w:val="00C274BC"/>
    <w:rsid w:val="00C27C77"/>
    <w:rsid w:val="00C30C8B"/>
    <w:rsid w:val="00C344BD"/>
    <w:rsid w:val="00C357BB"/>
    <w:rsid w:val="00C36653"/>
    <w:rsid w:val="00C374F1"/>
    <w:rsid w:val="00C40074"/>
    <w:rsid w:val="00C429EB"/>
    <w:rsid w:val="00C45F03"/>
    <w:rsid w:val="00C47F3F"/>
    <w:rsid w:val="00C51086"/>
    <w:rsid w:val="00C6524D"/>
    <w:rsid w:val="00C715A0"/>
    <w:rsid w:val="00C8429F"/>
    <w:rsid w:val="00C859D7"/>
    <w:rsid w:val="00C861E2"/>
    <w:rsid w:val="00CA3DD2"/>
    <w:rsid w:val="00CA5055"/>
    <w:rsid w:val="00CA525E"/>
    <w:rsid w:val="00CB37D9"/>
    <w:rsid w:val="00CC1A2D"/>
    <w:rsid w:val="00CC1E8B"/>
    <w:rsid w:val="00CC443A"/>
    <w:rsid w:val="00CC4831"/>
    <w:rsid w:val="00CC5988"/>
    <w:rsid w:val="00CD0B58"/>
    <w:rsid w:val="00CD4AD3"/>
    <w:rsid w:val="00CD6D75"/>
    <w:rsid w:val="00CE2B94"/>
    <w:rsid w:val="00CE57EC"/>
    <w:rsid w:val="00CE7C08"/>
    <w:rsid w:val="00CF4742"/>
    <w:rsid w:val="00CF5051"/>
    <w:rsid w:val="00CF5968"/>
    <w:rsid w:val="00D12B0E"/>
    <w:rsid w:val="00D142D0"/>
    <w:rsid w:val="00D158F5"/>
    <w:rsid w:val="00D21E4A"/>
    <w:rsid w:val="00D31A12"/>
    <w:rsid w:val="00D32191"/>
    <w:rsid w:val="00D32513"/>
    <w:rsid w:val="00D37BB8"/>
    <w:rsid w:val="00D52E57"/>
    <w:rsid w:val="00D56A68"/>
    <w:rsid w:val="00D61399"/>
    <w:rsid w:val="00D62C1C"/>
    <w:rsid w:val="00D63183"/>
    <w:rsid w:val="00D6428C"/>
    <w:rsid w:val="00D70B24"/>
    <w:rsid w:val="00D87202"/>
    <w:rsid w:val="00D9184B"/>
    <w:rsid w:val="00D923B7"/>
    <w:rsid w:val="00DA1103"/>
    <w:rsid w:val="00DA128F"/>
    <w:rsid w:val="00DA758C"/>
    <w:rsid w:val="00DB2E47"/>
    <w:rsid w:val="00DC261A"/>
    <w:rsid w:val="00DC37A5"/>
    <w:rsid w:val="00DC4929"/>
    <w:rsid w:val="00DD2ADD"/>
    <w:rsid w:val="00DD38A4"/>
    <w:rsid w:val="00DD3ACB"/>
    <w:rsid w:val="00DD6128"/>
    <w:rsid w:val="00DE0B59"/>
    <w:rsid w:val="00DF1748"/>
    <w:rsid w:val="00DF39BE"/>
    <w:rsid w:val="00DF687F"/>
    <w:rsid w:val="00E01AF5"/>
    <w:rsid w:val="00E03A0B"/>
    <w:rsid w:val="00E12917"/>
    <w:rsid w:val="00E22F35"/>
    <w:rsid w:val="00E23C0A"/>
    <w:rsid w:val="00E25DE5"/>
    <w:rsid w:val="00E31DF9"/>
    <w:rsid w:val="00E3525C"/>
    <w:rsid w:val="00E36527"/>
    <w:rsid w:val="00E4025B"/>
    <w:rsid w:val="00E440A6"/>
    <w:rsid w:val="00E44D0F"/>
    <w:rsid w:val="00E453EB"/>
    <w:rsid w:val="00E51F07"/>
    <w:rsid w:val="00E52307"/>
    <w:rsid w:val="00E5272F"/>
    <w:rsid w:val="00E52B70"/>
    <w:rsid w:val="00E54A14"/>
    <w:rsid w:val="00E607AF"/>
    <w:rsid w:val="00E63B39"/>
    <w:rsid w:val="00E67BA7"/>
    <w:rsid w:val="00E71058"/>
    <w:rsid w:val="00E74C69"/>
    <w:rsid w:val="00E764C3"/>
    <w:rsid w:val="00E90309"/>
    <w:rsid w:val="00E909A2"/>
    <w:rsid w:val="00E94A3A"/>
    <w:rsid w:val="00E95CCB"/>
    <w:rsid w:val="00EA1704"/>
    <w:rsid w:val="00EA38B3"/>
    <w:rsid w:val="00EA4C38"/>
    <w:rsid w:val="00EA5F53"/>
    <w:rsid w:val="00EA6B28"/>
    <w:rsid w:val="00EA7F07"/>
    <w:rsid w:val="00EB3CC2"/>
    <w:rsid w:val="00EB6F7D"/>
    <w:rsid w:val="00EC2A51"/>
    <w:rsid w:val="00EC2D8D"/>
    <w:rsid w:val="00EC39C2"/>
    <w:rsid w:val="00EC4995"/>
    <w:rsid w:val="00EC5706"/>
    <w:rsid w:val="00EC5E61"/>
    <w:rsid w:val="00EC7666"/>
    <w:rsid w:val="00ED18EB"/>
    <w:rsid w:val="00ED20A0"/>
    <w:rsid w:val="00ED438F"/>
    <w:rsid w:val="00ED6003"/>
    <w:rsid w:val="00ED63DD"/>
    <w:rsid w:val="00EE2592"/>
    <w:rsid w:val="00EE432A"/>
    <w:rsid w:val="00EF31B4"/>
    <w:rsid w:val="00F00198"/>
    <w:rsid w:val="00F0101B"/>
    <w:rsid w:val="00F024EF"/>
    <w:rsid w:val="00F06B86"/>
    <w:rsid w:val="00F07626"/>
    <w:rsid w:val="00F07E70"/>
    <w:rsid w:val="00F07FD1"/>
    <w:rsid w:val="00F11457"/>
    <w:rsid w:val="00F12B68"/>
    <w:rsid w:val="00F1371A"/>
    <w:rsid w:val="00F2095F"/>
    <w:rsid w:val="00F2509E"/>
    <w:rsid w:val="00F25736"/>
    <w:rsid w:val="00F25B2D"/>
    <w:rsid w:val="00F325F0"/>
    <w:rsid w:val="00F36D7D"/>
    <w:rsid w:val="00F37B42"/>
    <w:rsid w:val="00F4199D"/>
    <w:rsid w:val="00F41F9D"/>
    <w:rsid w:val="00F45469"/>
    <w:rsid w:val="00F45C3D"/>
    <w:rsid w:val="00F47DDE"/>
    <w:rsid w:val="00F50B59"/>
    <w:rsid w:val="00F514BD"/>
    <w:rsid w:val="00F52611"/>
    <w:rsid w:val="00F55D68"/>
    <w:rsid w:val="00F61DFE"/>
    <w:rsid w:val="00F67827"/>
    <w:rsid w:val="00F701EE"/>
    <w:rsid w:val="00F7032B"/>
    <w:rsid w:val="00F76FE2"/>
    <w:rsid w:val="00FA108C"/>
    <w:rsid w:val="00FB093F"/>
    <w:rsid w:val="00FB3A0F"/>
    <w:rsid w:val="00FC6CBE"/>
    <w:rsid w:val="00FF54A9"/>
    <w:rsid w:val="00FF6F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DD2D"/>
  <w15:docId w15:val="{E94BC4C8-96C1-475B-B3C4-D1948EF0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FE"/>
  </w:style>
  <w:style w:type="paragraph" w:styleId="Ttulo1">
    <w:name w:val="heading 1"/>
    <w:basedOn w:val="Normal"/>
    <w:link w:val="Ttulo1Car"/>
    <w:uiPriority w:val="9"/>
    <w:qFormat/>
    <w:rsid w:val="005E39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rsid w:val="00F61DFE"/>
    <w:pPr>
      <w:keepNext/>
      <w:keepLines/>
      <w:spacing w:before="360" w:after="80"/>
      <w:outlineLvl w:val="1"/>
    </w:pPr>
    <w:rPr>
      <w:b/>
      <w:sz w:val="36"/>
      <w:szCs w:val="36"/>
    </w:rPr>
  </w:style>
  <w:style w:type="paragraph" w:styleId="Ttulo3">
    <w:name w:val="heading 3"/>
    <w:basedOn w:val="Normal"/>
    <w:next w:val="Normal"/>
    <w:rsid w:val="00F61DFE"/>
    <w:pPr>
      <w:keepNext/>
      <w:keepLines/>
      <w:spacing w:before="280" w:after="80"/>
      <w:outlineLvl w:val="2"/>
    </w:pPr>
    <w:rPr>
      <w:b/>
      <w:sz w:val="28"/>
      <w:szCs w:val="28"/>
    </w:rPr>
  </w:style>
  <w:style w:type="paragraph" w:styleId="Ttulo4">
    <w:name w:val="heading 4"/>
    <w:basedOn w:val="Normal"/>
    <w:next w:val="Normal"/>
    <w:rsid w:val="00F61DFE"/>
    <w:pPr>
      <w:keepNext/>
      <w:keepLines/>
      <w:spacing w:before="240" w:after="40"/>
      <w:outlineLvl w:val="3"/>
    </w:pPr>
    <w:rPr>
      <w:b/>
      <w:sz w:val="24"/>
      <w:szCs w:val="24"/>
    </w:rPr>
  </w:style>
  <w:style w:type="paragraph" w:styleId="Ttulo5">
    <w:name w:val="heading 5"/>
    <w:basedOn w:val="Normal"/>
    <w:next w:val="Normal"/>
    <w:rsid w:val="00F61DFE"/>
    <w:pPr>
      <w:keepNext/>
      <w:keepLines/>
      <w:spacing w:before="220" w:after="40"/>
      <w:outlineLvl w:val="4"/>
    </w:pPr>
    <w:rPr>
      <w:b/>
    </w:rPr>
  </w:style>
  <w:style w:type="paragraph" w:styleId="Ttulo6">
    <w:name w:val="heading 6"/>
    <w:basedOn w:val="Normal"/>
    <w:next w:val="Normal"/>
    <w:rsid w:val="00F61D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F61DFE"/>
    <w:tblPr>
      <w:tblCellMar>
        <w:top w:w="0" w:type="dxa"/>
        <w:left w:w="0" w:type="dxa"/>
        <w:bottom w:w="0" w:type="dxa"/>
        <w:right w:w="0" w:type="dxa"/>
      </w:tblCellMar>
    </w:tblPr>
  </w:style>
  <w:style w:type="paragraph" w:styleId="Ttulo">
    <w:name w:val="Title"/>
    <w:basedOn w:val="Normal"/>
    <w:next w:val="Normal"/>
    <w:rsid w:val="00F61DFE"/>
    <w:pPr>
      <w:keepNext/>
      <w:keepLines/>
      <w:spacing w:before="480" w:after="120"/>
    </w:pPr>
    <w:rPr>
      <w:b/>
      <w:sz w:val="72"/>
      <w:szCs w:val="72"/>
    </w:rPr>
  </w:style>
  <w:style w:type="paragraph" w:styleId="HTMLconformatoprevio">
    <w:name w:val="HTML Preformatted"/>
    <w:basedOn w:val="Normal"/>
    <w:link w:val="HTMLconformatoprevioCar"/>
    <w:uiPriority w:val="99"/>
    <w:semiHidden/>
    <w:unhideWhenUsed/>
    <w:rsid w:val="00AA019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A0194"/>
    <w:rPr>
      <w:rFonts w:ascii="Consolas" w:hAnsi="Consolas"/>
      <w:sz w:val="20"/>
      <w:szCs w:val="20"/>
    </w:rPr>
  </w:style>
  <w:style w:type="paragraph" w:styleId="Prrafodelista">
    <w:name w:val="List Paragraph"/>
    <w:basedOn w:val="Normal"/>
    <w:uiPriority w:val="34"/>
    <w:qFormat/>
    <w:rsid w:val="00504215"/>
    <w:pPr>
      <w:ind w:left="720"/>
      <w:contextualSpacing/>
    </w:pPr>
  </w:style>
  <w:style w:type="paragraph" w:styleId="Encabezado">
    <w:name w:val="header"/>
    <w:basedOn w:val="Normal"/>
    <w:link w:val="EncabezadoCar"/>
    <w:uiPriority w:val="99"/>
    <w:unhideWhenUsed/>
    <w:rsid w:val="003B61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182"/>
  </w:style>
  <w:style w:type="paragraph" w:styleId="Piedepgina">
    <w:name w:val="footer"/>
    <w:basedOn w:val="Normal"/>
    <w:link w:val="PiedepginaCar"/>
    <w:uiPriority w:val="99"/>
    <w:unhideWhenUsed/>
    <w:rsid w:val="003B61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182"/>
  </w:style>
  <w:style w:type="character" w:customStyle="1" w:styleId="e24kjd">
    <w:name w:val="e24kjd"/>
    <w:basedOn w:val="Fuentedeprrafopredeter"/>
    <w:rsid w:val="002755C7"/>
  </w:style>
  <w:style w:type="character" w:styleId="nfasis">
    <w:name w:val="Emphasis"/>
    <w:basedOn w:val="Fuentedeprrafopredeter"/>
    <w:uiPriority w:val="20"/>
    <w:qFormat/>
    <w:rsid w:val="002755C7"/>
    <w:rPr>
      <w:i/>
      <w:iCs/>
    </w:rPr>
  </w:style>
  <w:style w:type="paragraph" w:styleId="Textodeglobo">
    <w:name w:val="Balloon Text"/>
    <w:basedOn w:val="Normal"/>
    <w:link w:val="TextodegloboCar"/>
    <w:uiPriority w:val="99"/>
    <w:semiHidden/>
    <w:unhideWhenUsed/>
    <w:rsid w:val="00523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2E4"/>
    <w:rPr>
      <w:rFonts w:ascii="Tahoma" w:hAnsi="Tahoma" w:cs="Tahoma"/>
      <w:sz w:val="16"/>
      <w:szCs w:val="16"/>
    </w:rPr>
  </w:style>
  <w:style w:type="character" w:styleId="Refdecomentario">
    <w:name w:val="annotation reference"/>
    <w:basedOn w:val="Fuentedeprrafopredeter"/>
    <w:uiPriority w:val="99"/>
    <w:semiHidden/>
    <w:unhideWhenUsed/>
    <w:rsid w:val="005232E4"/>
    <w:rPr>
      <w:sz w:val="16"/>
      <w:szCs w:val="16"/>
    </w:rPr>
  </w:style>
  <w:style w:type="paragraph" w:styleId="Textocomentario">
    <w:name w:val="annotation text"/>
    <w:basedOn w:val="Normal"/>
    <w:link w:val="TextocomentarioCar"/>
    <w:uiPriority w:val="99"/>
    <w:unhideWhenUsed/>
    <w:rsid w:val="005232E4"/>
    <w:pPr>
      <w:spacing w:line="240" w:lineRule="auto"/>
    </w:pPr>
    <w:rPr>
      <w:sz w:val="20"/>
      <w:szCs w:val="20"/>
    </w:rPr>
  </w:style>
  <w:style w:type="character" w:customStyle="1" w:styleId="TextocomentarioCar">
    <w:name w:val="Texto comentario Car"/>
    <w:basedOn w:val="Fuentedeprrafopredeter"/>
    <w:link w:val="Textocomentario"/>
    <w:uiPriority w:val="99"/>
    <w:rsid w:val="005232E4"/>
    <w:rPr>
      <w:sz w:val="20"/>
      <w:szCs w:val="20"/>
    </w:rPr>
  </w:style>
  <w:style w:type="paragraph" w:styleId="Asuntodelcomentario">
    <w:name w:val="annotation subject"/>
    <w:basedOn w:val="Textocomentario"/>
    <w:next w:val="Textocomentario"/>
    <w:link w:val="AsuntodelcomentarioCar"/>
    <w:uiPriority w:val="99"/>
    <w:semiHidden/>
    <w:unhideWhenUsed/>
    <w:rsid w:val="005232E4"/>
    <w:rPr>
      <w:b/>
      <w:bCs/>
    </w:rPr>
  </w:style>
  <w:style w:type="character" w:customStyle="1" w:styleId="AsuntodelcomentarioCar">
    <w:name w:val="Asunto del comentario Car"/>
    <w:basedOn w:val="TextocomentarioCar"/>
    <w:link w:val="Asuntodelcomentario"/>
    <w:uiPriority w:val="99"/>
    <w:semiHidden/>
    <w:rsid w:val="005232E4"/>
    <w:rPr>
      <w:b/>
      <w:bCs/>
      <w:sz w:val="20"/>
      <w:szCs w:val="20"/>
    </w:rPr>
  </w:style>
  <w:style w:type="character" w:styleId="Hipervnculo">
    <w:name w:val="Hyperlink"/>
    <w:basedOn w:val="Fuentedeprrafopredeter"/>
    <w:uiPriority w:val="99"/>
    <w:unhideWhenUsed/>
    <w:rsid w:val="00A6055B"/>
    <w:rPr>
      <w:color w:val="0000FF" w:themeColor="hyperlink"/>
      <w:u w:val="single"/>
    </w:rPr>
  </w:style>
  <w:style w:type="table" w:customStyle="1" w:styleId="Ombrejatsuau1">
    <w:name w:val="Ombrejat suau1"/>
    <w:basedOn w:val="Tablanormal"/>
    <w:uiPriority w:val="60"/>
    <w:rsid w:val="00E77E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E6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2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5E397F"/>
    <w:rPr>
      <w:rFonts w:ascii="Times New Roman" w:eastAsia="Times New Roman" w:hAnsi="Times New Roman" w:cs="Times New Roman"/>
      <w:b/>
      <w:bCs/>
      <w:kern w:val="36"/>
      <w:sz w:val="48"/>
      <w:szCs w:val="48"/>
    </w:rPr>
  </w:style>
  <w:style w:type="paragraph" w:styleId="Revisin">
    <w:name w:val="Revision"/>
    <w:hidden/>
    <w:uiPriority w:val="99"/>
    <w:semiHidden/>
    <w:rsid w:val="002433A4"/>
    <w:pPr>
      <w:spacing w:after="0" w:line="240" w:lineRule="auto"/>
    </w:pPr>
  </w:style>
  <w:style w:type="paragraph" w:styleId="Subttulo">
    <w:name w:val="Subtitle"/>
    <w:basedOn w:val="Normal"/>
    <w:next w:val="Normal"/>
    <w:rsid w:val="00F61DFE"/>
    <w:pPr>
      <w:keepNext/>
      <w:keepLines/>
      <w:spacing w:before="360" w:after="80"/>
    </w:pPr>
    <w:rPr>
      <w:rFonts w:ascii="Georgia" w:eastAsia="Georgia" w:hAnsi="Georgia" w:cs="Georgia"/>
      <w:i/>
      <w:color w:val="666666"/>
      <w:sz w:val="48"/>
      <w:szCs w:val="48"/>
    </w:rPr>
  </w:style>
  <w:style w:type="character" w:styleId="Textodelmarcadordeposicin">
    <w:name w:val="Placeholder Text"/>
    <w:basedOn w:val="Fuentedeprrafopredeter"/>
    <w:uiPriority w:val="99"/>
    <w:semiHidden/>
    <w:rsid w:val="00403B12"/>
    <w:rPr>
      <w:color w:val="808080"/>
    </w:rPr>
  </w:style>
  <w:style w:type="character" w:customStyle="1" w:styleId="Mencinsinresolver1">
    <w:name w:val="Mención sin resolver1"/>
    <w:basedOn w:val="Fuentedeprrafopredeter"/>
    <w:uiPriority w:val="99"/>
    <w:semiHidden/>
    <w:unhideWhenUsed/>
    <w:rsid w:val="00554705"/>
    <w:rPr>
      <w:color w:val="605E5C"/>
      <w:shd w:val="clear" w:color="auto" w:fill="E1DFDD"/>
    </w:rPr>
  </w:style>
  <w:style w:type="paragraph" w:styleId="Tabladeilustraciones">
    <w:name w:val="table of figures"/>
    <w:basedOn w:val="Normal"/>
    <w:next w:val="Normal"/>
    <w:uiPriority w:val="99"/>
    <w:unhideWhenUsed/>
    <w:rsid w:val="001D4BD2"/>
    <w:pPr>
      <w:spacing w:after="0" w:line="259" w:lineRule="auto"/>
    </w:pPr>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0631">
      <w:bodyDiv w:val="1"/>
      <w:marLeft w:val="0"/>
      <w:marRight w:val="0"/>
      <w:marTop w:val="0"/>
      <w:marBottom w:val="0"/>
      <w:divBdr>
        <w:top w:val="none" w:sz="0" w:space="0" w:color="auto"/>
        <w:left w:val="none" w:sz="0" w:space="0" w:color="auto"/>
        <w:bottom w:val="none" w:sz="0" w:space="0" w:color="auto"/>
        <w:right w:val="none" w:sz="0" w:space="0" w:color="auto"/>
      </w:divBdr>
    </w:div>
    <w:div w:id="478349171">
      <w:bodyDiv w:val="1"/>
      <w:marLeft w:val="0"/>
      <w:marRight w:val="0"/>
      <w:marTop w:val="0"/>
      <w:marBottom w:val="0"/>
      <w:divBdr>
        <w:top w:val="none" w:sz="0" w:space="0" w:color="auto"/>
        <w:left w:val="none" w:sz="0" w:space="0" w:color="auto"/>
        <w:bottom w:val="none" w:sz="0" w:space="0" w:color="auto"/>
        <w:right w:val="none" w:sz="0" w:space="0" w:color="auto"/>
      </w:divBdr>
    </w:div>
    <w:div w:id="785004036">
      <w:bodyDiv w:val="1"/>
      <w:marLeft w:val="0"/>
      <w:marRight w:val="0"/>
      <w:marTop w:val="0"/>
      <w:marBottom w:val="0"/>
      <w:divBdr>
        <w:top w:val="none" w:sz="0" w:space="0" w:color="auto"/>
        <w:left w:val="none" w:sz="0" w:space="0" w:color="auto"/>
        <w:bottom w:val="none" w:sz="0" w:space="0" w:color="auto"/>
        <w:right w:val="none" w:sz="0" w:space="0" w:color="auto"/>
      </w:divBdr>
    </w:div>
    <w:div w:id="1864124714">
      <w:bodyDiv w:val="1"/>
      <w:marLeft w:val="0"/>
      <w:marRight w:val="0"/>
      <w:marTop w:val="0"/>
      <w:marBottom w:val="0"/>
      <w:divBdr>
        <w:top w:val="none" w:sz="0" w:space="0" w:color="auto"/>
        <w:left w:val="none" w:sz="0" w:space="0" w:color="auto"/>
        <w:bottom w:val="none" w:sz="0" w:space="0" w:color="auto"/>
        <w:right w:val="none" w:sz="0" w:space="0" w:color="auto"/>
      </w:divBdr>
    </w:div>
    <w:div w:id="2110151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dpath.stvincent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iOpwq4wKUAl1T8b+5ENX4K/Iw==">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25E264-2218-4665-BF5A-28FED20B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5674</Words>
  <Characters>31211</Characters>
  <Application>Microsoft Office Word</Application>
  <DocSecurity>0</DocSecurity>
  <Lines>260</Lines>
  <Paragraphs>73</Paragraphs>
  <ScaleCrop>false</ScaleCrop>
  <HeadingPairs>
    <vt:vector size="8" baseType="variant">
      <vt:variant>
        <vt:lpstr>Título</vt:lpstr>
      </vt:variant>
      <vt:variant>
        <vt:i4>1</vt:i4>
      </vt:variant>
      <vt:variant>
        <vt:lpstr>Titel</vt:lpstr>
      </vt:variant>
      <vt:variant>
        <vt:i4>1</vt:i4>
      </vt:variant>
      <vt:variant>
        <vt:lpstr>Títol</vt:lpstr>
      </vt:variant>
      <vt:variant>
        <vt:i4>1</vt:i4>
      </vt:variant>
      <vt:variant>
        <vt:lpstr>Title</vt:lpstr>
      </vt:variant>
      <vt:variant>
        <vt:i4>1</vt:i4>
      </vt:variant>
    </vt:vector>
  </HeadingPairs>
  <TitlesOfParts>
    <vt:vector size="4" baseType="lpstr">
      <vt:lpstr/>
      <vt:lpstr/>
      <vt:lpstr/>
      <vt:lpstr/>
    </vt:vector>
  </TitlesOfParts>
  <Company>CTTI</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31003198A</dc:creator>
  <cp:lastModifiedBy>Luisa María Martínez</cp:lastModifiedBy>
  <cp:revision>2</cp:revision>
  <dcterms:created xsi:type="dcterms:W3CDTF">2022-11-02T17:56:00Z</dcterms:created>
  <dcterms:modified xsi:type="dcterms:W3CDTF">2022-11-02T17:56:00Z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http://www.zotero.org/styles/clinical-chemistry</vt:lpwstr>
  </property>
  <property fmtid="{D5CDD505-2E9C-101B-9397-08002B2CF9AE}" pid="13" name="Mendeley Recent Style Name 5_1">
    <vt:lpwstr>Clinical Chemistry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http://www.zotero.org/styles/clinical-chemistry</vt:lpwstr>
  </property>
  <property fmtid="{D5CDD505-2E9C-101B-9397-08002B2CF9AE}" pid="24" name="Mendeley Unique User Id_1">
    <vt:lpwstr>d7e53e69-e37c-3b7e-a296-e22d8d0b78cd</vt:lpwstr>
  </property>
</Properties>
</file>