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12" w:rsidRDefault="006F0CFF" w:rsidP="006F0CFF">
      <w:pPr>
        <w:ind w:firstLineChars="300" w:firstLine="630"/>
      </w:pPr>
      <w:r w:rsidRPr="006F0CFF">
        <w:rPr>
          <w:noProof/>
        </w:rPr>
        <w:drawing>
          <wp:inline distT="0" distB="0" distL="0" distR="0">
            <wp:extent cx="4196726" cy="4486233"/>
            <wp:effectExtent l="0" t="0" r="0" b="0"/>
            <wp:docPr id="1" name="图片 1" descr="F:\论文\科室电脑文献\儿科\尿LH\投稿\CCLM\文件上传\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论文\科室电脑文献\儿科\尿LH\投稿\CCLM\文件上传\S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441" cy="448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A90" w:rsidRPr="00245A90" w:rsidRDefault="00245A90" w:rsidP="00245A90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45A90">
        <w:rPr>
          <w:rFonts w:ascii="Times New Roman" w:hAnsi="Times New Roman" w:cs="Times New Roman"/>
          <w:b/>
          <w:sz w:val="24"/>
          <w:szCs w:val="24"/>
        </w:rPr>
        <w:t xml:space="preserve">Supplemental Figure 1. Effects of temperature on the measured uLH and uFSH concentrations. </w:t>
      </w:r>
      <w:r w:rsidRPr="00245A90">
        <w:rPr>
          <w:rFonts w:ascii="Times New Roman" w:eastAsia="等线" w:hAnsi="Times New Roman" w:cs="Times New Roman"/>
          <w:kern w:val="0"/>
          <w:sz w:val="24"/>
          <w:szCs w:val="24"/>
        </w:rPr>
        <w:t>uLH, urinary</w:t>
      </w:r>
      <w:r w:rsidRPr="00245A90">
        <w:rPr>
          <w:rFonts w:ascii="Times New Roman" w:hAnsi="Times New Roman" w:cs="Times New Roman"/>
          <w:sz w:val="24"/>
          <w:szCs w:val="24"/>
        </w:rPr>
        <w:t xml:space="preserve"> </w:t>
      </w:r>
      <w:r w:rsidRPr="00245A90">
        <w:rPr>
          <w:rFonts w:ascii="Times New Roman" w:eastAsia="等线" w:hAnsi="Times New Roman" w:cs="Times New Roman"/>
          <w:kern w:val="0"/>
          <w:sz w:val="24"/>
          <w:szCs w:val="24"/>
        </w:rPr>
        <w:t>luteinizing hormone; uFSH, urinary follicle-stimulating hormone;</w:t>
      </w:r>
      <w:r w:rsidRPr="00245A90">
        <w:rPr>
          <w:rFonts w:ascii="Times New Roman" w:hAnsi="Times New Roman" w:cs="Times New Roman"/>
          <w:sz w:val="24"/>
          <w:szCs w:val="24"/>
        </w:rPr>
        <w:t xml:space="preserve"> MPI, maximum permissible instability; PD, percentage deviation. Data are represented as scatter plots, with horizontal and vertical lines representing the median and 95% confidence interval (CI). The X axis indicates the duration of storage of the urine samples at the various temperatures and the Y axis indicates the PD between the measured value (after storage for a specific period of time) and the baseline value (0 hour). The MPIs for uLH and uFSH were defined as 9.6% and 11.0%, respectively.</w:t>
      </w:r>
      <w:r w:rsidRPr="00245A90">
        <w:rPr>
          <w:rFonts w:ascii="Times New Roman" w:eastAsia="等线" w:hAnsi="Times New Roman" w:cs="Times New Roman"/>
          <w:kern w:val="0"/>
          <w:sz w:val="24"/>
          <w:szCs w:val="24"/>
        </w:rPr>
        <w:t xml:space="preserve"> </w:t>
      </w:r>
      <w:r w:rsidRPr="00245A90">
        <w:rPr>
          <w:rFonts w:ascii="Times New Roman" w:hAnsi="Times New Roman" w:cs="Times New Roman"/>
          <w:sz w:val="24"/>
          <w:szCs w:val="24"/>
        </w:rPr>
        <w:t xml:space="preserve">(A) Percentage changes and trends for uLH at room temperature from 0 to 120 hours. (B) Percentage changes and trends for uFSH at room temperature from 0 to 168 hours. (C) Percentage changes and trends for uLH at 4°C from 0 to 120 hours. (D) </w:t>
      </w:r>
      <w:r w:rsidRPr="00245A90">
        <w:rPr>
          <w:rFonts w:ascii="Times New Roman" w:hAnsi="Times New Roman" w:cs="Times New Roman"/>
          <w:sz w:val="24"/>
          <w:szCs w:val="24"/>
        </w:rPr>
        <w:lastRenderedPageBreak/>
        <w:t>Percentage changes and trend</w:t>
      </w:r>
      <w:bookmarkStart w:id="0" w:name="_GoBack"/>
      <w:bookmarkEnd w:id="0"/>
      <w:r w:rsidRPr="00245A90">
        <w:rPr>
          <w:rFonts w:ascii="Times New Roman" w:hAnsi="Times New Roman" w:cs="Times New Roman"/>
          <w:sz w:val="24"/>
          <w:szCs w:val="24"/>
        </w:rPr>
        <w:t xml:space="preserve">s for uFSH at 4°C from 0 to 1,848 hours. </w:t>
      </w:r>
      <w:r w:rsidR="00FF330C">
        <w:rPr>
          <w:rFonts w:ascii="Times New Roman" w:hAnsi="Times New Roman" w:cs="Times New Roman"/>
          <w:sz w:val="24"/>
          <w:szCs w:val="24"/>
        </w:rPr>
        <w:t>(E</w:t>
      </w:r>
      <w:r w:rsidR="00FF330C" w:rsidRPr="00245A90">
        <w:rPr>
          <w:rFonts w:ascii="Times New Roman" w:hAnsi="Times New Roman" w:cs="Times New Roman"/>
          <w:sz w:val="24"/>
          <w:szCs w:val="24"/>
        </w:rPr>
        <w:t>)</w:t>
      </w:r>
      <w:r w:rsidRPr="00245A90">
        <w:rPr>
          <w:rFonts w:ascii="Times New Roman" w:hAnsi="Times New Roman" w:cs="Times New Roman"/>
          <w:sz w:val="24"/>
          <w:szCs w:val="24"/>
        </w:rPr>
        <w:t xml:space="preserve"> Percentage changes and trends for uLH at −20°C from 0 to 72 hours. (F) Percentage changes and trends for uFSH at −20°C from 0 to 72 hours.</w:t>
      </w:r>
    </w:p>
    <w:p w:rsidR="006F0CFF" w:rsidRPr="00245A90" w:rsidRDefault="006F0CFF" w:rsidP="006F0CFF">
      <w:pPr>
        <w:ind w:firstLineChars="300" w:firstLine="630"/>
      </w:pPr>
    </w:p>
    <w:p w:rsidR="006F0CFF" w:rsidRDefault="006F0CFF" w:rsidP="006F0CFF">
      <w:pPr>
        <w:ind w:firstLineChars="300" w:firstLine="630"/>
      </w:pPr>
    </w:p>
    <w:p w:rsidR="006F0CFF" w:rsidRPr="006F0CFF" w:rsidRDefault="006F0CFF" w:rsidP="006F0CFF">
      <w:pPr>
        <w:widowControl/>
        <w:jc w:val="left"/>
      </w:pPr>
    </w:p>
    <w:sectPr w:rsidR="006F0CFF" w:rsidRPr="006F0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C11" w:rsidRDefault="00E01C11" w:rsidP="00245A90">
      <w:r>
        <w:separator/>
      </w:r>
    </w:p>
  </w:endnote>
  <w:endnote w:type="continuationSeparator" w:id="0">
    <w:p w:rsidR="00E01C11" w:rsidRDefault="00E01C11" w:rsidP="0024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C11" w:rsidRDefault="00E01C11" w:rsidP="00245A90">
      <w:r>
        <w:separator/>
      </w:r>
    </w:p>
  </w:footnote>
  <w:footnote w:type="continuationSeparator" w:id="0">
    <w:p w:rsidR="00E01C11" w:rsidRDefault="00E01C11" w:rsidP="00245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FF"/>
    <w:rsid w:val="001237D8"/>
    <w:rsid w:val="00245A90"/>
    <w:rsid w:val="002D3112"/>
    <w:rsid w:val="006F0CFF"/>
    <w:rsid w:val="00E01C11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69079"/>
  <w15:chartTrackingRefBased/>
  <w15:docId w15:val="{2F021A48-141A-414F-9CC2-614DC58E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5A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5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5A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3</cp:revision>
  <dcterms:created xsi:type="dcterms:W3CDTF">2022-03-27T10:00:00Z</dcterms:created>
  <dcterms:modified xsi:type="dcterms:W3CDTF">2022-05-31T13:21:00Z</dcterms:modified>
</cp:coreProperties>
</file>