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2D" w:rsidRDefault="00B31841" w:rsidP="0050652D">
      <w:pPr>
        <w:pStyle w:val="EndNoteBibliography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Suppl. Table 3</w:t>
      </w:r>
      <w:r w:rsidR="0050652D">
        <w:rPr>
          <w:rFonts w:ascii="Arial" w:hAnsi="Arial" w:cs="Arial"/>
          <w:sz w:val="24"/>
          <w:szCs w:val="24"/>
        </w:rPr>
        <w:t xml:space="preserve"> Targeted profiling of sulfated and non-sulfated bile acids in urine (n=40). </w:t>
      </w:r>
    </w:p>
    <w:tbl>
      <w:tblPr>
        <w:tblStyle w:val="Tabellenraster"/>
        <w:tblW w:w="15207" w:type="dxa"/>
        <w:tblLook w:val="04A0" w:firstRow="1" w:lastRow="0" w:firstColumn="1" w:lastColumn="0" w:noHBand="0" w:noVBand="1"/>
      </w:tblPr>
      <w:tblGrid>
        <w:gridCol w:w="980"/>
        <w:gridCol w:w="1111"/>
        <w:gridCol w:w="1091"/>
        <w:gridCol w:w="1002"/>
        <w:gridCol w:w="7"/>
        <w:gridCol w:w="975"/>
        <w:gridCol w:w="70"/>
        <w:gridCol w:w="1176"/>
        <w:gridCol w:w="70"/>
        <w:gridCol w:w="1177"/>
        <w:gridCol w:w="70"/>
        <w:gridCol w:w="1033"/>
        <w:gridCol w:w="70"/>
        <w:gridCol w:w="906"/>
        <w:gridCol w:w="70"/>
        <w:gridCol w:w="1144"/>
        <w:gridCol w:w="70"/>
        <w:gridCol w:w="1144"/>
        <w:gridCol w:w="70"/>
        <w:gridCol w:w="1000"/>
        <w:gridCol w:w="70"/>
        <w:gridCol w:w="906"/>
        <w:gridCol w:w="70"/>
        <w:gridCol w:w="925"/>
      </w:tblGrid>
      <w:tr w:rsidR="0050652D" w:rsidRPr="00301B08" w:rsidTr="00CD593E">
        <w:tc>
          <w:tcPr>
            <w:tcW w:w="980" w:type="dxa"/>
            <w:vMerge w:val="restart"/>
            <w:vAlign w:val="center"/>
          </w:tcPr>
          <w:p w:rsidR="0050652D" w:rsidRPr="00301B08" w:rsidRDefault="0050652D" w:rsidP="00CD593E">
            <w:pPr>
              <w:pStyle w:val="EndNoteBibliography"/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Urine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# </w:t>
            </w:r>
          </w:p>
        </w:tc>
        <w:tc>
          <w:tcPr>
            <w:tcW w:w="14227" w:type="dxa"/>
            <w:gridSpan w:val="23"/>
            <w:vAlign w:val="center"/>
          </w:tcPr>
          <w:p w:rsidR="0050652D" w:rsidRPr="00301B08" w:rsidRDefault="00141FDE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Non-sulfated bile acids, µg/L</w:t>
            </w:r>
          </w:p>
        </w:tc>
      </w:tr>
      <w:tr w:rsidR="0050652D" w:rsidRPr="00301B08" w:rsidTr="00CD593E">
        <w:tc>
          <w:tcPr>
            <w:tcW w:w="980" w:type="dxa"/>
            <w:vMerge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UDCA</w:t>
            </w:r>
          </w:p>
        </w:tc>
        <w:tc>
          <w:tcPr>
            <w:tcW w:w="1091" w:type="dxa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CDCA</w:t>
            </w:r>
          </w:p>
        </w:tc>
        <w:tc>
          <w:tcPr>
            <w:tcW w:w="1002" w:type="dxa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DCA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CA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GUDCA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GCDCA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GDCA</w:t>
            </w:r>
          </w:p>
        </w:tc>
        <w:tc>
          <w:tcPr>
            <w:tcW w:w="976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GCA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TUDCA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TCDCA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TDCA</w:t>
            </w:r>
          </w:p>
        </w:tc>
        <w:tc>
          <w:tcPr>
            <w:tcW w:w="976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TCA</w:t>
            </w:r>
          </w:p>
        </w:tc>
        <w:tc>
          <w:tcPr>
            <w:tcW w:w="925" w:type="dxa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∑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209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16.1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6.83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&gt;ULOQ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107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176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5350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4260*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67.2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66.6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1830*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62100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10.6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5.32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1.50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1.43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53.7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1.15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3.08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3.29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48.6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5.49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3.58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5.47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2.32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1.02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5.70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5.84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31.9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4.19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43.7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10.2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5.12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30.3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4.76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1.21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1.17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2.04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104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85.6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12.1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15.5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307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2660*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32.8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19.1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376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16.5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1.72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2.89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3530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14.5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1.59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50.0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174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5.33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12.8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261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1.52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13.9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30.8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4.53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4.93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4.09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24.0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11.4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1.12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3.60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101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31.1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2.20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7620*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44.4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666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24.5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80.5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8860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8.07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17.6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5.40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2.34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9.69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22.0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204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1.19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2.49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14.1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288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1.24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12.8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16.0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5.83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112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4.56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1.48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13.6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169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3.43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3.29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10.4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21.6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2.15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4.87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8.35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66.2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7.32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6.49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3.78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14.7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1.02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2.84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119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2.37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17.2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15.1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28.5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5.59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8.90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13.8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10.00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1.72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2.82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107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1.06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23.4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135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3.76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36.6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5.47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1.02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1.13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210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1.38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1.21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18.9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8.76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16.4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47.5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1.67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2.29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2.64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4.77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106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27.5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4.26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4520*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11.9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32.5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478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1410*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12.2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15.4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147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6820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4.42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23.6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9.74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3.64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1.97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46.9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7.97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17.4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4.75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155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11.1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1.68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23.8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2.78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4.27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4.51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441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19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89.8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3.15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94.3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8.31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5.39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1.83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206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1.91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4.71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99.4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91.0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33.6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26.1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536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2.20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2.96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2.05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10.5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811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27.4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1.57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22.5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185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2.04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10.4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252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22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5.98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3.56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14.1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4.07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13.8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50.5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1.21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1.88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14.1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111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23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4.69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1.68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16.3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12.2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2.79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5.16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45.8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1.80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2.58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3.08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1.58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12.0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1.14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2.55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27.3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4.15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16.0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8.06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3.38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4.79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6.06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1.92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1.03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47.4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26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4.00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3.05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1.05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34.7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60.5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4.51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1.35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15.2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1.58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127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27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7.84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5.82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68.3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1.57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10.8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97.9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1.44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1.50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1.31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76.2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30.7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2.35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2.86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27.2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2.31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1.63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148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29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7.98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6.30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1.05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2.88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7.78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6.85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1.12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1.56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37.5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30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4.36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5.61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57.5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4.47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76.0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31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4.94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2.74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1.36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1.13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5.22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18.9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32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1.01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1.34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7.35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33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84.6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30.0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159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2.77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46.5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2.39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1.44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329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34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6.12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8.99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9.75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1.46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3.78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7.36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5.15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45.1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35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5.72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2.56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8.09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60.5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1.89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82.3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36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1.81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1.75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1.66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10.2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12.7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9.88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1.98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9.08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2.59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9.20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1.08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4.89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66.8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37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6.92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2.31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14.2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38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3.33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16.1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94.8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3.96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7.85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130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39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1.37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1.26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31.4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1.31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39.4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5.68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3.78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3.97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5.28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2.67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6.83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7.15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1.05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1.56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7.11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46.1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Mean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17.5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1.70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4.65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30.7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1640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11.6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9.01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4.09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2.86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265E">
              <w:rPr>
                <w:rFonts w:ascii="Arial" w:hAnsi="Arial" w:cs="Arial"/>
                <w:color w:val="auto"/>
                <w:sz w:val="20"/>
                <w:szCs w:val="20"/>
              </w:rPr>
              <w:t>56.4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2160</w:t>
            </w:r>
          </w:p>
        </w:tc>
      </w:tr>
      <w:tr w:rsidR="0050652D" w:rsidRPr="001B265E" w:rsidTr="00CD593E">
        <w:tc>
          <w:tcPr>
            <w:tcW w:w="980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Median</w:t>
            </w:r>
          </w:p>
        </w:tc>
        <w:tc>
          <w:tcPr>
            <w:tcW w:w="111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0.500</w:t>
            </w:r>
          </w:p>
        </w:tc>
        <w:tc>
          <w:tcPr>
            <w:tcW w:w="1091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0.500</w:t>
            </w:r>
          </w:p>
        </w:tc>
        <w:tc>
          <w:tcPr>
            <w:tcW w:w="1002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1.18</w:t>
            </w:r>
          </w:p>
        </w:tc>
        <w:tc>
          <w:tcPr>
            <w:tcW w:w="1052" w:type="dxa"/>
            <w:gridSpan w:val="3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9.62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6.40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4.72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1.51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23.9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1.44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1.04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0.500</w:t>
            </w:r>
          </w:p>
        </w:tc>
        <w:tc>
          <w:tcPr>
            <w:tcW w:w="976" w:type="dxa"/>
            <w:gridSpan w:val="2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2.69</w:t>
            </w:r>
          </w:p>
        </w:tc>
        <w:tc>
          <w:tcPr>
            <w:tcW w:w="925" w:type="dxa"/>
            <w:vAlign w:val="center"/>
          </w:tcPr>
          <w:p w:rsidR="0050652D" w:rsidRPr="001B265E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54.0</w:t>
            </w:r>
          </w:p>
        </w:tc>
      </w:tr>
      <w:tr w:rsidR="0050652D" w:rsidRPr="001B265E" w:rsidTr="00CD593E">
        <w:tc>
          <w:tcPr>
            <w:tcW w:w="980" w:type="dxa"/>
            <w:vMerge w:val="restart"/>
            <w:vAlign w:val="center"/>
          </w:tcPr>
          <w:p w:rsidR="0050652D" w:rsidRDefault="0050652D" w:rsidP="00CD593E">
            <w:pPr>
              <w:pStyle w:val="EndNoteBibliography"/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Urine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#</w:t>
            </w:r>
          </w:p>
        </w:tc>
        <w:tc>
          <w:tcPr>
            <w:tcW w:w="14227" w:type="dxa"/>
            <w:gridSpan w:val="23"/>
            <w:vAlign w:val="center"/>
          </w:tcPr>
          <w:p w:rsidR="0050652D" w:rsidRPr="002454AA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454AA">
              <w:rPr>
                <w:rFonts w:ascii="Arial" w:hAnsi="Arial" w:cs="Arial"/>
                <w:b/>
                <w:color w:val="auto"/>
                <w:sz w:val="20"/>
                <w:szCs w:val="20"/>
              </w:rPr>
              <w:t>Sulfated bile acids</w:t>
            </w:r>
            <w:r w:rsidR="00141FDE">
              <w:rPr>
                <w:rFonts w:ascii="Arial" w:hAnsi="Arial" w:cs="Arial"/>
                <w:b/>
                <w:color w:val="auto"/>
                <w:sz w:val="20"/>
                <w:szCs w:val="20"/>
              </w:rPr>
              <w:t>, µg/L</w:t>
            </w:r>
            <w:bookmarkStart w:id="0" w:name="_GoBack"/>
            <w:bookmarkEnd w:id="0"/>
          </w:p>
        </w:tc>
      </w:tr>
      <w:tr w:rsidR="0050652D" w:rsidRPr="00301B08" w:rsidTr="00CD593E">
        <w:tc>
          <w:tcPr>
            <w:tcW w:w="980" w:type="dxa"/>
            <w:vMerge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UDCA-S</w:t>
            </w:r>
          </w:p>
        </w:tc>
        <w:tc>
          <w:tcPr>
            <w:tcW w:w="1091" w:type="dxa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CDCA-S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DCA-S</w:t>
            </w:r>
          </w:p>
        </w:tc>
        <w:tc>
          <w:tcPr>
            <w:tcW w:w="975" w:type="dxa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CA-S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GUDCA-S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GCDCA-S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GDCA-S</w:t>
            </w:r>
          </w:p>
        </w:tc>
        <w:tc>
          <w:tcPr>
            <w:tcW w:w="976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GCA-S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TUDCA-S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TCDCA-S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TDCA-S</w:t>
            </w:r>
          </w:p>
        </w:tc>
        <w:tc>
          <w:tcPr>
            <w:tcW w:w="976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TCA-S</w:t>
            </w:r>
          </w:p>
        </w:tc>
        <w:tc>
          <w:tcPr>
            <w:tcW w:w="995" w:type="dxa"/>
            <w:gridSpan w:val="2"/>
            <w:vAlign w:val="center"/>
          </w:tcPr>
          <w:p w:rsidR="0050652D" w:rsidRPr="00301B08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01B08">
              <w:rPr>
                <w:rFonts w:ascii="Arial" w:hAnsi="Arial" w:cs="Arial"/>
                <w:b/>
                <w:color w:val="auto"/>
                <w:sz w:val="20"/>
                <w:szCs w:val="20"/>
              </w:rPr>
              <w:t>∑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10000*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52.1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119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20.0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&gt;ULOQ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5900*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8760*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2850*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&gt;ULOQ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5200*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5210*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979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139000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4.07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3.13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2.02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19.7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32.8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12.5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9.71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6.11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103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86.7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25.2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306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36.6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13.0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53.5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18.2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3.54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1.72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4.01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133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178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4.91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13.3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62.7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571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464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16.9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14.6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97.0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169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1.44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1590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633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16.7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12.9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1.88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4440*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507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463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69.4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133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15.7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14.6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6310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4.15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2.54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5.16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641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72.2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1.82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42.7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8.16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779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82.8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8.15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18.6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1.43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149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845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1390*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54.5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2.75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85.8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95.4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2.93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2740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7180*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43.2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3.12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&gt;ULOQ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4530*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605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&gt;ULOQ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3100*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283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116000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17.6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2.06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12.8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94.1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128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1040*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27.0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52.9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84.8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587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8.99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2120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1.80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19.4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5.70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4.92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23.6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628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13.8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190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91.3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51.7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1370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1.73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4.95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35.6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13.6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1.63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1.91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5.96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4.32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71.7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17.0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34.2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16.9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1.17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506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276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16.2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31.0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67.9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1.67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1310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4.2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2.12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15.0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1.12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35.9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375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559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24.7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9.41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58.7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2.83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1090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26.8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10.3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48.7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86.6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2.19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9.16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23.9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210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2.33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23.2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53.3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101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8.29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5.62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8.68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23.0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1.01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6680*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49.6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12.5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&gt;ULOQ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2370*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4450*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1950*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&gt;ULOQ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3090*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5400*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965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125000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2.55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15.6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1.25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6.20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2680*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59.6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5.18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104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20.8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3120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158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20.49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6.45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464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585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64.4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18.7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55.7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92.9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122.9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3.65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1590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29.9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55.2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1.71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109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35.6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9.33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57.7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2.69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903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58.2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104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114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7.32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124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2690*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281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5.21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166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130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20.0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3900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3.20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2.00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4.28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460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51.7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1.26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19.6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9.57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553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22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12.8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41.9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9.17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167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280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725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218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3.67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234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246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53.6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1990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23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26.8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162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212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9.10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8.55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10.6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432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11.8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4.67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6.76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37.2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501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380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50.1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14.4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67.8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118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5.81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1200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25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2.79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2.11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1.29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22.8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65.8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75.4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2.20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2.18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5.59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5.41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186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26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14.5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4.23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2.38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92.1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440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66.5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8.88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12.1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62.3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23.6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1.89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730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27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14.0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2.45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1.35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10.2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671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1.93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33.0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1100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4.05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9.42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7.31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23.8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65.4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19.3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5.38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7.01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13.6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8.16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164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29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13.6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2.04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11.1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21.5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1.86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3.19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5.41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29.0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89.7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4.30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4.25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8.64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903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42.8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1.73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77.3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3.50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1050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31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6.1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4.53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14.1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89.7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228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4.35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2.55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14.0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31.4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396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32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4.91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6.10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22.8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11.4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39.1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6.44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6.63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8.15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108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33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1560*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5.79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2.16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9540*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701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256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337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27.8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12.0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12400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34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14.4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1.84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3.28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20.6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96.8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153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3.35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3.76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9.84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23.6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332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35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2.00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3.24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543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14.7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1.02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60.3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1.56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629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36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10.2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1.46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38.1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263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47.0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11.1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9.66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148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52.9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8.06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591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37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1.58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1.08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13.5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3.90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11.9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3.81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3.25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5.62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46.6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38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20.8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58.7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72.4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1.93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9.54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34.9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63.7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7.30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1.25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3.43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3.30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278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293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39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1.46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3.51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60.5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28.1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1.26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4.21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1.05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1.31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103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10.0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1.02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7.35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30.8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145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504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13.2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11.0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&lt;LLOQ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141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5.20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869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Mean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673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12.8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13.7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2.05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4150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735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509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177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3770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343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320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2665">
              <w:rPr>
                <w:rFonts w:ascii="Arial" w:hAnsi="Arial" w:cs="Arial"/>
                <w:color w:val="auto"/>
                <w:sz w:val="20"/>
                <w:szCs w:val="20"/>
              </w:rPr>
              <w:t>63.2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10800</w:t>
            </w:r>
          </w:p>
        </w:tc>
      </w:tr>
      <w:tr w:rsidR="0050652D" w:rsidRPr="002D2665" w:rsidTr="00CD593E">
        <w:tc>
          <w:tcPr>
            <w:tcW w:w="980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Median</w:t>
            </w:r>
          </w:p>
        </w:tc>
        <w:tc>
          <w:tcPr>
            <w:tcW w:w="111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12.7</w:t>
            </w:r>
          </w:p>
        </w:tc>
        <w:tc>
          <w:tcPr>
            <w:tcW w:w="1091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2.84</w:t>
            </w:r>
          </w:p>
        </w:tc>
        <w:tc>
          <w:tcPr>
            <w:tcW w:w="1009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2.03</w:t>
            </w:r>
          </w:p>
        </w:tc>
        <w:tc>
          <w:tcPr>
            <w:tcW w:w="975" w:type="dxa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0.50</w:t>
            </w:r>
          </w:p>
        </w:tc>
        <w:tc>
          <w:tcPr>
            <w:tcW w:w="124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27.3</w:t>
            </w:r>
          </w:p>
        </w:tc>
        <w:tc>
          <w:tcPr>
            <w:tcW w:w="1247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408</w:t>
            </w:r>
          </w:p>
        </w:tc>
        <w:tc>
          <w:tcPr>
            <w:tcW w:w="1103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55.4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21.7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6.27</w:t>
            </w:r>
          </w:p>
        </w:tc>
        <w:tc>
          <w:tcPr>
            <w:tcW w:w="1214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58.2</w:t>
            </w:r>
          </w:p>
        </w:tc>
        <w:tc>
          <w:tcPr>
            <w:tcW w:w="1070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18.8</w:t>
            </w:r>
          </w:p>
        </w:tc>
        <w:tc>
          <w:tcPr>
            <w:tcW w:w="976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2.88</w:t>
            </w:r>
          </w:p>
        </w:tc>
        <w:tc>
          <w:tcPr>
            <w:tcW w:w="995" w:type="dxa"/>
            <w:gridSpan w:val="2"/>
            <w:vAlign w:val="center"/>
          </w:tcPr>
          <w:p w:rsidR="0050652D" w:rsidRPr="002D2665" w:rsidRDefault="0050652D" w:rsidP="00CD593E">
            <w:pPr>
              <w:pStyle w:val="EndNoteBibliograph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616</w:t>
            </w:r>
          </w:p>
        </w:tc>
      </w:tr>
    </w:tbl>
    <w:p w:rsidR="0050652D" w:rsidRDefault="0050652D" w:rsidP="0050652D">
      <w:pPr>
        <w:pStyle w:val="EndNoteBibliography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LLOQ, 1.00 µg/L; ULOQ, 1,000 µg/L (10,000 µg/L under consideration of the dilution integrity); *, result from 1:10-dilution; values &gt;ULOQ were considered as 50,000 µg/L for calculation of mean, median, and sum values; ∑, sum of all sulfated / non-suflated bile acids. </w:t>
      </w:r>
    </w:p>
    <w:p w:rsidR="0038255B" w:rsidRDefault="0038255B"/>
    <w:sectPr w:rsidR="0038255B" w:rsidSect="0050652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yriad Pro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2D"/>
    <w:rsid w:val="00141FDE"/>
    <w:rsid w:val="0038255B"/>
    <w:rsid w:val="0050652D"/>
    <w:rsid w:val="00672808"/>
    <w:rsid w:val="00B3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18FA"/>
  <w15:chartTrackingRefBased/>
  <w15:docId w15:val="{EB888F0A-4C5C-4494-B8DB-F6F7F59A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65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0652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Standard"/>
    <w:link w:val="EndNoteBibliographyZchn"/>
    <w:rsid w:val="0050652D"/>
    <w:pPr>
      <w:jc w:val="both"/>
    </w:pPr>
    <w:rPr>
      <w:noProof/>
      <w:lang w:val="en-GB"/>
    </w:rPr>
  </w:style>
  <w:style w:type="character" w:customStyle="1" w:styleId="EndNoteBibliographyZchn">
    <w:name w:val="EndNote Bibliography Zchn"/>
    <w:basedOn w:val="Absatz-Standardschriftart"/>
    <w:link w:val="EndNoteBibliography"/>
    <w:rsid w:val="0050652D"/>
    <w:rPr>
      <w:rFonts w:ascii="Helvetica Neue" w:eastAsia="Helvetica Neue" w:hAnsi="Helvetica Neue" w:cs="Helvetica Neue"/>
      <w:noProof/>
      <w:color w:val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Habler, Katharina Dr.rer.nat.</dc:creator>
  <cp:keywords/>
  <dc:description/>
  <cp:lastModifiedBy>Habler, Katharina Dr.rer.nat.</cp:lastModifiedBy>
  <cp:revision>2</cp:revision>
  <dcterms:created xsi:type="dcterms:W3CDTF">2021-10-22T09:24:00Z</dcterms:created>
  <dcterms:modified xsi:type="dcterms:W3CDTF">2021-10-22T09:24:00Z</dcterms:modified>
</cp:coreProperties>
</file>