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DDF" w:rsidRDefault="00041DDF" w:rsidP="00041DDF">
      <w:pPr>
        <w:spacing w:after="0" w:line="480" w:lineRule="auto"/>
        <w:rPr>
          <w:sz w:val="24"/>
          <w:szCs w:val="24"/>
        </w:rPr>
      </w:pPr>
      <w:r w:rsidRPr="008E29CE">
        <w:rPr>
          <w:sz w:val="24"/>
          <w:szCs w:val="24"/>
        </w:rPr>
        <w:t>Supplementary Figure 1</w:t>
      </w:r>
      <w:r>
        <w:rPr>
          <w:sz w:val="24"/>
          <w:szCs w:val="24"/>
        </w:rPr>
        <w:t xml:space="preserve"> </w:t>
      </w:r>
      <w:r w:rsidRPr="008E29CE">
        <w:rPr>
          <w:sz w:val="24"/>
          <w:szCs w:val="24"/>
        </w:rPr>
        <w:t>Individual triplicate C</w:t>
      </w:r>
      <w:r>
        <w:rPr>
          <w:sz w:val="24"/>
          <w:szCs w:val="24"/>
        </w:rPr>
        <w:t>VA of participating CF centers.</w:t>
      </w:r>
    </w:p>
    <w:p w:rsidR="00041DDF" w:rsidRPr="00EE3762" w:rsidRDefault="00041DDF" w:rsidP="00041DDF">
      <w:pPr>
        <w:spacing w:after="0" w:line="480" w:lineRule="auto"/>
        <w:rPr>
          <w:sz w:val="24"/>
          <w:szCs w:val="24"/>
        </w:rPr>
      </w:pPr>
      <w:r w:rsidRPr="008E29CE">
        <w:rPr>
          <w:sz w:val="24"/>
          <w:szCs w:val="24"/>
        </w:rPr>
        <w:t>In both rounds (A, B), 6/27 measurements exceeded the maximum imprecision specified in the guidelines.</w:t>
      </w:r>
    </w:p>
    <w:p w:rsidR="000B3C07" w:rsidRDefault="00041DDF">
      <w:bookmarkStart w:id="0" w:name="_GoBack"/>
      <w:bookmarkEnd w:id="0"/>
    </w:p>
    <w:sectPr w:rsidR="000B3C07" w:rsidSect="00EF417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C57" w:rsidRDefault="00041DD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669200"/>
      <w:docPartObj>
        <w:docPartGallery w:val="Page Numbers (Bottom of Page)"/>
        <w:docPartUnique/>
      </w:docPartObj>
    </w:sdtPr>
    <w:sdtEndPr/>
    <w:sdtContent>
      <w:p w:rsidR="00723C57" w:rsidRDefault="00041DD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41DDF">
          <w:rPr>
            <w:noProof/>
            <w:lang w:val="de-DE"/>
          </w:rPr>
          <w:t>1</w:t>
        </w:r>
        <w:r>
          <w:fldChar w:fldCharType="end"/>
        </w:r>
      </w:p>
    </w:sdtContent>
  </w:sdt>
  <w:p w:rsidR="00723C57" w:rsidRDefault="00041DD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C57" w:rsidRDefault="00041DDF">
    <w:pPr>
      <w:pStyle w:val="Fuzeil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C57" w:rsidRDefault="00041DD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C57" w:rsidRDefault="00041DD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C57" w:rsidRDefault="00041DD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DDF"/>
    <w:rsid w:val="00041DDF"/>
    <w:rsid w:val="004743E6"/>
    <w:rsid w:val="00BC1D6A"/>
    <w:rsid w:val="00C1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20447-631B-4C36-9A9C-1DE94330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41DDF"/>
    <w:pPr>
      <w:spacing w:after="200" w:line="276" w:lineRule="auto"/>
    </w:pPr>
    <w:rPr>
      <w:rFonts w:eastAsiaTheme="minorEastAsia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41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1DDF"/>
    <w:rPr>
      <w:rFonts w:eastAsiaTheme="minorEastAsia"/>
      <w:lang w:val="en-US" w:eastAsia="de-DE"/>
    </w:rPr>
  </w:style>
  <w:style w:type="paragraph" w:styleId="Fuzeile">
    <w:name w:val="footer"/>
    <w:basedOn w:val="Standard"/>
    <w:link w:val="FuzeileZchn"/>
    <w:uiPriority w:val="99"/>
    <w:unhideWhenUsed/>
    <w:rsid w:val="00041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1DDF"/>
    <w:rPr>
      <w:rFonts w:eastAsiaTheme="minorEastAsia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Jahnke, Heike</dc:creator>
  <cp:keywords/>
  <dc:description/>
  <cp:lastModifiedBy>Jahnke, Heike</cp:lastModifiedBy>
  <cp:revision>1</cp:revision>
  <dcterms:created xsi:type="dcterms:W3CDTF">2021-03-29T12:31:00Z</dcterms:created>
  <dcterms:modified xsi:type="dcterms:W3CDTF">2021-03-29T12:31:00Z</dcterms:modified>
</cp:coreProperties>
</file>