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8CC2B" w14:textId="77777777" w:rsidR="00507CB3" w:rsidRDefault="00507CB3" w:rsidP="00DF6B11">
      <w:pPr>
        <w:spacing w:after="240" w:line="276" w:lineRule="auto"/>
        <w:jc w:val="both"/>
        <w:rPr>
          <w:rFonts w:ascii="Times New Roman" w:hAnsi="Times New Roman" w:cs="Times New Roman"/>
          <w:b/>
          <w:sz w:val="28"/>
          <w:szCs w:val="28"/>
        </w:rPr>
      </w:pPr>
      <w:r w:rsidRPr="00507CB3">
        <w:rPr>
          <w:rFonts w:ascii="Times New Roman" w:hAnsi="Times New Roman" w:cs="Times New Roman"/>
          <w:b/>
          <w:sz w:val="28"/>
          <w:szCs w:val="28"/>
        </w:rPr>
        <w:t xml:space="preserve">Plasma </w:t>
      </w:r>
      <w:proofErr w:type="spellStart"/>
      <w:r w:rsidRPr="00507CB3">
        <w:rPr>
          <w:rFonts w:ascii="Times New Roman" w:hAnsi="Times New Roman" w:cs="Times New Roman"/>
          <w:b/>
          <w:sz w:val="28"/>
          <w:szCs w:val="28"/>
        </w:rPr>
        <w:t>metanephrines</w:t>
      </w:r>
      <w:proofErr w:type="spellEnd"/>
      <w:r w:rsidRPr="00507CB3">
        <w:rPr>
          <w:rFonts w:ascii="Times New Roman" w:hAnsi="Times New Roman" w:cs="Times New Roman"/>
          <w:b/>
          <w:sz w:val="28"/>
          <w:szCs w:val="28"/>
        </w:rPr>
        <w:t xml:space="preserve"> and prospective prediction of tumor location, size and mutation type in patients with </w:t>
      </w:r>
      <w:proofErr w:type="spellStart"/>
      <w:r w:rsidRPr="00507CB3">
        <w:rPr>
          <w:rFonts w:ascii="Times New Roman" w:hAnsi="Times New Roman" w:cs="Times New Roman"/>
          <w:b/>
          <w:sz w:val="28"/>
          <w:szCs w:val="28"/>
        </w:rPr>
        <w:t>pheochromocytoma</w:t>
      </w:r>
      <w:proofErr w:type="spellEnd"/>
      <w:r w:rsidRPr="00507CB3">
        <w:rPr>
          <w:rFonts w:ascii="Times New Roman" w:hAnsi="Times New Roman" w:cs="Times New Roman"/>
          <w:b/>
          <w:sz w:val="28"/>
          <w:szCs w:val="28"/>
        </w:rPr>
        <w:t xml:space="preserve"> and </w:t>
      </w:r>
      <w:proofErr w:type="spellStart"/>
      <w:r w:rsidRPr="00507CB3">
        <w:rPr>
          <w:rFonts w:ascii="Times New Roman" w:hAnsi="Times New Roman" w:cs="Times New Roman"/>
          <w:b/>
          <w:sz w:val="28"/>
          <w:szCs w:val="28"/>
        </w:rPr>
        <w:t>paraganglioma</w:t>
      </w:r>
      <w:proofErr w:type="spellEnd"/>
      <w:r w:rsidRPr="00507CB3">
        <w:rPr>
          <w:rFonts w:ascii="Times New Roman" w:hAnsi="Times New Roman" w:cs="Times New Roman"/>
          <w:b/>
          <w:sz w:val="28"/>
          <w:szCs w:val="28"/>
        </w:rPr>
        <w:t xml:space="preserve"> </w:t>
      </w:r>
    </w:p>
    <w:p w14:paraId="40BED6B3" w14:textId="0F7F7667" w:rsidR="00507CB3" w:rsidRPr="00CE6BFE" w:rsidRDefault="00507CB3" w:rsidP="00507CB3">
      <w:pPr>
        <w:jc w:val="both"/>
        <w:rPr>
          <w:rFonts w:ascii="Times New Roman" w:hAnsi="Times New Roman" w:cs="Times New Roman"/>
          <w:sz w:val="22"/>
          <w:szCs w:val="22"/>
          <w:vertAlign w:val="superscript"/>
        </w:rPr>
      </w:pPr>
      <w:r w:rsidRPr="00CE6BFE">
        <w:rPr>
          <w:rFonts w:ascii="Times New Roman" w:hAnsi="Times New Roman" w:cs="Times New Roman"/>
          <w:sz w:val="22"/>
          <w:szCs w:val="22"/>
        </w:rPr>
        <w:t>Graeme Eisenhofer</w:t>
      </w:r>
      <w:proofErr w:type="gramStart"/>
      <w:r w:rsidRPr="00CE6BFE">
        <w:rPr>
          <w:rFonts w:ascii="Times New Roman" w:hAnsi="Times New Roman"/>
          <w:sz w:val="22"/>
          <w:szCs w:val="22"/>
        </w:rPr>
        <w:t>,</w:t>
      </w:r>
      <w:r w:rsidRPr="00CE6BFE">
        <w:rPr>
          <w:rFonts w:ascii="Times New Roman" w:hAnsi="Times New Roman"/>
          <w:sz w:val="22"/>
          <w:szCs w:val="22"/>
          <w:vertAlign w:val="superscript"/>
        </w:rPr>
        <w:t>1</w:t>
      </w:r>
      <w:r>
        <w:rPr>
          <w:rFonts w:ascii="Times New Roman" w:hAnsi="Times New Roman"/>
          <w:sz w:val="22"/>
          <w:szCs w:val="22"/>
          <w:vertAlign w:val="superscript"/>
        </w:rPr>
        <w:t>,2</w:t>
      </w:r>
      <w:proofErr w:type="gramEnd"/>
      <w:r w:rsidRPr="00CE6BFE">
        <w:rPr>
          <w:rFonts w:ascii="Times New Roman" w:hAnsi="Times New Roman" w:cs="Times New Roman"/>
          <w:sz w:val="22"/>
          <w:szCs w:val="22"/>
        </w:rPr>
        <w:t xml:space="preserve"> </w:t>
      </w:r>
      <w:proofErr w:type="spellStart"/>
      <w:r w:rsidRPr="00CE6BFE">
        <w:rPr>
          <w:rFonts w:ascii="Times New Roman" w:hAnsi="Times New Roman" w:cs="Times New Roman"/>
          <w:sz w:val="22"/>
          <w:szCs w:val="22"/>
        </w:rPr>
        <w:t>Timo</w:t>
      </w:r>
      <w:proofErr w:type="spellEnd"/>
      <w:r w:rsidRPr="00CE6BFE">
        <w:rPr>
          <w:rFonts w:ascii="Times New Roman" w:hAnsi="Times New Roman" w:cs="Times New Roman"/>
          <w:sz w:val="22"/>
          <w:szCs w:val="22"/>
        </w:rPr>
        <w:t xml:space="preserve"> Deutschbein,</w:t>
      </w:r>
      <w:r>
        <w:rPr>
          <w:rFonts w:ascii="Times New Roman" w:hAnsi="Times New Roman" w:cs="Times New Roman"/>
          <w:sz w:val="22"/>
          <w:szCs w:val="22"/>
          <w:vertAlign w:val="superscript"/>
        </w:rPr>
        <w:t>3</w:t>
      </w:r>
      <w:r w:rsidRPr="00CE6BFE">
        <w:rPr>
          <w:rFonts w:ascii="Times New Roman" w:hAnsi="Times New Roman" w:cs="Times New Roman"/>
          <w:sz w:val="22"/>
          <w:szCs w:val="22"/>
        </w:rPr>
        <w:t xml:space="preserve"> </w:t>
      </w:r>
      <w:r>
        <w:rPr>
          <w:rFonts w:ascii="Times New Roman" w:hAnsi="Times New Roman" w:cs="Times New Roman"/>
          <w:sz w:val="22"/>
          <w:szCs w:val="22"/>
        </w:rPr>
        <w:t>Georgiana Constantinescu,</w:t>
      </w:r>
      <w:r w:rsidRPr="001603FD">
        <w:rPr>
          <w:rFonts w:ascii="Times New Roman" w:hAnsi="Times New Roman" w:cs="Times New Roman"/>
          <w:sz w:val="22"/>
          <w:szCs w:val="22"/>
          <w:vertAlign w:val="superscript"/>
        </w:rPr>
        <w:t>2</w:t>
      </w:r>
      <w:r>
        <w:rPr>
          <w:rFonts w:ascii="Times New Roman" w:hAnsi="Times New Roman" w:cs="Times New Roman"/>
          <w:sz w:val="22"/>
          <w:szCs w:val="22"/>
        </w:rPr>
        <w:t xml:space="preserve"> </w:t>
      </w:r>
      <w:r w:rsidRPr="00CE6BFE">
        <w:rPr>
          <w:rFonts w:ascii="Times New Roman" w:hAnsi="Times New Roman" w:cs="Times New Roman"/>
          <w:sz w:val="22"/>
          <w:szCs w:val="22"/>
        </w:rPr>
        <w:t>Katharina Langton,</w:t>
      </w:r>
      <w:r>
        <w:rPr>
          <w:rFonts w:ascii="Times New Roman" w:hAnsi="Times New Roman" w:cs="Times New Roman"/>
          <w:sz w:val="22"/>
          <w:szCs w:val="22"/>
          <w:vertAlign w:val="superscript"/>
        </w:rPr>
        <w:t>2</w:t>
      </w:r>
      <w:r w:rsidRPr="00CE6BFE">
        <w:rPr>
          <w:rFonts w:ascii="Times New Roman" w:hAnsi="Times New Roman" w:cs="Times New Roman"/>
          <w:sz w:val="22"/>
          <w:szCs w:val="22"/>
        </w:rPr>
        <w:t xml:space="preserve"> </w:t>
      </w:r>
      <w:r>
        <w:rPr>
          <w:rFonts w:ascii="Times New Roman" w:hAnsi="Times New Roman" w:cs="Times New Roman"/>
          <w:sz w:val="22"/>
          <w:szCs w:val="22"/>
        </w:rPr>
        <w:t>Christina Pamporaki,</w:t>
      </w:r>
      <w:r>
        <w:rPr>
          <w:rFonts w:ascii="Times New Roman" w:hAnsi="Times New Roman" w:cs="Times New Roman"/>
          <w:sz w:val="22"/>
          <w:szCs w:val="22"/>
          <w:vertAlign w:val="superscript"/>
        </w:rPr>
        <w:t>2</w:t>
      </w:r>
      <w:r>
        <w:rPr>
          <w:rFonts w:ascii="Times New Roman" w:hAnsi="Times New Roman" w:cs="Times New Roman"/>
          <w:sz w:val="22"/>
          <w:szCs w:val="22"/>
        </w:rPr>
        <w:t xml:space="preserve"> </w:t>
      </w:r>
      <w:proofErr w:type="spellStart"/>
      <w:r>
        <w:rPr>
          <w:rFonts w:ascii="Times New Roman" w:hAnsi="Times New Roman" w:cs="Times New Roman"/>
          <w:sz w:val="22"/>
          <w:szCs w:val="22"/>
        </w:rPr>
        <w:t>Bruna</w:t>
      </w:r>
      <w:proofErr w:type="spellEnd"/>
      <w:r>
        <w:rPr>
          <w:rFonts w:ascii="Times New Roman" w:hAnsi="Times New Roman" w:cs="Times New Roman"/>
          <w:sz w:val="22"/>
          <w:szCs w:val="22"/>
        </w:rPr>
        <w:t xml:space="preserve"> Calsina,</w:t>
      </w:r>
      <w:r>
        <w:rPr>
          <w:rFonts w:ascii="Times New Roman" w:hAnsi="Times New Roman" w:cs="Times New Roman"/>
          <w:sz w:val="22"/>
          <w:szCs w:val="22"/>
          <w:vertAlign w:val="superscript"/>
        </w:rPr>
        <w:t>4</w:t>
      </w:r>
      <w:r>
        <w:rPr>
          <w:rFonts w:ascii="Times New Roman" w:hAnsi="Times New Roman" w:cs="Times New Roman"/>
          <w:sz w:val="22"/>
          <w:szCs w:val="22"/>
        </w:rPr>
        <w:t xml:space="preserve"> </w:t>
      </w:r>
      <w:r w:rsidRPr="008A281E">
        <w:rPr>
          <w:rFonts w:ascii="Times New Roman" w:hAnsi="Times New Roman" w:cs="Times New Roman"/>
          <w:sz w:val="22"/>
          <w:szCs w:val="22"/>
        </w:rPr>
        <w:t>Maria Monteagudo</w:t>
      </w:r>
      <w:r>
        <w:rPr>
          <w:rFonts w:ascii="Times New Roman" w:hAnsi="Times New Roman" w:cs="Times New Roman"/>
          <w:sz w:val="22"/>
          <w:szCs w:val="22"/>
        </w:rPr>
        <w:t>,</w:t>
      </w:r>
      <w:r>
        <w:rPr>
          <w:rFonts w:ascii="Times New Roman" w:hAnsi="Times New Roman" w:cs="Times New Roman"/>
          <w:sz w:val="22"/>
          <w:szCs w:val="22"/>
          <w:vertAlign w:val="superscript"/>
        </w:rPr>
        <w:t>4</w:t>
      </w:r>
      <w:r w:rsidRPr="00EF7622">
        <w:rPr>
          <w:rFonts w:ascii="Times New Roman" w:hAnsi="Times New Roman" w:cs="Times New Roman"/>
          <w:sz w:val="22"/>
          <w:szCs w:val="22"/>
        </w:rPr>
        <w:t xml:space="preserve"> </w:t>
      </w:r>
      <w:proofErr w:type="spellStart"/>
      <w:r>
        <w:rPr>
          <w:rFonts w:ascii="Times New Roman" w:hAnsi="Times New Roman" w:cs="Times New Roman"/>
          <w:sz w:val="22"/>
          <w:szCs w:val="22"/>
        </w:rPr>
        <w:t>Mirko</w:t>
      </w:r>
      <w:proofErr w:type="spellEnd"/>
      <w:r>
        <w:rPr>
          <w:rFonts w:ascii="Times New Roman" w:hAnsi="Times New Roman" w:cs="Times New Roman"/>
          <w:sz w:val="22"/>
          <w:szCs w:val="22"/>
        </w:rPr>
        <w:t xml:space="preserve"> Peitzsch,</w:t>
      </w:r>
      <w:r>
        <w:rPr>
          <w:rFonts w:ascii="Times New Roman" w:hAnsi="Times New Roman" w:cs="Times New Roman"/>
          <w:sz w:val="22"/>
          <w:szCs w:val="22"/>
          <w:vertAlign w:val="superscript"/>
        </w:rPr>
        <w:t>1</w:t>
      </w:r>
      <w:r>
        <w:rPr>
          <w:rFonts w:ascii="Times New Roman" w:hAnsi="Times New Roman" w:cs="Times New Roman"/>
          <w:sz w:val="22"/>
          <w:szCs w:val="22"/>
        </w:rPr>
        <w:t xml:space="preserve"> S</w:t>
      </w:r>
      <w:r w:rsidRPr="00CE6BFE">
        <w:rPr>
          <w:rFonts w:ascii="Times New Roman" w:hAnsi="Times New Roman" w:cs="Times New Roman"/>
          <w:sz w:val="22"/>
          <w:szCs w:val="22"/>
        </w:rPr>
        <w:t>tephanie Fliedner,</w:t>
      </w:r>
      <w:r>
        <w:rPr>
          <w:rFonts w:ascii="Times New Roman" w:hAnsi="Times New Roman" w:cs="Times New Roman"/>
          <w:sz w:val="22"/>
          <w:szCs w:val="22"/>
          <w:vertAlign w:val="superscript"/>
        </w:rPr>
        <w:t>5</w:t>
      </w:r>
      <w:r w:rsidRPr="00CE6BFE">
        <w:rPr>
          <w:rFonts w:ascii="Times New Roman" w:hAnsi="Times New Roman" w:cs="Times New Roman"/>
          <w:sz w:val="22"/>
          <w:szCs w:val="22"/>
        </w:rPr>
        <w:t xml:space="preserve"> </w:t>
      </w:r>
      <w:r w:rsidRPr="00CE6BFE">
        <w:rPr>
          <w:rFonts w:ascii="Times New Roman" w:hAnsi="Times New Roman"/>
          <w:sz w:val="22"/>
          <w:szCs w:val="22"/>
        </w:rPr>
        <w:t>Henri JLM Timmers</w:t>
      </w:r>
      <w:r>
        <w:rPr>
          <w:rFonts w:ascii="Times New Roman" w:hAnsi="Times New Roman"/>
          <w:sz w:val="22"/>
          <w:szCs w:val="22"/>
        </w:rPr>
        <w:t>,</w:t>
      </w:r>
      <w:r>
        <w:rPr>
          <w:rFonts w:ascii="Times New Roman" w:hAnsi="Times New Roman"/>
          <w:sz w:val="22"/>
          <w:szCs w:val="22"/>
          <w:vertAlign w:val="superscript"/>
        </w:rPr>
        <w:t xml:space="preserve">6 </w:t>
      </w:r>
      <w:r>
        <w:rPr>
          <w:rFonts w:ascii="Times New Roman" w:hAnsi="Times New Roman" w:cs="Times New Roman"/>
          <w:sz w:val="22"/>
          <w:szCs w:val="22"/>
        </w:rPr>
        <w:t>Nicole Bechmann,</w:t>
      </w:r>
      <w:r>
        <w:rPr>
          <w:rFonts w:ascii="Times New Roman" w:hAnsi="Times New Roman" w:cs="Times New Roman"/>
          <w:sz w:val="22"/>
          <w:szCs w:val="22"/>
          <w:vertAlign w:val="superscript"/>
        </w:rPr>
        <w:t>1,7</w:t>
      </w:r>
      <w:r>
        <w:rPr>
          <w:rFonts w:ascii="Times New Roman" w:hAnsi="Times New Roman" w:cs="Times New Roman"/>
          <w:sz w:val="22"/>
          <w:szCs w:val="22"/>
        </w:rPr>
        <w:t xml:space="preserve"> </w:t>
      </w:r>
      <w:r w:rsidRPr="00A920C1">
        <w:rPr>
          <w:rFonts w:ascii="Times New Roman" w:hAnsi="Times New Roman" w:cs="Times New Roman"/>
          <w:sz w:val="22"/>
          <w:szCs w:val="22"/>
        </w:rPr>
        <w:t>Maria Fankhauser</w:t>
      </w:r>
      <w:r>
        <w:rPr>
          <w:rFonts w:ascii="Times New Roman" w:hAnsi="Times New Roman" w:cs="Times New Roman"/>
          <w:sz w:val="22"/>
          <w:szCs w:val="22"/>
        </w:rPr>
        <w:t>,</w:t>
      </w:r>
      <w:r>
        <w:rPr>
          <w:rFonts w:ascii="Times New Roman" w:hAnsi="Times New Roman" w:cs="Times New Roman"/>
          <w:sz w:val="22"/>
          <w:szCs w:val="22"/>
          <w:vertAlign w:val="superscript"/>
        </w:rPr>
        <w:t>8</w:t>
      </w:r>
      <w:r w:rsidRPr="00A920C1">
        <w:rPr>
          <w:rFonts w:ascii="Times New Roman" w:hAnsi="Times New Roman" w:cs="Times New Roman"/>
          <w:sz w:val="22"/>
          <w:szCs w:val="22"/>
        </w:rPr>
        <w:t xml:space="preserve"> </w:t>
      </w:r>
      <w:proofErr w:type="spellStart"/>
      <w:r>
        <w:rPr>
          <w:rFonts w:ascii="Times New Roman" w:hAnsi="Times New Roman" w:cs="Times New Roman"/>
          <w:sz w:val="22"/>
          <w:szCs w:val="22"/>
        </w:rPr>
        <w:t>Svenja</w:t>
      </w:r>
      <w:proofErr w:type="spellEnd"/>
      <w:r>
        <w:rPr>
          <w:rFonts w:ascii="Times New Roman" w:hAnsi="Times New Roman" w:cs="Times New Roman"/>
          <w:sz w:val="22"/>
          <w:szCs w:val="22"/>
        </w:rPr>
        <w:t xml:space="preserve"> Nölting,</w:t>
      </w:r>
      <w:r>
        <w:rPr>
          <w:rFonts w:ascii="Times New Roman" w:hAnsi="Times New Roman" w:cs="Times New Roman"/>
          <w:sz w:val="22"/>
          <w:szCs w:val="22"/>
          <w:vertAlign w:val="superscript"/>
        </w:rPr>
        <w:t>8</w:t>
      </w:r>
      <w:r>
        <w:rPr>
          <w:rFonts w:ascii="Times New Roman" w:hAnsi="Times New Roman" w:cs="Times New Roman"/>
          <w:sz w:val="22"/>
          <w:szCs w:val="22"/>
        </w:rPr>
        <w:t xml:space="preserve"> F</w:t>
      </w:r>
      <w:r w:rsidRPr="00CE6BFE">
        <w:rPr>
          <w:rFonts w:ascii="Times New Roman" w:hAnsi="Times New Roman" w:cs="Times New Roman"/>
          <w:sz w:val="22"/>
          <w:szCs w:val="22"/>
        </w:rPr>
        <w:t>elix Beuschlein,</w:t>
      </w:r>
      <w:r>
        <w:rPr>
          <w:rFonts w:ascii="Times New Roman" w:hAnsi="Times New Roman" w:cs="Times New Roman"/>
          <w:sz w:val="22"/>
          <w:szCs w:val="22"/>
          <w:vertAlign w:val="superscript"/>
        </w:rPr>
        <w:t>8,9</w:t>
      </w:r>
      <w:r w:rsidRPr="00CE6BFE">
        <w:rPr>
          <w:rFonts w:ascii="Times New Roman" w:hAnsi="Times New Roman" w:cs="Times New Roman"/>
          <w:sz w:val="22"/>
          <w:szCs w:val="22"/>
        </w:rPr>
        <w:t xml:space="preserve"> </w:t>
      </w:r>
      <w:r w:rsidR="001570F1" w:rsidRPr="001570F1">
        <w:rPr>
          <w:rFonts w:ascii="Times New Roman" w:hAnsi="Times New Roman" w:cs="Times New Roman"/>
          <w:sz w:val="22"/>
          <w:szCs w:val="22"/>
        </w:rPr>
        <w:t>Anthony Stell,</w:t>
      </w:r>
      <w:r w:rsidR="001570F1" w:rsidRPr="00ED711C">
        <w:rPr>
          <w:rFonts w:ascii="Times New Roman" w:hAnsi="Times New Roman" w:cs="Times New Roman"/>
          <w:sz w:val="22"/>
          <w:szCs w:val="22"/>
          <w:vertAlign w:val="superscript"/>
        </w:rPr>
        <w:t>10</w:t>
      </w:r>
      <w:r w:rsidR="001570F1" w:rsidRPr="001570F1">
        <w:rPr>
          <w:rFonts w:ascii="Times New Roman" w:hAnsi="Times New Roman" w:cs="Times New Roman"/>
          <w:sz w:val="22"/>
          <w:szCs w:val="22"/>
        </w:rPr>
        <w:t xml:space="preserve"> Martin Fassnacht,</w:t>
      </w:r>
      <w:r w:rsidR="001570F1" w:rsidRPr="00ED711C">
        <w:rPr>
          <w:rFonts w:ascii="Times New Roman" w:hAnsi="Times New Roman" w:cs="Times New Roman"/>
          <w:sz w:val="22"/>
          <w:szCs w:val="22"/>
          <w:vertAlign w:val="superscript"/>
        </w:rPr>
        <w:t>3,11</w:t>
      </w:r>
      <w:r w:rsidR="001570F1" w:rsidRPr="001570F1">
        <w:rPr>
          <w:rFonts w:ascii="Times New Roman" w:hAnsi="Times New Roman" w:cs="Times New Roman"/>
          <w:sz w:val="22"/>
          <w:szCs w:val="22"/>
        </w:rPr>
        <w:t xml:space="preserve"> </w:t>
      </w:r>
      <w:proofErr w:type="spellStart"/>
      <w:r w:rsidR="001570F1" w:rsidRPr="001570F1">
        <w:rPr>
          <w:rFonts w:ascii="Times New Roman" w:hAnsi="Times New Roman" w:cs="Times New Roman"/>
          <w:sz w:val="22"/>
          <w:szCs w:val="22"/>
        </w:rPr>
        <w:t>Aleksander</w:t>
      </w:r>
      <w:proofErr w:type="spellEnd"/>
      <w:r w:rsidR="001570F1" w:rsidRPr="001570F1">
        <w:rPr>
          <w:rFonts w:ascii="Times New Roman" w:hAnsi="Times New Roman" w:cs="Times New Roman"/>
          <w:sz w:val="22"/>
          <w:szCs w:val="22"/>
        </w:rPr>
        <w:t xml:space="preserve"> Prejbisz,</w:t>
      </w:r>
      <w:r w:rsidR="001570F1" w:rsidRPr="00ED711C">
        <w:rPr>
          <w:rFonts w:ascii="Times New Roman" w:hAnsi="Times New Roman" w:cs="Times New Roman"/>
          <w:sz w:val="22"/>
          <w:szCs w:val="22"/>
          <w:vertAlign w:val="superscript"/>
        </w:rPr>
        <w:t>12</w:t>
      </w:r>
      <w:r w:rsidR="001570F1" w:rsidRPr="001570F1">
        <w:rPr>
          <w:rFonts w:ascii="Times New Roman" w:hAnsi="Times New Roman" w:cs="Times New Roman"/>
          <w:sz w:val="22"/>
          <w:szCs w:val="22"/>
        </w:rPr>
        <w:t xml:space="preserve"> Jacques WM Lenders</w:t>
      </w:r>
      <w:r w:rsidR="001570F1" w:rsidRPr="00ED711C">
        <w:rPr>
          <w:rFonts w:ascii="Times New Roman" w:hAnsi="Times New Roman" w:cs="Times New Roman"/>
          <w:sz w:val="22"/>
          <w:szCs w:val="22"/>
          <w:vertAlign w:val="superscript"/>
        </w:rPr>
        <w:t xml:space="preserve">2,6 </w:t>
      </w:r>
      <w:r w:rsidR="001570F1" w:rsidRPr="001570F1">
        <w:rPr>
          <w:rFonts w:ascii="Times New Roman" w:hAnsi="Times New Roman" w:cs="Times New Roman"/>
          <w:sz w:val="22"/>
          <w:szCs w:val="22"/>
        </w:rPr>
        <w:t>and Mercedes Robledo</w:t>
      </w:r>
      <w:r w:rsidR="001570F1" w:rsidRPr="00ED711C">
        <w:rPr>
          <w:rFonts w:ascii="Times New Roman" w:hAnsi="Times New Roman" w:cs="Times New Roman"/>
          <w:sz w:val="22"/>
          <w:szCs w:val="22"/>
          <w:vertAlign w:val="superscript"/>
        </w:rPr>
        <w:t>4</w:t>
      </w:r>
      <w:r w:rsidRPr="00CE6BFE">
        <w:rPr>
          <w:rFonts w:ascii="Times New Roman" w:hAnsi="Times New Roman" w:cs="Times New Roman"/>
          <w:sz w:val="22"/>
          <w:szCs w:val="22"/>
        </w:rPr>
        <w:t xml:space="preserve"> </w:t>
      </w:r>
    </w:p>
    <w:p w14:paraId="743F6DA3" w14:textId="77777777" w:rsidR="00507CB3" w:rsidRDefault="00507CB3" w:rsidP="00CD3740">
      <w:pPr>
        <w:spacing w:after="120" w:line="276" w:lineRule="auto"/>
        <w:jc w:val="both"/>
        <w:rPr>
          <w:rFonts w:ascii="Times New Roman" w:hAnsi="Times New Roman" w:cs="Times New Roman"/>
          <w:sz w:val="22"/>
          <w:szCs w:val="22"/>
          <w:vertAlign w:val="superscript"/>
        </w:rPr>
      </w:pPr>
    </w:p>
    <w:p w14:paraId="570DAE02" w14:textId="22AD82A9" w:rsidR="00507CB3" w:rsidRPr="00EF5708" w:rsidRDefault="00507CB3" w:rsidP="00AF12C1">
      <w:pPr>
        <w:jc w:val="both"/>
        <w:rPr>
          <w:rFonts w:ascii="Times New Roman" w:hAnsi="Times New Roman"/>
          <w:iCs/>
          <w:sz w:val="22"/>
          <w:szCs w:val="22"/>
        </w:rPr>
      </w:pPr>
      <w:r>
        <w:rPr>
          <w:rFonts w:ascii="Times New Roman" w:hAnsi="Times New Roman"/>
          <w:iCs/>
          <w:sz w:val="22"/>
          <w:szCs w:val="22"/>
          <w:vertAlign w:val="superscript"/>
        </w:rPr>
        <w:t>1</w:t>
      </w:r>
      <w:r>
        <w:rPr>
          <w:rFonts w:ascii="Times New Roman" w:hAnsi="Times New Roman"/>
          <w:iCs/>
          <w:sz w:val="22"/>
          <w:szCs w:val="22"/>
        </w:rPr>
        <w:t xml:space="preserve">Institute of Clinical Chemistry and Laboratory Medicine and </w:t>
      </w:r>
      <w:r>
        <w:rPr>
          <w:rFonts w:ascii="Times New Roman" w:hAnsi="Times New Roman" w:cs="Times New Roman"/>
          <w:sz w:val="22"/>
          <w:szCs w:val="22"/>
          <w:vertAlign w:val="superscript"/>
        </w:rPr>
        <w:t>2</w:t>
      </w:r>
      <w:r w:rsidRPr="00B004A9">
        <w:rPr>
          <w:rFonts w:ascii="Times New Roman" w:hAnsi="Times New Roman" w:cs="Times New Roman"/>
          <w:sz w:val="22"/>
          <w:szCs w:val="22"/>
        </w:rPr>
        <w:t xml:space="preserve">Department of Medicine III, University Hospital Carl Gustav </w:t>
      </w:r>
      <w:proofErr w:type="spellStart"/>
      <w:r w:rsidRPr="00B004A9">
        <w:rPr>
          <w:rFonts w:ascii="Times New Roman" w:hAnsi="Times New Roman" w:cs="Times New Roman"/>
          <w:sz w:val="22"/>
          <w:szCs w:val="22"/>
        </w:rPr>
        <w:t>Carus</w:t>
      </w:r>
      <w:proofErr w:type="spellEnd"/>
      <w:r w:rsidRPr="00B004A9">
        <w:rPr>
          <w:rFonts w:ascii="Times New Roman" w:hAnsi="Times New Roman" w:cs="Times New Roman"/>
          <w:sz w:val="22"/>
          <w:szCs w:val="22"/>
        </w:rPr>
        <w:t xml:space="preserve">, </w:t>
      </w:r>
      <w:proofErr w:type="spellStart"/>
      <w:r w:rsidRPr="00B004A9">
        <w:rPr>
          <w:rFonts w:ascii="Times New Roman" w:hAnsi="Times New Roman" w:cs="Times New Roman"/>
          <w:sz w:val="22"/>
          <w:szCs w:val="22"/>
        </w:rPr>
        <w:t>Technische</w:t>
      </w:r>
      <w:proofErr w:type="spellEnd"/>
      <w:r w:rsidRPr="00B004A9">
        <w:rPr>
          <w:rFonts w:ascii="Times New Roman" w:hAnsi="Times New Roman" w:cs="Times New Roman"/>
          <w:sz w:val="22"/>
          <w:szCs w:val="22"/>
        </w:rPr>
        <w:t xml:space="preserve"> </w:t>
      </w:r>
      <w:proofErr w:type="spellStart"/>
      <w:r w:rsidRPr="00B004A9">
        <w:rPr>
          <w:rFonts w:ascii="Times New Roman" w:hAnsi="Times New Roman" w:cs="Times New Roman"/>
          <w:sz w:val="22"/>
          <w:szCs w:val="22"/>
        </w:rPr>
        <w:t>Universität</w:t>
      </w:r>
      <w:proofErr w:type="spellEnd"/>
      <w:r w:rsidRPr="00B004A9">
        <w:rPr>
          <w:rFonts w:ascii="Times New Roman" w:hAnsi="Times New Roman" w:cs="Times New Roman"/>
          <w:sz w:val="22"/>
          <w:szCs w:val="22"/>
        </w:rPr>
        <w:t xml:space="preserve"> Dresden, Germany; </w:t>
      </w:r>
      <w:r>
        <w:rPr>
          <w:rFonts w:ascii="Times New Roman" w:hAnsi="Times New Roman" w:cs="Times New Roman"/>
          <w:sz w:val="22"/>
          <w:szCs w:val="22"/>
          <w:vertAlign w:val="superscript"/>
        </w:rPr>
        <w:t>3</w:t>
      </w:r>
      <w:r>
        <w:rPr>
          <w:rFonts w:ascii="Times New Roman" w:hAnsi="Times New Roman"/>
          <w:iCs/>
          <w:sz w:val="22"/>
          <w:szCs w:val="22"/>
        </w:rPr>
        <w:t xml:space="preserve">Department of Internal Medicine I, Division of Endocrinology and Diabetes, University Hospital, University of </w:t>
      </w:r>
      <w:proofErr w:type="spellStart"/>
      <w:r w:rsidRPr="00FD2F39">
        <w:rPr>
          <w:rFonts w:ascii="Times New Roman" w:hAnsi="Times New Roman"/>
          <w:iCs/>
          <w:sz w:val="22"/>
          <w:szCs w:val="22"/>
        </w:rPr>
        <w:t>Würzburg</w:t>
      </w:r>
      <w:proofErr w:type="spellEnd"/>
      <w:r w:rsidRPr="00FD2F39">
        <w:rPr>
          <w:rFonts w:ascii="Times New Roman" w:hAnsi="Times New Roman"/>
          <w:iCs/>
          <w:sz w:val="22"/>
          <w:szCs w:val="22"/>
        </w:rPr>
        <w:t xml:space="preserve">, </w:t>
      </w:r>
      <w:proofErr w:type="spellStart"/>
      <w:r w:rsidRPr="00FD2F39">
        <w:rPr>
          <w:rFonts w:ascii="Times New Roman" w:hAnsi="Times New Roman"/>
          <w:iCs/>
          <w:sz w:val="22"/>
          <w:szCs w:val="22"/>
        </w:rPr>
        <w:t>Würzburg</w:t>
      </w:r>
      <w:proofErr w:type="spellEnd"/>
      <w:r w:rsidRPr="00FD2F39">
        <w:rPr>
          <w:rFonts w:ascii="Times New Roman" w:hAnsi="Times New Roman"/>
          <w:iCs/>
          <w:sz w:val="22"/>
          <w:szCs w:val="22"/>
        </w:rPr>
        <w:t>, Germany</w:t>
      </w:r>
      <w:r>
        <w:rPr>
          <w:rFonts w:ascii="Times New Roman" w:hAnsi="Times New Roman"/>
          <w:iCs/>
          <w:sz w:val="22"/>
          <w:szCs w:val="22"/>
        </w:rPr>
        <w:t>;</w:t>
      </w:r>
      <w:r w:rsidRPr="008A281E">
        <w:rPr>
          <w:rFonts w:ascii="Times New Roman" w:hAnsi="Times New Roman"/>
          <w:iCs/>
          <w:sz w:val="22"/>
          <w:szCs w:val="22"/>
          <w:vertAlign w:val="superscript"/>
        </w:rPr>
        <w:t xml:space="preserve"> </w:t>
      </w:r>
      <w:r>
        <w:rPr>
          <w:rFonts w:ascii="Times New Roman" w:hAnsi="Times New Roman"/>
          <w:iCs/>
          <w:sz w:val="22"/>
          <w:szCs w:val="22"/>
          <w:vertAlign w:val="superscript"/>
        </w:rPr>
        <w:t>4</w:t>
      </w:r>
      <w:r w:rsidRPr="00EF7622">
        <w:rPr>
          <w:rFonts w:ascii="Times New Roman" w:hAnsi="Times New Roman"/>
          <w:iCs/>
          <w:sz w:val="22"/>
          <w:szCs w:val="22"/>
        </w:rPr>
        <w:t>Hereditary Endocrine Cancer Group, Spanish N</w:t>
      </w:r>
      <w:r>
        <w:rPr>
          <w:rFonts w:ascii="Times New Roman" w:hAnsi="Times New Roman"/>
          <w:iCs/>
          <w:sz w:val="22"/>
          <w:szCs w:val="22"/>
        </w:rPr>
        <w:t>ational Cancer Research Centre</w:t>
      </w:r>
      <w:r w:rsidRPr="00EF7622">
        <w:rPr>
          <w:rFonts w:ascii="Times New Roman" w:hAnsi="Times New Roman"/>
          <w:iCs/>
          <w:sz w:val="22"/>
          <w:szCs w:val="22"/>
        </w:rPr>
        <w:t xml:space="preserve"> </w:t>
      </w:r>
      <w:r>
        <w:rPr>
          <w:rFonts w:ascii="Times New Roman" w:hAnsi="Times New Roman"/>
          <w:iCs/>
          <w:sz w:val="22"/>
          <w:szCs w:val="22"/>
        </w:rPr>
        <w:t xml:space="preserve">and </w:t>
      </w:r>
      <w:r w:rsidRPr="00EF7622">
        <w:rPr>
          <w:rFonts w:ascii="Times New Roman" w:hAnsi="Times New Roman"/>
          <w:iCs/>
          <w:sz w:val="22"/>
          <w:szCs w:val="22"/>
        </w:rPr>
        <w:t xml:space="preserve">Centro de </w:t>
      </w:r>
      <w:proofErr w:type="spellStart"/>
      <w:r w:rsidRPr="00EF7622">
        <w:rPr>
          <w:rFonts w:ascii="Times New Roman" w:hAnsi="Times New Roman"/>
          <w:iCs/>
          <w:sz w:val="22"/>
          <w:szCs w:val="22"/>
        </w:rPr>
        <w:t>Investigación</w:t>
      </w:r>
      <w:proofErr w:type="spellEnd"/>
      <w:r w:rsidRPr="00EF7622">
        <w:rPr>
          <w:rFonts w:ascii="Times New Roman" w:hAnsi="Times New Roman"/>
          <w:iCs/>
          <w:sz w:val="22"/>
          <w:szCs w:val="22"/>
        </w:rPr>
        <w:t xml:space="preserve"> </w:t>
      </w:r>
      <w:proofErr w:type="spellStart"/>
      <w:r w:rsidRPr="00EF7622">
        <w:rPr>
          <w:rFonts w:ascii="Times New Roman" w:hAnsi="Times New Roman"/>
          <w:iCs/>
          <w:sz w:val="22"/>
          <w:szCs w:val="22"/>
        </w:rPr>
        <w:t>Biomédica</w:t>
      </w:r>
      <w:proofErr w:type="spellEnd"/>
      <w:r w:rsidRPr="00EF7622">
        <w:rPr>
          <w:rFonts w:ascii="Times New Roman" w:hAnsi="Times New Roman"/>
          <w:iCs/>
          <w:sz w:val="22"/>
          <w:szCs w:val="22"/>
        </w:rPr>
        <w:t xml:space="preserve"> en Red de </w:t>
      </w:r>
      <w:proofErr w:type="spellStart"/>
      <w:r w:rsidRPr="00EF7622">
        <w:rPr>
          <w:rFonts w:ascii="Times New Roman" w:hAnsi="Times New Roman"/>
          <w:iCs/>
          <w:sz w:val="22"/>
          <w:szCs w:val="22"/>
        </w:rPr>
        <w:t>Enfermedades</w:t>
      </w:r>
      <w:proofErr w:type="spellEnd"/>
      <w:r w:rsidRPr="00EF7622">
        <w:rPr>
          <w:rFonts w:ascii="Times New Roman" w:hAnsi="Times New Roman"/>
          <w:iCs/>
          <w:sz w:val="22"/>
          <w:szCs w:val="22"/>
        </w:rPr>
        <w:t xml:space="preserve"> </w:t>
      </w:r>
      <w:proofErr w:type="spellStart"/>
      <w:r w:rsidRPr="00EF7622">
        <w:rPr>
          <w:rFonts w:ascii="Times New Roman" w:hAnsi="Times New Roman"/>
          <w:iCs/>
          <w:sz w:val="22"/>
          <w:szCs w:val="22"/>
        </w:rPr>
        <w:t>Raras</w:t>
      </w:r>
      <w:proofErr w:type="spellEnd"/>
      <w:r w:rsidRPr="00EF7622">
        <w:rPr>
          <w:rFonts w:ascii="Times New Roman" w:hAnsi="Times New Roman"/>
          <w:iCs/>
          <w:sz w:val="22"/>
          <w:szCs w:val="22"/>
        </w:rPr>
        <w:t>, Madrid, Spain</w:t>
      </w:r>
      <w:r>
        <w:rPr>
          <w:rFonts w:ascii="Times New Roman" w:hAnsi="Times New Roman"/>
          <w:iCs/>
          <w:sz w:val="22"/>
          <w:szCs w:val="22"/>
        </w:rPr>
        <w:t xml:space="preserve">; </w:t>
      </w:r>
      <w:r>
        <w:rPr>
          <w:rFonts w:ascii="Times New Roman" w:hAnsi="Times New Roman" w:cs="Times New Roman"/>
          <w:sz w:val="22"/>
          <w:szCs w:val="22"/>
          <w:vertAlign w:val="superscript"/>
        </w:rPr>
        <w:t>5</w:t>
      </w:r>
      <w:r>
        <w:rPr>
          <w:rFonts w:ascii="Times New Roman" w:hAnsi="Times New Roman"/>
          <w:iCs/>
          <w:sz w:val="22"/>
          <w:szCs w:val="22"/>
        </w:rPr>
        <w:t>First D</w:t>
      </w:r>
      <w:r w:rsidRPr="00FD2F39">
        <w:rPr>
          <w:rFonts w:ascii="Times New Roman" w:hAnsi="Times New Roman"/>
          <w:iCs/>
          <w:sz w:val="22"/>
          <w:szCs w:val="22"/>
        </w:rPr>
        <w:t xml:space="preserve">epartment of Medicine, University Medical Center Schleswig-Holstein, </w:t>
      </w:r>
      <w:proofErr w:type="spellStart"/>
      <w:r w:rsidRPr="00FD2F39">
        <w:rPr>
          <w:rFonts w:ascii="Times New Roman" w:hAnsi="Times New Roman"/>
          <w:iCs/>
          <w:sz w:val="22"/>
          <w:szCs w:val="22"/>
        </w:rPr>
        <w:t>Lübeck</w:t>
      </w:r>
      <w:proofErr w:type="spellEnd"/>
      <w:r w:rsidRPr="00FD2F39">
        <w:rPr>
          <w:rFonts w:ascii="Times New Roman" w:hAnsi="Times New Roman"/>
          <w:iCs/>
          <w:sz w:val="22"/>
          <w:szCs w:val="22"/>
        </w:rPr>
        <w:t>, Germany</w:t>
      </w:r>
      <w:r>
        <w:rPr>
          <w:rFonts w:ascii="Times New Roman" w:hAnsi="Times New Roman"/>
          <w:iCs/>
          <w:sz w:val="22"/>
          <w:szCs w:val="22"/>
        </w:rPr>
        <w:t>;</w:t>
      </w:r>
      <w:r w:rsidRPr="00B004A9">
        <w:rPr>
          <w:rFonts w:ascii="Times New Roman" w:hAnsi="Times New Roman" w:cs="Times New Roman"/>
          <w:sz w:val="22"/>
          <w:szCs w:val="22"/>
        </w:rPr>
        <w:t xml:space="preserve"> </w:t>
      </w:r>
      <w:r>
        <w:rPr>
          <w:rFonts w:ascii="Times New Roman" w:hAnsi="Times New Roman" w:cs="Times New Roman"/>
          <w:sz w:val="22"/>
          <w:szCs w:val="22"/>
          <w:vertAlign w:val="superscript"/>
        </w:rPr>
        <w:t>8</w:t>
      </w:r>
      <w:r w:rsidRPr="00FD2F39">
        <w:rPr>
          <w:rFonts w:ascii="Times New Roman" w:hAnsi="Times New Roman"/>
          <w:iCs/>
          <w:sz w:val="22"/>
          <w:szCs w:val="22"/>
        </w:rPr>
        <w:t xml:space="preserve">Department of Internal Medicine, </w:t>
      </w:r>
      <w:proofErr w:type="spellStart"/>
      <w:r w:rsidRPr="00FD2F39">
        <w:rPr>
          <w:rFonts w:ascii="Times New Roman" w:hAnsi="Times New Roman"/>
          <w:iCs/>
          <w:sz w:val="22"/>
          <w:szCs w:val="22"/>
        </w:rPr>
        <w:t>Radboud</w:t>
      </w:r>
      <w:proofErr w:type="spellEnd"/>
      <w:r w:rsidRPr="00FD2F39">
        <w:rPr>
          <w:rFonts w:ascii="Times New Roman" w:hAnsi="Times New Roman"/>
          <w:iCs/>
          <w:sz w:val="22"/>
          <w:szCs w:val="22"/>
        </w:rPr>
        <w:t xml:space="preserve"> University Medical Centre, Nijmegen, The Netherlands</w:t>
      </w:r>
      <w:r>
        <w:rPr>
          <w:rFonts w:ascii="Times New Roman" w:hAnsi="Times New Roman"/>
          <w:iCs/>
          <w:sz w:val="22"/>
          <w:szCs w:val="22"/>
        </w:rPr>
        <w:t>;</w:t>
      </w:r>
      <w:r w:rsidRPr="00DB48DE">
        <w:t xml:space="preserve"> </w:t>
      </w:r>
      <w:r w:rsidRPr="00DB48DE">
        <w:rPr>
          <w:rFonts w:ascii="Times New Roman" w:hAnsi="Times New Roman"/>
          <w:sz w:val="22"/>
          <w:szCs w:val="22"/>
          <w:vertAlign w:val="superscript"/>
        </w:rPr>
        <w:t>7</w:t>
      </w:r>
      <w:r w:rsidRPr="00DB48DE">
        <w:rPr>
          <w:rFonts w:ascii="Times New Roman" w:hAnsi="Times New Roman"/>
          <w:iCs/>
          <w:sz w:val="22"/>
          <w:szCs w:val="22"/>
        </w:rPr>
        <w:t>German Institute of Human Nutrition Potsdam-</w:t>
      </w:r>
      <w:proofErr w:type="spellStart"/>
      <w:r w:rsidRPr="00DB48DE">
        <w:rPr>
          <w:rFonts w:ascii="Times New Roman" w:hAnsi="Times New Roman"/>
          <w:iCs/>
          <w:sz w:val="22"/>
          <w:szCs w:val="22"/>
        </w:rPr>
        <w:t>Rehbruecke</w:t>
      </w:r>
      <w:proofErr w:type="spellEnd"/>
      <w:r w:rsidRPr="00DB48DE">
        <w:rPr>
          <w:rFonts w:ascii="Times New Roman" w:hAnsi="Times New Roman"/>
          <w:iCs/>
          <w:sz w:val="22"/>
          <w:szCs w:val="22"/>
        </w:rPr>
        <w:t xml:space="preserve">, Department of Experimental </w:t>
      </w:r>
      <w:proofErr w:type="spellStart"/>
      <w:r w:rsidRPr="00DB48DE">
        <w:rPr>
          <w:rFonts w:ascii="Times New Roman" w:hAnsi="Times New Roman"/>
          <w:iCs/>
          <w:sz w:val="22"/>
          <w:szCs w:val="22"/>
        </w:rPr>
        <w:t>Diabetology</w:t>
      </w:r>
      <w:proofErr w:type="spellEnd"/>
      <w:r w:rsidRPr="00DB48DE">
        <w:rPr>
          <w:rFonts w:ascii="Times New Roman" w:hAnsi="Times New Roman"/>
          <w:iCs/>
          <w:sz w:val="22"/>
          <w:szCs w:val="22"/>
        </w:rPr>
        <w:t xml:space="preserve">, </w:t>
      </w:r>
      <w:proofErr w:type="spellStart"/>
      <w:r w:rsidRPr="00DB48DE">
        <w:rPr>
          <w:rFonts w:ascii="Times New Roman" w:hAnsi="Times New Roman"/>
          <w:iCs/>
          <w:sz w:val="22"/>
          <w:szCs w:val="22"/>
        </w:rPr>
        <w:t>Nuthetal</w:t>
      </w:r>
      <w:proofErr w:type="spellEnd"/>
      <w:r w:rsidRPr="00DB48DE">
        <w:rPr>
          <w:rFonts w:ascii="Times New Roman" w:hAnsi="Times New Roman"/>
          <w:iCs/>
          <w:sz w:val="22"/>
          <w:szCs w:val="22"/>
        </w:rPr>
        <w:t xml:space="preserve">, Germany; </w:t>
      </w:r>
      <w:r>
        <w:rPr>
          <w:rFonts w:ascii="Times New Roman" w:hAnsi="Times New Roman"/>
          <w:iCs/>
          <w:sz w:val="22"/>
          <w:szCs w:val="22"/>
          <w:vertAlign w:val="superscript"/>
        </w:rPr>
        <w:t>8</w:t>
      </w:r>
      <w:r w:rsidRPr="00B004A9">
        <w:rPr>
          <w:rFonts w:ascii="Times New Roman" w:hAnsi="Times New Roman" w:cs="Times New Roman"/>
          <w:sz w:val="22"/>
          <w:szCs w:val="22"/>
        </w:rPr>
        <w:t xml:space="preserve">Medizinische </w:t>
      </w:r>
      <w:proofErr w:type="spellStart"/>
      <w:r w:rsidRPr="00B004A9">
        <w:rPr>
          <w:rFonts w:ascii="Times New Roman" w:hAnsi="Times New Roman" w:cs="Times New Roman"/>
          <w:sz w:val="22"/>
          <w:szCs w:val="22"/>
        </w:rPr>
        <w:t>Klinik</w:t>
      </w:r>
      <w:proofErr w:type="spellEnd"/>
      <w:r w:rsidRPr="00B004A9">
        <w:rPr>
          <w:rFonts w:ascii="Times New Roman" w:hAnsi="Times New Roman" w:cs="Times New Roman"/>
          <w:sz w:val="22"/>
          <w:szCs w:val="22"/>
        </w:rPr>
        <w:t xml:space="preserve"> und </w:t>
      </w:r>
      <w:proofErr w:type="spellStart"/>
      <w:r w:rsidRPr="00B004A9">
        <w:rPr>
          <w:rFonts w:ascii="Times New Roman" w:hAnsi="Times New Roman" w:cs="Times New Roman"/>
          <w:sz w:val="22"/>
          <w:szCs w:val="22"/>
        </w:rPr>
        <w:t>Poliklinik</w:t>
      </w:r>
      <w:proofErr w:type="spellEnd"/>
      <w:r w:rsidRPr="00B004A9">
        <w:rPr>
          <w:rFonts w:ascii="Times New Roman" w:hAnsi="Times New Roman" w:cs="Times New Roman"/>
          <w:sz w:val="22"/>
          <w:szCs w:val="22"/>
        </w:rPr>
        <w:t xml:space="preserve"> IV, </w:t>
      </w:r>
      <w:proofErr w:type="spellStart"/>
      <w:r w:rsidRPr="00B004A9">
        <w:rPr>
          <w:rFonts w:ascii="Times New Roman" w:hAnsi="Times New Roman" w:cs="Times New Roman"/>
          <w:sz w:val="22"/>
          <w:szCs w:val="22"/>
        </w:rPr>
        <w:t>Klinikum</w:t>
      </w:r>
      <w:proofErr w:type="spellEnd"/>
      <w:r w:rsidRPr="00B004A9">
        <w:rPr>
          <w:rFonts w:ascii="Times New Roman" w:hAnsi="Times New Roman" w:cs="Times New Roman"/>
          <w:sz w:val="22"/>
          <w:szCs w:val="22"/>
        </w:rPr>
        <w:t xml:space="preserve"> der Ludwig-</w:t>
      </w:r>
      <w:proofErr w:type="spellStart"/>
      <w:r w:rsidRPr="00B004A9">
        <w:rPr>
          <w:rFonts w:ascii="Times New Roman" w:hAnsi="Times New Roman" w:cs="Times New Roman"/>
          <w:sz w:val="22"/>
          <w:szCs w:val="22"/>
        </w:rPr>
        <w:t>Maximilians</w:t>
      </w:r>
      <w:proofErr w:type="spellEnd"/>
      <w:r w:rsidRPr="00B004A9">
        <w:rPr>
          <w:rFonts w:ascii="Times New Roman" w:hAnsi="Times New Roman" w:cs="Times New Roman"/>
          <w:sz w:val="22"/>
          <w:szCs w:val="22"/>
        </w:rPr>
        <w:t>-</w:t>
      </w:r>
      <w:proofErr w:type="spellStart"/>
      <w:r w:rsidRPr="00B004A9">
        <w:rPr>
          <w:rFonts w:ascii="Times New Roman" w:hAnsi="Times New Roman" w:cs="Times New Roman"/>
          <w:sz w:val="22"/>
          <w:szCs w:val="22"/>
        </w:rPr>
        <w:t>Universität</w:t>
      </w:r>
      <w:proofErr w:type="spellEnd"/>
      <w:r w:rsidRPr="00B004A9">
        <w:rPr>
          <w:rFonts w:ascii="Times New Roman" w:hAnsi="Times New Roman" w:cs="Times New Roman"/>
          <w:sz w:val="22"/>
          <w:szCs w:val="22"/>
        </w:rPr>
        <w:t xml:space="preserve"> </w:t>
      </w:r>
      <w:proofErr w:type="spellStart"/>
      <w:r w:rsidRPr="00B004A9">
        <w:rPr>
          <w:rFonts w:ascii="Times New Roman" w:hAnsi="Times New Roman" w:cs="Times New Roman"/>
          <w:sz w:val="22"/>
          <w:szCs w:val="22"/>
        </w:rPr>
        <w:t>München</w:t>
      </w:r>
      <w:proofErr w:type="spellEnd"/>
      <w:r w:rsidRPr="00B004A9">
        <w:rPr>
          <w:rFonts w:ascii="Times New Roman" w:hAnsi="Times New Roman" w:cs="Times New Roman"/>
          <w:sz w:val="22"/>
          <w:szCs w:val="22"/>
        </w:rPr>
        <w:t xml:space="preserve">, Munich, Germany; </w:t>
      </w:r>
      <w:r>
        <w:rPr>
          <w:rFonts w:ascii="Times New Roman" w:hAnsi="Times New Roman" w:cs="Times New Roman"/>
          <w:sz w:val="22"/>
          <w:szCs w:val="22"/>
          <w:vertAlign w:val="superscript"/>
        </w:rPr>
        <w:t>9</w:t>
      </w:r>
      <w:r w:rsidRPr="00B004A9">
        <w:rPr>
          <w:rFonts w:ascii="Times New Roman" w:hAnsi="Times New Roman" w:cs="Times New Roman"/>
          <w:sz w:val="22"/>
          <w:szCs w:val="22"/>
        </w:rPr>
        <w:t xml:space="preserve">Department of Endocrinology, </w:t>
      </w:r>
      <w:proofErr w:type="spellStart"/>
      <w:r w:rsidRPr="00B004A9">
        <w:rPr>
          <w:rFonts w:ascii="Times New Roman" w:hAnsi="Times New Roman" w:cs="Times New Roman"/>
          <w:sz w:val="22"/>
          <w:szCs w:val="22"/>
        </w:rPr>
        <w:t>Diabetology</w:t>
      </w:r>
      <w:proofErr w:type="spellEnd"/>
      <w:r w:rsidRPr="00B004A9">
        <w:rPr>
          <w:rFonts w:ascii="Times New Roman" w:hAnsi="Times New Roman" w:cs="Times New Roman"/>
          <w:sz w:val="22"/>
          <w:szCs w:val="22"/>
        </w:rPr>
        <w:t xml:space="preserve"> and Clinical Nutrition, </w:t>
      </w:r>
      <w:proofErr w:type="spellStart"/>
      <w:r w:rsidRPr="00B004A9">
        <w:rPr>
          <w:rFonts w:ascii="Times New Roman" w:hAnsi="Times New Roman" w:cs="Times New Roman"/>
          <w:sz w:val="22"/>
          <w:szCs w:val="22"/>
        </w:rPr>
        <w:t>Un</w:t>
      </w:r>
      <w:r>
        <w:rPr>
          <w:rFonts w:ascii="Times New Roman" w:hAnsi="Times New Roman" w:cs="Times New Roman"/>
          <w:sz w:val="22"/>
          <w:szCs w:val="22"/>
        </w:rPr>
        <w:t>i</w:t>
      </w:r>
      <w:r w:rsidRPr="00B004A9">
        <w:rPr>
          <w:rFonts w:ascii="Times New Roman" w:hAnsi="Times New Roman" w:cs="Times New Roman"/>
          <w:sz w:val="22"/>
          <w:szCs w:val="22"/>
        </w:rPr>
        <w:t>viersitätsSpital</w:t>
      </w:r>
      <w:proofErr w:type="spellEnd"/>
      <w:r w:rsidRPr="00B004A9">
        <w:rPr>
          <w:rFonts w:ascii="Times New Roman" w:hAnsi="Times New Roman" w:cs="Times New Roman"/>
          <w:sz w:val="22"/>
          <w:szCs w:val="22"/>
        </w:rPr>
        <w:t xml:space="preserve"> Zürich, Zurich, Switzerland</w:t>
      </w:r>
      <w:r>
        <w:rPr>
          <w:rFonts w:ascii="Times New Roman" w:hAnsi="Times New Roman" w:cs="Times New Roman"/>
          <w:sz w:val="22"/>
          <w:szCs w:val="22"/>
        </w:rPr>
        <w:t>;</w:t>
      </w:r>
      <w:r w:rsidR="00ED711C" w:rsidRPr="00ED711C">
        <w:t xml:space="preserve"> </w:t>
      </w:r>
      <w:r w:rsidR="00ED711C" w:rsidRPr="00ED711C">
        <w:rPr>
          <w:rFonts w:ascii="Times New Roman" w:hAnsi="Times New Roman" w:cs="Times New Roman"/>
          <w:sz w:val="22"/>
          <w:szCs w:val="22"/>
          <w:vertAlign w:val="superscript"/>
        </w:rPr>
        <w:t>10</w:t>
      </w:r>
      <w:r w:rsidR="00ED711C" w:rsidRPr="00ED711C">
        <w:rPr>
          <w:rFonts w:ascii="Times New Roman" w:hAnsi="Times New Roman" w:cs="Times New Roman"/>
          <w:sz w:val="22"/>
          <w:szCs w:val="22"/>
        </w:rPr>
        <w:t xml:space="preserve">Department of Computing and Information, University of Melbourne, Melbourne Australia; </w:t>
      </w:r>
      <w:r w:rsidRPr="00DB48DE">
        <w:rPr>
          <w:rFonts w:ascii="Times New Roman" w:hAnsi="Times New Roman" w:cs="Times New Roman"/>
          <w:sz w:val="22"/>
          <w:szCs w:val="22"/>
          <w:vertAlign w:val="superscript"/>
        </w:rPr>
        <w:t>1</w:t>
      </w:r>
      <w:r w:rsidR="00ED711C">
        <w:rPr>
          <w:rFonts w:ascii="Times New Roman" w:hAnsi="Times New Roman" w:cs="Times New Roman"/>
          <w:sz w:val="22"/>
          <w:szCs w:val="22"/>
          <w:vertAlign w:val="superscript"/>
        </w:rPr>
        <w:t>1</w:t>
      </w:r>
      <w:r w:rsidRPr="00DB48DE">
        <w:rPr>
          <w:rFonts w:ascii="Times New Roman" w:hAnsi="Times New Roman" w:cs="Times New Roman"/>
          <w:sz w:val="22"/>
          <w:szCs w:val="22"/>
        </w:rPr>
        <w:t xml:space="preserve">Central laboratory, University Hospital </w:t>
      </w:r>
      <w:proofErr w:type="spellStart"/>
      <w:r w:rsidRPr="00DB48DE">
        <w:rPr>
          <w:rFonts w:ascii="Times New Roman" w:hAnsi="Times New Roman" w:cs="Times New Roman"/>
          <w:sz w:val="22"/>
          <w:szCs w:val="22"/>
        </w:rPr>
        <w:t>Würzburg</w:t>
      </w:r>
      <w:proofErr w:type="spellEnd"/>
      <w:r w:rsidRPr="00DB48DE">
        <w:rPr>
          <w:rFonts w:ascii="Times New Roman" w:hAnsi="Times New Roman" w:cs="Times New Roman"/>
          <w:sz w:val="22"/>
          <w:szCs w:val="22"/>
        </w:rPr>
        <w:t xml:space="preserve">, </w:t>
      </w:r>
      <w:proofErr w:type="spellStart"/>
      <w:r w:rsidRPr="00DB48DE">
        <w:rPr>
          <w:rFonts w:ascii="Times New Roman" w:hAnsi="Times New Roman" w:cs="Times New Roman"/>
          <w:sz w:val="22"/>
          <w:szCs w:val="22"/>
        </w:rPr>
        <w:t>Würzburg</w:t>
      </w:r>
      <w:proofErr w:type="spellEnd"/>
      <w:r w:rsidRPr="00DB48DE">
        <w:rPr>
          <w:rFonts w:ascii="Times New Roman" w:hAnsi="Times New Roman" w:cs="Times New Roman"/>
          <w:sz w:val="22"/>
          <w:szCs w:val="22"/>
        </w:rPr>
        <w:t>, Germany</w:t>
      </w:r>
      <w:r>
        <w:rPr>
          <w:rFonts w:ascii="Times New Roman" w:hAnsi="Times New Roman" w:cs="Times New Roman"/>
          <w:sz w:val="22"/>
          <w:szCs w:val="22"/>
        </w:rPr>
        <w:t xml:space="preserve"> and </w:t>
      </w:r>
      <w:r>
        <w:rPr>
          <w:rFonts w:ascii="Times New Roman" w:hAnsi="Times New Roman"/>
          <w:iCs/>
          <w:sz w:val="22"/>
          <w:szCs w:val="22"/>
          <w:vertAlign w:val="superscript"/>
        </w:rPr>
        <w:t>1</w:t>
      </w:r>
      <w:r w:rsidR="00ED711C">
        <w:rPr>
          <w:rFonts w:ascii="Times New Roman" w:hAnsi="Times New Roman"/>
          <w:iCs/>
          <w:sz w:val="22"/>
          <w:szCs w:val="22"/>
          <w:vertAlign w:val="superscript"/>
        </w:rPr>
        <w:t>2</w:t>
      </w:r>
      <w:r w:rsidRPr="00FD2F39">
        <w:rPr>
          <w:rFonts w:ascii="Times New Roman" w:hAnsi="Times New Roman"/>
          <w:iCs/>
          <w:sz w:val="22"/>
          <w:szCs w:val="22"/>
        </w:rPr>
        <w:t>Department of Hypertension, Institute of Cardiology, Warsaw, Poland</w:t>
      </w:r>
      <w:r>
        <w:rPr>
          <w:rFonts w:ascii="Times New Roman" w:hAnsi="Times New Roman"/>
          <w:iCs/>
          <w:sz w:val="22"/>
          <w:szCs w:val="22"/>
        </w:rPr>
        <w:t xml:space="preserve">. </w:t>
      </w:r>
    </w:p>
    <w:p w14:paraId="0213B217" w14:textId="32C8479A" w:rsidR="00DF6B11" w:rsidRPr="006569AD" w:rsidRDefault="00DF6B11" w:rsidP="00DF6B11">
      <w:pPr>
        <w:jc w:val="both"/>
        <w:rPr>
          <w:rFonts w:ascii="Times New Roman" w:hAnsi="Times New Roman" w:cs="Times New Roman"/>
        </w:rPr>
      </w:pPr>
      <w:r w:rsidRPr="006569AD">
        <w:rPr>
          <w:rFonts w:ascii="Times New Roman" w:hAnsi="Times New Roman" w:cs="Times New Roman"/>
        </w:rPr>
        <w:t>___________________________________________________________________________</w:t>
      </w:r>
    </w:p>
    <w:p w14:paraId="48A3C1AC" w14:textId="77777777" w:rsidR="00DF6B11" w:rsidRPr="00782150" w:rsidRDefault="00DF6B11" w:rsidP="00DF6B11">
      <w:pPr>
        <w:rPr>
          <w:rFonts w:ascii="Times New Roman" w:hAnsi="Times New Roman" w:cs="Times New Roman"/>
          <w:b/>
          <w:sz w:val="22"/>
          <w:szCs w:val="22"/>
        </w:rPr>
      </w:pPr>
      <w:r w:rsidRPr="00782150">
        <w:rPr>
          <w:rFonts w:ascii="Times New Roman" w:hAnsi="Times New Roman" w:cs="Times New Roman"/>
          <w:b/>
          <w:sz w:val="22"/>
          <w:szCs w:val="22"/>
        </w:rPr>
        <w:t>Table of contents</w:t>
      </w:r>
    </w:p>
    <w:p w14:paraId="1F8AF3F6" w14:textId="77777777" w:rsidR="00DF6B11" w:rsidRPr="008F7855" w:rsidRDefault="00DF6B11" w:rsidP="00DF6B11">
      <w:pPr>
        <w:tabs>
          <w:tab w:val="right" w:pos="8789"/>
        </w:tabs>
        <w:rPr>
          <w:rFonts w:ascii="Times New Roman" w:hAnsi="Times New Roman" w:cs="Times New Roman"/>
          <w:b/>
          <w:sz w:val="20"/>
          <w:szCs w:val="20"/>
        </w:rPr>
      </w:pPr>
      <w:r w:rsidRPr="008F7855">
        <w:rPr>
          <w:rFonts w:ascii="Times New Roman" w:hAnsi="Times New Roman" w:cs="Times New Roman"/>
          <w:b/>
          <w:sz w:val="20"/>
          <w:szCs w:val="20"/>
        </w:rPr>
        <w:t>Description</w:t>
      </w:r>
      <w:r w:rsidRPr="008F7855">
        <w:rPr>
          <w:rFonts w:ascii="Times New Roman" w:hAnsi="Times New Roman" w:cs="Times New Roman"/>
          <w:b/>
          <w:sz w:val="20"/>
          <w:szCs w:val="20"/>
        </w:rPr>
        <w:tab/>
        <w:t>Page no</w:t>
      </w:r>
    </w:p>
    <w:p w14:paraId="24C570B3" w14:textId="60B6A4D7" w:rsidR="00DF6B11" w:rsidRDefault="00DF6B11" w:rsidP="00DF6B11">
      <w:pPr>
        <w:tabs>
          <w:tab w:val="left" w:pos="567"/>
          <w:tab w:val="right" w:pos="8789"/>
        </w:tabs>
        <w:rPr>
          <w:rFonts w:ascii="Times New Roman" w:hAnsi="Times New Roman" w:cs="Times New Roman"/>
          <w:sz w:val="20"/>
          <w:szCs w:val="20"/>
        </w:rPr>
      </w:pPr>
      <w:r>
        <w:rPr>
          <w:rFonts w:ascii="Times New Roman" w:hAnsi="Times New Roman" w:cs="Times New Roman"/>
          <w:sz w:val="20"/>
          <w:szCs w:val="20"/>
        </w:rPr>
        <w:t>Background to the supplemental appendix</w:t>
      </w:r>
      <w:r w:rsidR="003019FB">
        <w:rPr>
          <w:rFonts w:ascii="Times New Roman" w:hAnsi="Times New Roman" w:cs="Times New Roman"/>
          <w:sz w:val="20"/>
          <w:szCs w:val="20"/>
        </w:rPr>
        <w:t>………………………………………………………….………….</w:t>
      </w:r>
      <w:r w:rsidR="003019FB">
        <w:rPr>
          <w:rFonts w:ascii="Times New Roman" w:hAnsi="Times New Roman" w:cs="Times New Roman"/>
          <w:sz w:val="20"/>
          <w:szCs w:val="20"/>
        </w:rPr>
        <w:tab/>
        <w:t>1</w:t>
      </w:r>
    </w:p>
    <w:p w14:paraId="0204FD7E" w14:textId="6D412D22" w:rsidR="00DF6B11" w:rsidRPr="008F7855" w:rsidRDefault="007C0CD8" w:rsidP="00DF6B11">
      <w:pPr>
        <w:tabs>
          <w:tab w:val="left" w:pos="567"/>
          <w:tab w:val="right" w:pos="8789"/>
        </w:tabs>
        <w:rPr>
          <w:rFonts w:ascii="Times New Roman" w:hAnsi="Times New Roman" w:cs="Times New Roman"/>
          <w:sz w:val="20"/>
          <w:szCs w:val="20"/>
        </w:rPr>
      </w:pPr>
      <w:r>
        <w:rPr>
          <w:rFonts w:ascii="Times New Roman" w:hAnsi="Times New Roman" w:cs="Times New Roman"/>
          <w:sz w:val="20"/>
          <w:szCs w:val="20"/>
        </w:rPr>
        <w:t>Overview of the PMT study</w:t>
      </w:r>
      <w:r w:rsidR="00DF6B11" w:rsidRPr="008F7855">
        <w:rPr>
          <w:rFonts w:ascii="Times New Roman" w:hAnsi="Times New Roman" w:cs="Times New Roman"/>
          <w:sz w:val="20"/>
          <w:szCs w:val="20"/>
        </w:rPr>
        <w:t>…………………………………………………………………………</w:t>
      </w:r>
      <w:r w:rsidR="00DF6B11">
        <w:rPr>
          <w:rFonts w:ascii="Times New Roman" w:hAnsi="Times New Roman" w:cs="Times New Roman"/>
          <w:sz w:val="20"/>
          <w:szCs w:val="20"/>
        </w:rPr>
        <w:t>…</w:t>
      </w:r>
      <w:r>
        <w:rPr>
          <w:rFonts w:ascii="Times New Roman" w:hAnsi="Times New Roman" w:cs="Times New Roman"/>
          <w:sz w:val="20"/>
          <w:szCs w:val="20"/>
        </w:rPr>
        <w:t>……</w:t>
      </w:r>
      <w:r w:rsidR="00382BA0">
        <w:rPr>
          <w:rFonts w:ascii="Times New Roman" w:hAnsi="Times New Roman" w:cs="Times New Roman"/>
          <w:sz w:val="20"/>
          <w:szCs w:val="20"/>
        </w:rPr>
        <w:t>.</w:t>
      </w:r>
      <w:r w:rsidR="00DF6B11">
        <w:rPr>
          <w:rFonts w:ascii="Times New Roman" w:hAnsi="Times New Roman" w:cs="Times New Roman"/>
          <w:sz w:val="20"/>
          <w:szCs w:val="20"/>
        </w:rPr>
        <w:t>…</w:t>
      </w:r>
      <w:r w:rsidR="00DF6B11">
        <w:rPr>
          <w:rFonts w:ascii="Times New Roman" w:hAnsi="Times New Roman" w:cs="Times New Roman"/>
          <w:sz w:val="20"/>
          <w:szCs w:val="20"/>
        </w:rPr>
        <w:tab/>
      </w:r>
      <w:r w:rsidR="00DF6B11" w:rsidRPr="008F7855">
        <w:rPr>
          <w:rFonts w:ascii="Times New Roman" w:hAnsi="Times New Roman" w:cs="Times New Roman"/>
          <w:sz w:val="20"/>
          <w:szCs w:val="20"/>
        </w:rPr>
        <w:t>2</w:t>
      </w:r>
    </w:p>
    <w:p w14:paraId="147D80E0" w14:textId="59100054" w:rsidR="00DF6B11" w:rsidRPr="008F7855" w:rsidRDefault="00DF6B11" w:rsidP="00DF6B11">
      <w:pPr>
        <w:tabs>
          <w:tab w:val="left" w:pos="284"/>
          <w:tab w:val="right" w:pos="8789"/>
        </w:tabs>
        <w:rPr>
          <w:rFonts w:ascii="Times New Roman" w:hAnsi="Times New Roman" w:cs="Times New Roman"/>
          <w:sz w:val="20"/>
          <w:szCs w:val="20"/>
        </w:rPr>
      </w:pPr>
      <w:r w:rsidRPr="008F7855">
        <w:rPr>
          <w:rFonts w:ascii="Times New Roman" w:hAnsi="Times New Roman" w:cs="Times New Roman"/>
          <w:sz w:val="20"/>
          <w:szCs w:val="20"/>
        </w:rPr>
        <w:tab/>
      </w:r>
      <w:r w:rsidR="00961D49">
        <w:rPr>
          <w:rFonts w:ascii="Times New Roman" w:hAnsi="Times New Roman" w:cs="Times New Roman"/>
          <w:sz w:val="20"/>
          <w:szCs w:val="20"/>
        </w:rPr>
        <w:t xml:space="preserve">History and </w:t>
      </w:r>
      <w:r w:rsidR="00AE3016">
        <w:rPr>
          <w:rFonts w:ascii="Times New Roman" w:hAnsi="Times New Roman" w:cs="Times New Roman"/>
          <w:sz w:val="20"/>
          <w:szCs w:val="20"/>
        </w:rPr>
        <w:t xml:space="preserve">study </w:t>
      </w:r>
      <w:r w:rsidR="00961D49">
        <w:rPr>
          <w:rFonts w:ascii="Times New Roman" w:hAnsi="Times New Roman" w:cs="Times New Roman"/>
          <w:sz w:val="20"/>
          <w:szCs w:val="20"/>
        </w:rPr>
        <w:t>infrastructure</w:t>
      </w:r>
      <w:r w:rsidR="00AE3016">
        <w:rPr>
          <w:rFonts w:ascii="Times New Roman" w:hAnsi="Times New Roman" w:cs="Times New Roman"/>
          <w:sz w:val="20"/>
          <w:szCs w:val="20"/>
        </w:rPr>
        <w:t>……</w:t>
      </w:r>
      <w:r w:rsidRPr="008F7855">
        <w:rPr>
          <w:rFonts w:ascii="Times New Roman" w:hAnsi="Times New Roman" w:cs="Times New Roman"/>
          <w:sz w:val="20"/>
          <w:szCs w:val="20"/>
        </w:rPr>
        <w:t>……………</w:t>
      </w:r>
      <w:r w:rsidR="00961D49">
        <w:rPr>
          <w:rFonts w:ascii="Times New Roman" w:hAnsi="Times New Roman" w:cs="Times New Roman"/>
          <w:sz w:val="20"/>
          <w:szCs w:val="20"/>
        </w:rPr>
        <w:t>…………………...</w:t>
      </w:r>
      <w:r w:rsidRPr="008F7855">
        <w:rPr>
          <w:rFonts w:ascii="Times New Roman" w:hAnsi="Times New Roman" w:cs="Times New Roman"/>
          <w:sz w:val="20"/>
          <w:szCs w:val="20"/>
        </w:rPr>
        <w:t>……</w:t>
      </w:r>
      <w:r w:rsidR="00AE3016">
        <w:rPr>
          <w:rFonts w:ascii="Times New Roman" w:hAnsi="Times New Roman" w:cs="Times New Roman"/>
          <w:sz w:val="20"/>
          <w:szCs w:val="20"/>
        </w:rPr>
        <w:t>.</w:t>
      </w:r>
      <w:r w:rsidRPr="008F7855">
        <w:rPr>
          <w:rFonts w:ascii="Times New Roman" w:hAnsi="Times New Roman" w:cs="Times New Roman"/>
          <w:sz w:val="20"/>
          <w:szCs w:val="20"/>
        </w:rPr>
        <w:t>……</w:t>
      </w:r>
      <w:r w:rsidR="00382BA0">
        <w:rPr>
          <w:rFonts w:ascii="Times New Roman" w:hAnsi="Times New Roman" w:cs="Times New Roman"/>
          <w:sz w:val="20"/>
          <w:szCs w:val="20"/>
        </w:rPr>
        <w:t>…</w:t>
      </w:r>
      <w:r w:rsidRPr="008F7855">
        <w:rPr>
          <w:rFonts w:ascii="Times New Roman" w:hAnsi="Times New Roman" w:cs="Times New Roman"/>
          <w:sz w:val="20"/>
          <w:szCs w:val="20"/>
        </w:rPr>
        <w:t>…</w:t>
      </w:r>
      <w:r>
        <w:rPr>
          <w:rFonts w:ascii="Times New Roman" w:hAnsi="Times New Roman" w:cs="Times New Roman"/>
          <w:sz w:val="20"/>
          <w:szCs w:val="20"/>
        </w:rPr>
        <w:t>……</w:t>
      </w:r>
      <w:r w:rsidR="001C7486">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8F7855">
        <w:rPr>
          <w:rFonts w:ascii="Times New Roman" w:hAnsi="Times New Roman" w:cs="Times New Roman"/>
          <w:sz w:val="20"/>
          <w:szCs w:val="20"/>
        </w:rPr>
        <w:t>…</w:t>
      </w:r>
      <w:r w:rsidR="00382BA0">
        <w:rPr>
          <w:rFonts w:ascii="Times New Roman" w:hAnsi="Times New Roman" w:cs="Times New Roman"/>
          <w:sz w:val="20"/>
          <w:szCs w:val="20"/>
        </w:rPr>
        <w:t>.</w:t>
      </w:r>
      <w:r w:rsidRPr="008F7855">
        <w:rPr>
          <w:rFonts w:ascii="Times New Roman" w:hAnsi="Times New Roman" w:cs="Times New Roman"/>
          <w:sz w:val="20"/>
          <w:szCs w:val="20"/>
        </w:rPr>
        <w:t>…</w:t>
      </w:r>
      <w:r w:rsidR="00382BA0">
        <w:rPr>
          <w:rFonts w:ascii="Times New Roman" w:hAnsi="Times New Roman" w:cs="Times New Roman"/>
          <w:sz w:val="20"/>
          <w:szCs w:val="20"/>
        </w:rPr>
        <w:t>.</w:t>
      </w:r>
      <w:r w:rsidRPr="008F7855">
        <w:rPr>
          <w:rFonts w:ascii="Times New Roman" w:hAnsi="Times New Roman" w:cs="Times New Roman"/>
          <w:sz w:val="20"/>
          <w:szCs w:val="20"/>
        </w:rPr>
        <w:t>….</w:t>
      </w:r>
      <w:r w:rsidRPr="008F7855">
        <w:rPr>
          <w:rFonts w:ascii="Times New Roman" w:hAnsi="Times New Roman" w:cs="Times New Roman"/>
          <w:sz w:val="20"/>
          <w:szCs w:val="20"/>
        </w:rPr>
        <w:tab/>
        <w:t>2</w:t>
      </w:r>
    </w:p>
    <w:p w14:paraId="2DC5CA66" w14:textId="1B25D8B0" w:rsidR="00DF6B11" w:rsidRDefault="00DF6B11" w:rsidP="00DF6B11">
      <w:pPr>
        <w:tabs>
          <w:tab w:val="left" w:pos="284"/>
          <w:tab w:val="right" w:pos="8789"/>
        </w:tabs>
        <w:rPr>
          <w:rFonts w:ascii="Times New Roman" w:hAnsi="Times New Roman" w:cs="Times New Roman"/>
          <w:sz w:val="20"/>
          <w:szCs w:val="20"/>
        </w:rPr>
      </w:pPr>
      <w:r w:rsidRPr="008F7855">
        <w:rPr>
          <w:rFonts w:ascii="Times New Roman" w:hAnsi="Times New Roman" w:cs="Times New Roman"/>
          <w:sz w:val="20"/>
          <w:szCs w:val="20"/>
        </w:rPr>
        <w:tab/>
      </w:r>
      <w:r w:rsidR="001C7486">
        <w:rPr>
          <w:rFonts w:ascii="Times New Roman" w:hAnsi="Times New Roman" w:cs="Times New Roman"/>
          <w:sz w:val="20"/>
          <w:szCs w:val="20"/>
        </w:rPr>
        <w:t>Prospective study design</w:t>
      </w:r>
      <w:r w:rsidR="006473D2">
        <w:rPr>
          <w:rFonts w:ascii="Times New Roman" w:hAnsi="Times New Roman" w:cs="Times New Roman"/>
          <w:sz w:val="20"/>
          <w:szCs w:val="20"/>
        </w:rPr>
        <w:t>………………</w:t>
      </w:r>
      <w:r w:rsidR="00382BA0">
        <w:rPr>
          <w:rFonts w:ascii="Times New Roman" w:hAnsi="Times New Roman" w:cs="Times New Roman"/>
          <w:sz w:val="20"/>
          <w:szCs w:val="20"/>
        </w:rPr>
        <w:t>……………</w:t>
      </w:r>
      <w:r w:rsidR="001C7486">
        <w:rPr>
          <w:rFonts w:ascii="Times New Roman" w:hAnsi="Times New Roman" w:cs="Times New Roman"/>
          <w:sz w:val="20"/>
          <w:szCs w:val="20"/>
        </w:rPr>
        <w:t>………………………..</w:t>
      </w:r>
      <w:r w:rsidR="00382BA0">
        <w:rPr>
          <w:rFonts w:ascii="Times New Roman" w:hAnsi="Times New Roman" w:cs="Times New Roman"/>
          <w:sz w:val="20"/>
          <w:szCs w:val="20"/>
        </w:rPr>
        <w:t>.………</w:t>
      </w:r>
      <w:r w:rsidRPr="008F7855">
        <w:rPr>
          <w:rFonts w:ascii="Times New Roman" w:hAnsi="Times New Roman" w:cs="Times New Roman"/>
          <w:sz w:val="20"/>
          <w:szCs w:val="20"/>
        </w:rPr>
        <w:t>…</w:t>
      </w:r>
      <w:r>
        <w:rPr>
          <w:rFonts w:ascii="Times New Roman" w:hAnsi="Times New Roman" w:cs="Times New Roman"/>
          <w:sz w:val="20"/>
          <w:szCs w:val="20"/>
        </w:rPr>
        <w:t>……….</w:t>
      </w:r>
      <w:r w:rsidRPr="008F7855">
        <w:rPr>
          <w:rFonts w:ascii="Times New Roman" w:hAnsi="Times New Roman" w:cs="Times New Roman"/>
          <w:sz w:val="20"/>
          <w:szCs w:val="20"/>
        </w:rPr>
        <w:t>………...</w:t>
      </w:r>
      <w:r w:rsidRPr="008F7855">
        <w:rPr>
          <w:rFonts w:ascii="Times New Roman" w:hAnsi="Times New Roman" w:cs="Times New Roman"/>
          <w:sz w:val="20"/>
          <w:szCs w:val="20"/>
        </w:rPr>
        <w:tab/>
        <w:t>2</w:t>
      </w:r>
    </w:p>
    <w:p w14:paraId="3240390F" w14:textId="55281A1D" w:rsidR="00635AF2" w:rsidRPr="008F7855" w:rsidRDefault="00635AF2" w:rsidP="00DF6B11">
      <w:pPr>
        <w:tabs>
          <w:tab w:val="left" w:pos="284"/>
          <w:tab w:val="right" w:pos="8789"/>
        </w:tabs>
        <w:rPr>
          <w:rFonts w:ascii="Times New Roman" w:hAnsi="Times New Roman" w:cs="Times New Roman"/>
          <w:sz w:val="20"/>
          <w:szCs w:val="20"/>
        </w:rPr>
      </w:pPr>
      <w:r>
        <w:rPr>
          <w:rFonts w:ascii="Times New Roman" w:hAnsi="Times New Roman" w:cs="Times New Roman"/>
          <w:sz w:val="20"/>
          <w:szCs w:val="20"/>
        </w:rPr>
        <w:tab/>
        <w:t>Study objectives…………………………………………………………..…...………</w:t>
      </w:r>
      <w:r w:rsidRPr="008F7855">
        <w:rPr>
          <w:rFonts w:ascii="Times New Roman" w:hAnsi="Times New Roman" w:cs="Times New Roman"/>
          <w:sz w:val="20"/>
          <w:szCs w:val="20"/>
        </w:rPr>
        <w:t>…</w:t>
      </w:r>
      <w:r>
        <w:rPr>
          <w:rFonts w:ascii="Times New Roman" w:hAnsi="Times New Roman" w:cs="Times New Roman"/>
          <w:sz w:val="20"/>
          <w:szCs w:val="20"/>
        </w:rPr>
        <w:t>……….</w:t>
      </w:r>
      <w:r w:rsidRPr="008F7855">
        <w:rPr>
          <w:rFonts w:ascii="Times New Roman" w:hAnsi="Times New Roman" w:cs="Times New Roman"/>
          <w:sz w:val="20"/>
          <w:szCs w:val="20"/>
        </w:rPr>
        <w:t>………...</w:t>
      </w:r>
      <w:r w:rsidRPr="008F7855">
        <w:rPr>
          <w:rFonts w:ascii="Times New Roman" w:hAnsi="Times New Roman" w:cs="Times New Roman"/>
          <w:sz w:val="20"/>
          <w:szCs w:val="20"/>
        </w:rPr>
        <w:tab/>
        <w:t>2</w:t>
      </w:r>
    </w:p>
    <w:p w14:paraId="5D45F621" w14:textId="734E4B22" w:rsidR="00DF6B11" w:rsidRPr="008F7855" w:rsidRDefault="00CE51FA" w:rsidP="00DF6B11">
      <w:pPr>
        <w:tabs>
          <w:tab w:val="left" w:pos="284"/>
          <w:tab w:val="left" w:pos="567"/>
          <w:tab w:val="right" w:pos="8789"/>
        </w:tabs>
        <w:rPr>
          <w:rFonts w:ascii="Times New Roman" w:hAnsi="Times New Roman" w:cs="Times New Roman"/>
          <w:sz w:val="20"/>
          <w:szCs w:val="20"/>
        </w:rPr>
      </w:pPr>
      <w:r>
        <w:rPr>
          <w:rFonts w:ascii="Times New Roman" w:hAnsi="Times New Roman" w:cs="Times New Roman"/>
          <w:sz w:val="20"/>
          <w:szCs w:val="20"/>
        </w:rPr>
        <w:t>Additional PMT study-</w:t>
      </w:r>
      <w:r w:rsidR="00D06D86">
        <w:rPr>
          <w:rFonts w:ascii="Times New Roman" w:hAnsi="Times New Roman" w:cs="Times New Roman"/>
          <w:sz w:val="20"/>
          <w:szCs w:val="20"/>
        </w:rPr>
        <w:t>related projects…………………</w:t>
      </w:r>
      <w:r w:rsidR="00DF6B11" w:rsidRPr="008F7855">
        <w:rPr>
          <w:rFonts w:ascii="Times New Roman" w:hAnsi="Times New Roman" w:cs="Times New Roman"/>
          <w:sz w:val="20"/>
          <w:szCs w:val="20"/>
        </w:rPr>
        <w:t>…………………………………</w:t>
      </w:r>
      <w:r w:rsidR="00DF6B11">
        <w:rPr>
          <w:rFonts w:ascii="Times New Roman" w:hAnsi="Times New Roman" w:cs="Times New Roman"/>
          <w:sz w:val="20"/>
          <w:szCs w:val="20"/>
        </w:rPr>
        <w:t>..</w:t>
      </w:r>
      <w:r w:rsidR="00DF6B11" w:rsidRPr="008F7855">
        <w:rPr>
          <w:rFonts w:ascii="Times New Roman" w:hAnsi="Times New Roman" w:cs="Times New Roman"/>
          <w:sz w:val="20"/>
          <w:szCs w:val="20"/>
        </w:rPr>
        <w:t>.………</w:t>
      </w:r>
      <w:r w:rsidR="00DF6B11">
        <w:rPr>
          <w:rFonts w:ascii="Times New Roman" w:hAnsi="Times New Roman" w:cs="Times New Roman"/>
          <w:sz w:val="20"/>
          <w:szCs w:val="20"/>
        </w:rPr>
        <w:t>………</w:t>
      </w:r>
      <w:r w:rsidR="00DF6B11" w:rsidRPr="008F7855">
        <w:rPr>
          <w:rFonts w:ascii="Times New Roman" w:hAnsi="Times New Roman" w:cs="Times New Roman"/>
          <w:sz w:val="20"/>
          <w:szCs w:val="20"/>
        </w:rPr>
        <w:t>….</w:t>
      </w:r>
      <w:r w:rsidR="00DF6B11" w:rsidRPr="008F7855">
        <w:rPr>
          <w:rFonts w:ascii="Times New Roman" w:hAnsi="Times New Roman" w:cs="Times New Roman"/>
          <w:sz w:val="20"/>
          <w:szCs w:val="20"/>
        </w:rPr>
        <w:tab/>
      </w:r>
      <w:r>
        <w:rPr>
          <w:rFonts w:ascii="Times New Roman" w:hAnsi="Times New Roman" w:cs="Times New Roman"/>
          <w:sz w:val="20"/>
          <w:szCs w:val="20"/>
        </w:rPr>
        <w:t>3</w:t>
      </w:r>
    </w:p>
    <w:p w14:paraId="3656408F" w14:textId="68DF82C0" w:rsidR="00DC7096" w:rsidRDefault="00CE51FA" w:rsidP="00C43585">
      <w:pPr>
        <w:tabs>
          <w:tab w:val="left" w:pos="284"/>
          <w:tab w:val="left" w:pos="567"/>
          <w:tab w:val="right" w:pos="8789"/>
        </w:tabs>
        <w:rPr>
          <w:rFonts w:ascii="Times New Roman" w:hAnsi="Times New Roman" w:cs="Times New Roman"/>
          <w:sz w:val="20"/>
          <w:szCs w:val="20"/>
        </w:rPr>
      </w:pPr>
      <w:r>
        <w:rPr>
          <w:rFonts w:ascii="Times New Roman" w:hAnsi="Times New Roman" w:cs="Times New Roman"/>
          <w:sz w:val="20"/>
          <w:szCs w:val="20"/>
        </w:rPr>
        <w:t>PMT study-derived original published reports……………………………</w:t>
      </w:r>
      <w:r w:rsidR="00C43585">
        <w:rPr>
          <w:rFonts w:ascii="Times New Roman" w:hAnsi="Times New Roman" w:cs="Times New Roman"/>
          <w:sz w:val="20"/>
          <w:szCs w:val="20"/>
        </w:rPr>
        <w:t>…</w:t>
      </w:r>
      <w:r w:rsidR="00AE3016">
        <w:rPr>
          <w:rFonts w:ascii="Times New Roman" w:hAnsi="Times New Roman" w:cs="Times New Roman"/>
          <w:sz w:val="20"/>
          <w:szCs w:val="20"/>
        </w:rPr>
        <w:t>……………</w:t>
      </w:r>
      <w:r w:rsidR="005E1A90">
        <w:rPr>
          <w:rFonts w:ascii="Times New Roman" w:hAnsi="Times New Roman" w:cs="Times New Roman"/>
          <w:sz w:val="20"/>
          <w:szCs w:val="20"/>
        </w:rPr>
        <w:t>.</w:t>
      </w:r>
      <w:r w:rsidR="00AE3016">
        <w:rPr>
          <w:rFonts w:ascii="Times New Roman" w:hAnsi="Times New Roman" w:cs="Times New Roman"/>
          <w:sz w:val="20"/>
          <w:szCs w:val="20"/>
        </w:rPr>
        <w:t>…………..…….…</w:t>
      </w:r>
      <w:r w:rsidR="00AE3016">
        <w:rPr>
          <w:rFonts w:ascii="Times New Roman" w:hAnsi="Times New Roman" w:cs="Times New Roman"/>
          <w:sz w:val="20"/>
          <w:szCs w:val="20"/>
        </w:rPr>
        <w:tab/>
      </w:r>
      <w:r w:rsidR="00C43585">
        <w:rPr>
          <w:rFonts w:ascii="Times New Roman" w:hAnsi="Times New Roman" w:cs="Times New Roman"/>
          <w:sz w:val="20"/>
          <w:szCs w:val="20"/>
        </w:rPr>
        <w:t>4</w:t>
      </w:r>
    </w:p>
    <w:p w14:paraId="3A713668" w14:textId="6D4E2F0C" w:rsidR="008535FF" w:rsidRDefault="008535FF" w:rsidP="00C43585">
      <w:pPr>
        <w:tabs>
          <w:tab w:val="left" w:pos="284"/>
          <w:tab w:val="left" w:pos="567"/>
          <w:tab w:val="right" w:pos="8789"/>
        </w:tabs>
        <w:rPr>
          <w:rFonts w:ascii="Times New Roman" w:hAnsi="Times New Roman" w:cs="Times New Roman"/>
          <w:sz w:val="20"/>
          <w:szCs w:val="20"/>
        </w:rPr>
      </w:pPr>
      <w:r>
        <w:rPr>
          <w:rFonts w:ascii="Times New Roman" w:hAnsi="Times New Roman" w:cs="Times New Roman"/>
          <w:sz w:val="20"/>
          <w:szCs w:val="20"/>
        </w:rPr>
        <w:t>Supplemental results……………………………………………………………………………………………</w:t>
      </w:r>
      <w:r>
        <w:rPr>
          <w:rFonts w:ascii="Times New Roman" w:hAnsi="Times New Roman" w:cs="Times New Roman"/>
          <w:sz w:val="20"/>
          <w:szCs w:val="20"/>
        </w:rPr>
        <w:tab/>
        <w:t>6</w:t>
      </w:r>
    </w:p>
    <w:p w14:paraId="25E8C159" w14:textId="65138AFA" w:rsidR="008535FF" w:rsidRDefault="008535FF" w:rsidP="00C43585">
      <w:pPr>
        <w:tabs>
          <w:tab w:val="left" w:pos="284"/>
          <w:tab w:val="left" w:pos="567"/>
          <w:tab w:val="right" w:pos="8789"/>
        </w:tabs>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Supplemental table 1……………………………………………………………………………………….</w:t>
      </w:r>
      <w:proofErr w:type="gramEnd"/>
      <w:r>
        <w:rPr>
          <w:rFonts w:ascii="Times New Roman" w:hAnsi="Times New Roman" w:cs="Times New Roman"/>
          <w:sz w:val="20"/>
          <w:szCs w:val="20"/>
        </w:rPr>
        <w:t>.</w:t>
      </w:r>
      <w:r w:rsidR="00AF12C1">
        <w:rPr>
          <w:rFonts w:ascii="Times New Roman" w:hAnsi="Times New Roman" w:cs="Times New Roman"/>
          <w:sz w:val="20"/>
          <w:szCs w:val="20"/>
        </w:rPr>
        <w:tab/>
        <w:t>6</w:t>
      </w:r>
    </w:p>
    <w:p w14:paraId="154722ED" w14:textId="659527A0" w:rsidR="00AF12C1" w:rsidRDefault="00AF12C1" w:rsidP="00C43585">
      <w:pPr>
        <w:tabs>
          <w:tab w:val="left" w:pos="284"/>
          <w:tab w:val="left" w:pos="567"/>
          <w:tab w:val="right" w:pos="8789"/>
        </w:tabs>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 xml:space="preserve">Supplemental table </w:t>
      </w:r>
      <w:r>
        <w:rPr>
          <w:rFonts w:ascii="Times New Roman" w:hAnsi="Times New Roman" w:cs="Times New Roman"/>
          <w:sz w:val="20"/>
          <w:szCs w:val="20"/>
        </w:rPr>
        <w:t>2</w:t>
      </w:r>
      <w:r>
        <w:rPr>
          <w:rFonts w:ascii="Times New Roman" w:hAnsi="Times New Roman" w:cs="Times New Roman"/>
          <w:sz w:val="20"/>
          <w:szCs w:val="20"/>
        </w:rPr>
        <w:t>……………………………………………………………………………………….</w:t>
      </w:r>
      <w:proofErr w:type="gramEnd"/>
      <w:r>
        <w:rPr>
          <w:rFonts w:ascii="Times New Roman" w:hAnsi="Times New Roman" w:cs="Times New Roman"/>
          <w:sz w:val="20"/>
          <w:szCs w:val="20"/>
        </w:rPr>
        <w:t>.</w:t>
      </w:r>
      <w:r>
        <w:rPr>
          <w:rFonts w:ascii="Times New Roman" w:hAnsi="Times New Roman" w:cs="Times New Roman"/>
          <w:sz w:val="20"/>
          <w:szCs w:val="20"/>
        </w:rPr>
        <w:tab/>
        <w:t>6</w:t>
      </w:r>
      <w:r>
        <w:rPr>
          <w:rFonts w:ascii="Times New Roman" w:hAnsi="Times New Roman" w:cs="Times New Roman"/>
          <w:sz w:val="20"/>
          <w:szCs w:val="20"/>
        </w:rPr>
        <w:tab/>
      </w:r>
      <w:r>
        <w:rPr>
          <w:rFonts w:ascii="Times New Roman" w:hAnsi="Times New Roman" w:cs="Times New Roman"/>
          <w:sz w:val="20"/>
          <w:szCs w:val="20"/>
        </w:rPr>
        <w:t>Supplemental figure 1……………………………………………………………………………………...</w:t>
      </w:r>
      <w:r>
        <w:rPr>
          <w:rFonts w:ascii="Times New Roman" w:hAnsi="Times New Roman" w:cs="Times New Roman"/>
          <w:sz w:val="20"/>
          <w:szCs w:val="20"/>
        </w:rPr>
        <w:tab/>
        <w:t>7</w:t>
      </w:r>
    </w:p>
    <w:p w14:paraId="365E156A" w14:textId="002F5479" w:rsidR="00AF12C1" w:rsidRDefault="00AF12C1" w:rsidP="00C43585">
      <w:pPr>
        <w:tabs>
          <w:tab w:val="left" w:pos="284"/>
          <w:tab w:val="left" w:pos="567"/>
          <w:tab w:val="right" w:pos="8789"/>
        </w:tabs>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 xml:space="preserve">Supplemental table </w:t>
      </w:r>
      <w:r>
        <w:rPr>
          <w:rFonts w:ascii="Times New Roman" w:hAnsi="Times New Roman" w:cs="Times New Roman"/>
          <w:sz w:val="20"/>
          <w:szCs w:val="20"/>
        </w:rPr>
        <w:t>3</w:t>
      </w:r>
      <w:r>
        <w:rPr>
          <w:rFonts w:ascii="Times New Roman" w:hAnsi="Times New Roman" w:cs="Times New Roman"/>
          <w:sz w:val="20"/>
          <w:szCs w:val="20"/>
        </w:rPr>
        <w:t>……………………………………………………………………………………….</w:t>
      </w:r>
      <w:proofErr w:type="gramEnd"/>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8</w:t>
      </w:r>
    </w:p>
    <w:p w14:paraId="3F380BCC" w14:textId="77777777" w:rsidR="00CD3740" w:rsidRPr="008F7855" w:rsidRDefault="00CD3740" w:rsidP="00CD3740">
      <w:pPr>
        <w:pBdr>
          <w:bottom w:val="single" w:sz="12" w:space="1" w:color="auto"/>
        </w:pBdr>
        <w:tabs>
          <w:tab w:val="left" w:pos="284"/>
          <w:tab w:val="left" w:pos="567"/>
          <w:tab w:val="right" w:pos="8789"/>
        </w:tabs>
        <w:rPr>
          <w:rFonts w:ascii="Times New Roman" w:hAnsi="Times New Roman" w:cs="Times New Roman"/>
          <w:sz w:val="20"/>
          <w:szCs w:val="20"/>
        </w:rPr>
      </w:pPr>
    </w:p>
    <w:p w14:paraId="35E48FDA" w14:textId="77777777" w:rsidR="00CD3740" w:rsidRDefault="00CD3740" w:rsidP="00DF6B11">
      <w:pPr>
        <w:jc w:val="both"/>
        <w:rPr>
          <w:rFonts w:ascii="Times New Roman" w:hAnsi="Times New Roman" w:cs="Times New Roman"/>
        </w:rPr>
      </w:pPr>
    </w:p>
    <w:p w14:paraId="73DACD07" w14:textId="7C198CEC" w:rsidR="007C0CD8" w:rsidRPr="00961D49" w:rsidRDefault="007C0CD8" w:rsidP="00DF6B11">
      <w:pPr>
        <w:jc w:val="both"/>
        <w:rPr>
          <w:rFonts w:ascii="Times New Roman" w:hAnsi="Times New Roman" w:cs="Times New Roman"/>
          <w:b/>
          <w:sz w:val="22"/>
          <w:szCs w:val="22"/>
        </w:rPr>
      </w:pPr>
      <w:r w:rsidRPr="00961D49">
        <w:rPr>
          <w:rFonts w:ascii="Times New Roman" w:hAnsi="Times New Roman" w:cs="Times New Roman"/>
          <w:b/>
          <w:sz w:val="22"/>
          <w:szCs w:val="22"/>
        </w:rPr>
        <w:t xml:space="preserve">Background to the supplemental </w:t>
      </w:r>
      <w:r w:rsidR="00FA44DD">
        <w:rPr>
          <w:rFonts w:ascii="Times New Roman" w:hAnsi="Times New Roman" w:cs="Times New Roman"/>
          <w:b/>
          <w:sz w:val="22"/>
          <w:szCs w:val="22"/>
        </w:rPr>
        <w:t>material</w:t>
      </w:r>
    </w:p>
    <w:p w14:paraId="0255D763" w14:textId="02D61813" w:rsidR="00507CB3" w:rsidRDefault="00CD3740" w:rsidP="00DF6B11">
      <w:pPr>
        <w:jc w:val="both"/>
        <w:rPr>
          <w:rFonts w:ascii="Times New Roman" w:hAnsi="Times New Roman" w:cs="Times New Roman"/>
          <w:sz w:val="22"/>
          <w:szCs w:val="22"/>
        </w:rPr>
      </w:pPr>
      <w:r w:rsidRPr="00CD3740">
        <w:rPr>
          <w:rFonts w:ascii="Times New Roman" w:hAnsi="Times New Roman" w:cs="Times New Roman"/>
          <w:sz w:val="22"/>
          <w:szCs w:val="22"/>
        </w:rPr>
        <w:t>Th</w:t>
      </w:r>
      <w:r w:rsidR="00FA44DD">
        <w:rPr>
          <w:rFonts w:ascii="Times New Roman" w:hAnsi="Times New Roman" w:cs="Times New Roman"/>
          <w:sz w:val="22"/>
          <w:szCs w:val="22"/>
        </w:rPr>
        <w:t>e</w:t>
      </w:r>
      <w:r>
        <w:rPr>
          <w:rFonts w:ascii="Times New Roman" w:hAnsi="Times New Roman" w:cs="Times New Roman"/>
          <w:sz w:val="22"/>
          <w:szCs w:val="22"/>
        </w:rPr>
        <w:t xml:space="preserve"> supplemental </w:t>
      </w:r>
      <w:r w:rsidR="00FA44DD">
        <w:rPr>
          <w:rFonts w:ascii="Times New Roman" w:hAnsi="Times New Roman" w:cs="Times New Roman"/>
          <w:sz w:val="22"/>
          <w:szCs w:val="22"/>
        </w:rPr>
        <w:t>material</w:t>
      </w:r>
      <w:r>
        <w:rPr>
          <w:rFonts w:ascii="Times New Roman" w:hAnsi="Times New Roman" w:cs="Times New Roman"/>
          <w:sz w:val="22"/>
          <w:szCs w:val="22"/>
        </w:rPr>
        <w:t xml:space="preserve"> </w:t>
      </w:r>
      <w:r w:rsidR="00FA44DD">
        <w:rPr>
          <w:rFonts w:ascii="Times New Roman" w:hAnsi="Times New Roman" w:cs="Times New Roman"/>
          <w:sz w:val="22"/>
          <w:szCs w:val="22"/>
        </w:rPr>
        <w:t xml:space="preserve">outlined here </w:t>
      </w:r>
      <w:r>
        <w:rPr>
          <w:rFonts w:ascii="Times New Roman" w:hAnsi="Times New Roman" w:cs="Times New Roman"/>
          <w:sz w:val="22"/>
          <w:szCs w:val="22"/>
        </w:rPr>
        <w:t xml:space="preserve">was produced in response to </w:t>
      </w:r>
      <w:r w:rsidR="005B6FD1">
        <w:rPr>
          <w:rFonts w:ascii="Times New Roman" w:hAnsi="Times New Roman" w:cs="Times New Roman"/>
          <w:sz w:val="22"/>
          <w:szCs w:val="22"/>
        </w:rPr>
        <w:t>prior reviews elsewhere</w:t>
      </w:r>
      <w:r w:rsidR="00FA44DD">
        <w:rPr>
          <w:rFonts w:ascii="Times New Roman" w:hAnsi="Times New Roman" w:cs="Times New Roman"/>
          <w:sz w:val="22"/>
          <w:szCs w:val="22"/>
        </w:rPr>
        <w:t xml:space="preserve"> for which there </w:t>
      </w:r>
      <w:r w:rsidR="005E1A90">
        <w:rPr>
          <w:rFonts w:ascii="Times New Roman" w:hAnsi="Times New Roman" w:cs="Times New Roman"/>
          <w:sz w:val="22"/>
          <w:szCs w:val="22"/>
        </w:rPr>
        <w:t xml:space="preserve">were </w:t>
      </w:r>
      <w:r w:rsidR="00FA44DD">
        <w:rPr>
          <w:rFonts w:ascii="Times New Roman" w:hAnsi="Times New Roman" w:cs="Times New Roman"/>
          <w:sz w:val="22"/>
          <w:szCs w:val="22"/>
        </w:rPr>
        <w:t>requests</w:t>
      </w:r>
      <w:r>
        <w:rPr>
          <w:rFonts w:ascii="Times New Roman" w:hAnsi="Times New Roman" w:cs="Times New Roman"/>
          <w:sz w:val="22"/>
          <w:szCs w:val="22"/>
        </w:rPr>
        <w:t xml:space="preserve"> to </w:t>
      </w:r>
      <w:r w:rsidR="00507CB3">
        <w:rPr>
          <w:rFonts w:ascii="Times New Roman" w:hAnsi="Times New Roman" w:cs="Times New Roman"/>
          <w:sz w:val="22"/>
          <w:szCs w:val="22"/>
        </w:rPr>
        <w:t xml:space="preserve">clarify clinical relevance, outline how the present study differs from previously published work and </w:t>
      </w:r>
      <w:r w:rsidR="00AE3016">
        <w:rPr>
          <w:rFonts w:ascii="Times New Roman" w:hAnsi="Times New Roman" w:cs="Times New Roman"/>
          <w:sz w:val="22"/>
          <w:szCs w:val="22"/>
        </w:rPr>
        <w:t>additionally</w:t>
      </w:r>
      <w:r w:rsidR="007C0CD8">
        <w:rPr>
          <w:rFonts w:ascii="Times New Roman" w:hAnsi="Times New Roman" w:cs="Times New Roman"/>
          <w:sz w:val="22"/>
          <w:szCs w:val="22"/>
        </w:rPr>
        <w:t xml:space="preserve"> </w:t>
      </w:r>
      <w:r w:rsidR="00507CB3">
        <w:rPr>
          <w:rFonts w:ascii="Times New Roman" w:hAnsi="Times New Roman" w:cs="Times New Roman"/>
          <w:sz w:val="22"/>
          <w:szCs w:val="22"/>
        </w:rPr>
        <w:t xml:space="preserve">clarify overlap in </w:t>
      </w:r>
      <w:r w:rsidR="007C0CD8">
        <w:rPr>
          <w:rFonts w:ascii="Times New Roman" w:hAnsi="Times New Roman" w:cs="Times New Roman"/>
          <w:sz w:val="22"/>
          <w:szCs w:val="22"/>
        </w:rPr>
        <w:t xml:space="preserve">the </w:t>
      </w:r>
      <w:r w:rsidR="00507CB3">
        <w:rPr>
          <w:rFonts w:ascii="Times New Roman" w:hAnsi="Times New Roman" w:cs="Times New Roman"/>
          <w:sz w:val="22"/>
          <w:szCs w:val="22"/>
        </w:rPr>
        <w:t xml:space="preserve">use of patient specimens and data </w:t>
      </w:r>
      <w:r w:rsidR="007C0CD8">
        <w:rPr>
          <w:rFonts w:ascii="Times New Roman" w:hAnsi="Times New Roman" w:cs="Times New Roman"/>
          <w:sz w:val="22"/>
          <w:szCs w:val="22"/>
        </w:rPr>
        <w:t>in</w:t>
      </w:r>
      <w:r w:rsidR="00507CB3">
        <w:rPr>
          <w:rFonts w:ascii="Times New Roman" w:hAnsi="Times New Roman" w:cs="Times New Roman"/>
          <w:sz w:val="22"/>
          <w:szCs w:val="22"/>
        </w:rPr>
        <w:t xml:space="preserve"> previous publications</w:t>
      </w:r>
      <w:r w:rsidR="007C0CD8">
        <w:rPr>
          <w:rFonts w:ascii="Times New Roman" w:hAnsi="Times New Roman" w:cs="Times New Roman"/>
          <w:sz w:val="22"/>
          <w:szCs w:val="22"/>
        </w:rPr>
        <w:t xml:space="preserve">. For this the supplemental appendix first provides background to </w:t>
      </w:r>
      <w:bookmarkStart w:id="0" w:name="_GoBack"/>
      <w:bookmarkEnd w:id="0"/>
      <w:r w:rsidR="007C0CD8">
        <w:rPr>
          <w:rFonts w:ascii="Times New Roman" w:hAnsi="Times New Roman" w:cs="Times New Roman"/>
          <w:sz w:val="22"/>
          <w:szCs w:val="22"/>
        </w:rPr>
        <w:t xml:space="preserve">the </w:t>
      </w:r>
      <w:r w:rsidR="00F74CD8">
        <w:rPr>
          <w:rFonts w:ascii="Times New Roman" w:hAnsi="Times New Roman" w:cs="Times New Roman"/>
          <w:sz w:val="22"/>
          <w:szCs w:val="22"/>
        </w:rPr>
        <w:t>p</w:t>
      </w:r>
      <w:r w:rsidR="007C0CD8">
        <w:rPr>
          <w:rFonts w:ascii="Times New Roman" w:hAnsi="Times New Roman" w:cs="Times New Roman"/>
          <w:sz w:val="22"/>
          <w:szCs w:val="22"/>
        </w:rPr>
        <w:t xml:space="preserve">rospective </w:t>
      </w:r>
      <w:r w:rsidR="00F74CD8">
        <w:rPr>
          <w:rFonts w:ascii="Times New Roman" w:hAnsi="Times New Roman" w:cs="Times New Roman"/>
          <w:sz w:val="22"/>
          <w:szCs w:val="22"/>
        </w:rPr>
        <w:t>m</w:t>
      </w:r>
      <w:r w:rsidR="007C0CD8">
        <w:rPr>
          <w:rFonts w:ascii="Times New Roman" w:hAnsi="Times New Roman" w:cs="Times New Roman"/>
          <w:sz w:val="22"/>
          <w:szCs w:val="22"/>
        </w:rPr>
        <w:t xml:space="preserve">onoamine </w:t>
      </w:r>
      <w:r w:rsidR="00F74CD8">
        <w:rPr>
          <w:rFonts w:ascii="Times New Roman" w:hAnsi="Times New Roman" w:cs="Times New Roman"/>
          <w:sz w:val="22"/>
          <w:szCs w:val="22"/>
        </w:rPr>
        <w:t>p</w:t>
      </w:r>
      <w:r w:rsidR="007C0CD8">
        <w:rPr>
          <w:rFonts w:ascii="Times New Roman" w:hAnsi="Times New Roman" w:cs="Times New Roman"/>
          <w:sz w:val="22"/>
          <w:szCs w:val="22"/>
        </w:rPr>
        <w:t>roducing tumor</w:t>
      </w:r>
      <w:r w:rsidR="00F74CD8">
        <w:rPr>
          <w:rFonts w:ascii="Times New Roman" w:hAnsi="Times New Roman" w:cs="Times New Roman"/>
          <w:sz w:val="22"/>
          <w:szCs w:val="22"/>
        </w:rPr>
        <w:t xml:space="preserve"> (PMT)</w:t>
      </w:r>
      <w:r w:rsidR="007C0CD8">
        <w:rPr>
          <w:rFonts w:ascii="Times New Roman" w:hAnsi="Times New Roman" w:cs="Times New Roman"/>
          <w:sz w:val="22"/>
          <w:szCs w:val="22"/>
        </w:rPr>
        <w:t xml:space="preserve"> study, including study design followed by an </w:t>
      </w:r>
      <w:r w:rsidR="00F74CD8">
        <w:rPr>
          <w:rFonts w:ascii="Times New Roman" w:hAnsi="Times New Roman" w:cs="Times New Roman"/>
          <w:sz w:val="22"/>
          <w:szCs w:val="22"/>
        </w:rPr>
        <w:t xml:space="preserve">outline of study objectives and projects and finally an </w:t>
      </w:r>
      <w:r w:rsidR="007C0CD8">
        <w:rPr>
          <w:rFonts w:ascii="Times New Roman" w:hAnsi="Times New Roman" w:cs="Times New Roman"/>
          <w:sz w:val="22"/>
          <w:szCs w:val="22"/>
        </w:rPr>
        <w:t xml:space="preserve">overview of original publications that have arisen </w:t>
      </w:r>
      <w:r w:rsidR="00707F05">
        <w:rPr>
          <w:rFonts w:ascii="Times New Roman" w:hAnsi="Times New Roman" w:cs="Times New Roman"/>
          <w:sz w:val="22"/>
          <w:szCs w:val="22"/>
        </w:rPr>
        <w:t>from the</w:t>
      </w:r>
      <w:r w:rsidR="007C0CD8">
        <w:rPr>
          <w:rFonts w:ascii="Times New Roman" w:hAnsi="Times New Roman" w:cs="Times New Roman"/>
          <w:sz w:val="22"/>
          <w:szCs w:val="22"/>
        </w:rPr>
        <w:t xml:space="preserve"> study. For context and additional transparency the comments </w:t>
      </w:r>
      <w:r w:rsidR="005B6FD1">
        <w:rPr>
          <w:rFonts w:ascii="Times New Roman" w:hAnsi="Times New Roman" w:cs="Times New Roman"/>
          <w:sz w:val="22"/>
          <w:szCs w:val="22"/>
        </w:rPr>
        <w:t>from prior reviews elsewhere</w:t>
      </w:r>
      <w:r w:rsidR="007C0CD8">
        <w:rPr>
          <w:rFonts w:ascii="Times New Roman" w:hAnsi="Times New Roman" w:cs="Times New Roman"/>
          <w:sz w:val="22"/>
          <w:szCs w:val="22"/>
        </w:rPr>
        <w:t xml:space="preserve"> are included along with response</w:t>
      </w:r>
      <w:r w:rsidR="00F74CD8">
        <w:rPr>
          <w:rFonts w:ascii="Times New Roman" w:hAnsi="Times New Roman" w:cs="Times New Roman"/>
          <w:sz w:val="22"/>
          <w:szCs w:val="22"/>
        </w:rPr>
        <w:t>s</w:t>
      </w:r>
      <w:r w:rsidR="007C0CD8">
        <w:rPr>
          <w:rFonts w:ascii="Times New Roman" w:hAnsi="Times New Roman" w:cs="Times New Roman"/>
          <w:sz w:val="22"/>
          <w:szCs w:val="22"/>
        </w:rPr>
        <w:t xml:space="preserve"> to </w:t>
      </w:r>
      <w:r w:rsidR="00F74CD8">
        <w:rPr>
          <w:rFonts w:ascii="Times New Roman" w:hAnsi="Times New Roman" w:cs="Times New Roman"/>
          <w:sz w:val="22"/>
          <w:szCs w:val="22"/>
        </w:rPr>
        <w:t>all</w:t>
      </w:r>
      <w:r w:rsidR="007C0CD8">
        <w:rPr>
          <w:rFonts w:ascii="Times New Roman" w:hAnsi="Times New Roman" w:cs="Times New Roman"/>
          <w:sz w:val="22"/>
          <w:szCs w:val="22"/>
        </w:rPr>
        <w:t xml:space="preserve"> </w:t>
      </w:r>
      <w:r w:rsidR="00F74CD8">
        <w:rPr>
          <w:rFonts w:ascii="Times New Roman" w:hAnsi="Times New Roman" w:cs="Times New Roman"/>
          <w:sz w:val="22"/>
          <w:szCs w:val="22"/>
        </w:rPr>
        <w:t>comments.</w:t>
      </w:r>
    </w:p>
    <w:p w14:paraId="1D974B75" w14:textId="77777777" w:rsidR="00F74CD8" w:rsidRDefault="00F74CD8" w:rsidP="00DF6B11">
      <w:pPr>
        <w:jc w:val="both"/>
        <w:rPr>
          <w:rFonts w:ascii="Times New Roman" w:hAnsi="Times New Roman" w:cs="Times New Roman"/>
          <w:sz w:val="22"/>
          <w:szCs w:val="22"/>
        </w:rPr>
      </w:pPr>
    </w:p>
    <w:p w14:paraId="5036974D" w14:textId="654E0629" w:rsidR="00F74CD8" w:rsidRDefault="00F74CD8" w:rsidP="00726952">
      <w:pPr>
        <w:spacing w:after="120"/>
        <w:jc w:val="both"/>
        <w:rPr>
          <w:rFonts w:ascii="Times New Roman" w:hAnsi="Times New Roman" w:cs="Times New Roman"/>
          <w:sz w:val="22"/>
          <w:szCs w:val="22"/>
        </w:rPr>
      </w:pPr>
      <w:r>
        <w:rPr>
          <w:rFonts w:ascii="Times New Roman" w:hAnsi="Times New Roman" w:cs="Times New Roman"/>
          <w:sz w:val="22"/>
          <w:szCs w:val="22"/>
        </w:rPr>
        <w:t xml:space="preserve">For additional information about PMT study patient flow through the various phases of the study, as well as other methodological details not covered in this supplement, the reader is referred to the </w:t>
      </w:r>
      <w:r>
        <w:rPr>
          <w:rFonts w:ascii="Times New Roman" w:hAnsi="Times New Roman" w:cs="Times New Roman"/>
          <w:sz w:val="22"/>
          <w:szCs w:val="22"/>
        </w:rPr>
        <w:lastRenderedPageBreak/>
        <w:t>supplemental appendix of the report that addresse</w:t>
      </w:r>
      <w:r w:rsidR="00726952">
        <w:rPr>
          <w:rFonts w:ascii="Times New Roman" w:hAnsi="Times New Roman" w:cs="Times New Roman"/>
          <w:sz w:val="22"/>
          <w:szCs w:val="22"/>
        </w:rPr>
        <w:t>s</w:t>
      </w:r>
      <w:r>
        <w:rPr>
          <w:rFonts w:ascii="Times New Roman" w:hAnsi="Times New Roman" w:cs="Times New Roman"/>
          <w:sz w:val="22"/>
          <w:szCs w:val="22"/>
        </w:rPr>
        <w:t xml:space="preserve"> the primary objective of the PMT study</w:t>
      </w:r>
      <w:r w:rsidR="00726952">
        <w:rPr>
          <w:rFonts w:ascii="Times New Roman" w:hAnsi="Times New Roman" w:cs="Times New Roman"/>
          <w:sz w:val="22"/>
          <w:szCs w:val="22"/>
        </w:rPr>
        <w:t>;</w:t>
      </w:r>
      <w:r>
        <w:rPr>
          <w:rFonts w:ascii="Times New Roman" w:hAnsi="Times New Roman" w:cs="Times New Roman"/>
          <w:sz w:val="22"/>
          <w:szCs w:val="22"/>
        </w:rPr>
        <w:t xml:space="preserve"> </w:t>
      </w:r>
      <w:r w:rsidR="00726952">
        <w:rPr>
          <w:rFonts w:ascii="Times New Roman" w:hAnsi="Times New Roman" w:cs="Times New Roman"/>
          <w:sz w:val="22"/>
          <w:szCs w:val="22"/>
        </w:rPr>
        <w:t>that report</w:t>
      </w:r>
      <w:r>
        <w:rPr>
          <w:rFonts w:ascii="Times New Roman" w:hAnsi="Times New Roman" w:cs="Times New Roman"/>
          <w:sz w:val="22"/>
          <w:szCs w:val="22"/>
        </w:rPr>
        <w:t xml:space="preserve"> is available </w:t>
      </w:r>
      <w:r w:rsidR="00726952">
        <w:rPr>
          <w:rFonts w:ascii="Times New Roman" w:hAnsi="Times New Roman" w:cs="Times New Roman"/>
          <w:sz w:val="22"/>
          <w:szCs w:val="22"/>
        </w:rPr>
        <w:t>by open access at the uniform resource locator address below.</w:t>
      </w:r>
    </w:p>
    <w:p w14:paraId="7D4F3EDD" w14:textId="73C024CB" w:rsidR="00726952" w:rsidRDefault="00625BB0" w:rsidP="00726952">
      <w:pPr>
        <w:jc w:val="center"/>
        <w:rPr>
          <w:rFonts w:ascii="Times New Roman" w:hAnsi="Times New Roman" w:cs="Times New Roman"/>
          <w:sz w:val="22"/>
          <w:szCs w:val="22"/>
        </w:rPr>
      </w:pPr>
      <w:hyperlink r:id="rId8" w:history="1">
        <w:r w:rsidR="00726952" w:rsidRPr="005F1288">
          <w:rPr>
            <w:rStyle w:val="Hyperlink"/>
            <w:rFonts w:ascii="Times New Roman" w:hAnsi="Times New Roman" w:cs="Times New Roman"/>
            <w:sz w:val="22"/>
            <w:szCs w:val="22"/>
          </w:rPr>
          <w:t>https://academic.oup.com/clinchem/article/64/11/1646/5608639</w:t>
        </w:r>
      </w:hyperlink>
    </w:p>
    <w:p w14:paraId="15F13EC5" w14:textId="77777777" w:rsidR="001570F1" w:rsidRDefault="001570F1" w:rsidP="00DF6B11">
      <w:pPr>
        <w:jc w:val="both"/>
        <w:rPr>
          <w:rFonts w:ascii="Times New Roman" w:hAnsi="Times New Roman" w:cs="Times New Roman"/>
          <w:b/>
          <w:sz w:val="22"/>
          <w:szCs w:val="22"/>
        </w:rPr>
      </w:pPr>
    </w:p>
    <w:p w14:paraId="786D5AFF" w14:textId="61BC1834" w:rsidR="007C0CD8" w:rsidRPr="00707F05" w:rsidRDefault="007C0CD8" w:rsidP="00DF6B11">
      <w:pPr>
        <w:jc w:val="both"/>
        <w:rPr>
          <w:rFonts w:ascii="Times New Roman" w:hAnsi="Times New Roman" w:cs="Times New Roman"/>
          <w:b/>
        </w:rPr>
      </w:pPr>
      <w:r w:rsidRPr="00707F05">
        <w:rPr>
          <w:rFonts w:ascii="Times New Roman" w:hAnsi="Times New Roman" w:cs="Times New Roman"/>
          <w:b/>
        </w:rPr>
        <w:t>Overview of the PMT study</w:t>
      </w:r>
      <w:r w:rsidR="00CD3740" w:rsidRPr="00707F05">
        <w:rPr>
          <w:rFonts w:ascii="Times New Roman" w:hAnsi="Times New Roman" w:cs="Times New Roman"/>
          <w:b/>
        </w:rPr>
        <w:t xml:space="preserve"> </w:t>
      </w:r>
    </w:p>
    <w:p w14:paraId="7335EC62" w14:textId="77777777" w:rsidR="00901173" w:rsidRDefault="00901173" w:rsidP="00DF6B11">
      <w:pPr>
        <w:jc w:val="both"/>
        <w:rPr>
          <w:rFonts w:ascii="Times New Roman" w:hAnsi="Times New Roman" w:cs="Times New Roman"/>
          <w:sz w:val="22"/>
          <w:szCs w:val="22"/>
        </w:rPr>
      </w:pPr>
    </w:p>
    <w:p w14:paraId="7753C579" w14:textId="7F5E0361" w:rsidR="0050307D" w:rsidRPr="0050307D" w:rsidRDefault="0050307D" w:rsidP="00DF6B11">
      <w:pPr>
        <w:jc w:val="both"/>
        <w:rPr>
          <w:rFonts w:ascii="Times New Roman" w:hAnsi="Times New Roman" w:cs="Times New Roman"/>
          <w:b/>
          <w:sz w:val="22"/>
          <w:szCs w:val="22"/>
        </w:rPr>
      </w:pPr>
      <w:r w:rsidRPr="0050307D">
        <w:rPr>
          <w:rFonts w:ascii="Times New Roman" w:hAnsi="Times New Roman" w:cs="Times New Roman"/>
          <w:b/>
          <w:sz w:val="22"/>
          <w:szCs w:val="22"/>
        </w:rPr>
        <w:t>History and study infrastructure</w:t>
      </w:r>
    </w:p>
    <w:p w14:paraId="76BA6E46" w14:textId="6E5599E4" w:rsidR="00901173" w:rsidRDefault="00901173" w:rsidP="00635AF2">
      <w:pPr>
        <w:spacing w:after="120"/>
        <w:jc w:val="both"/>
        <w:rPr>
          <w:rFonts w:ascii="Times New Roman" w:hAnsi="Times New Roman" w:cs="Times New Roman"/>
          <w:sz w:val="22"/>
          <w:szCs w:val="22"/>
        </w:rPr>
      </w:pPr>
      <w:proofErr w:type="gramStart"/>
      <w:r>
        <w:rPr>
          <w:rFonts w:ascii="Times New Roman" w:hAnsi="Times New Roman" w:cs="Times New Roman"/>
          <w:sz w:val="22"/>
          <w:szCs w:val="22"/>
        </w:rPr>
        <w:t xml:space="preserve">The Prospective Monoamine Tumor (PMT) study was initially conceived in </w:t>
      </w:r>
      <w:r w:rsidR="00D50805">
        <w:rPr>
          <w:rFonts w:ascii="Times New Roman" w:hAnsi="Times New Roman" w:cs="Times New Roman"/>
          <w:sz w:val="22"/>
          <w:szCs w:val="22"/>
        </w:rPr>
        <w:t xml:space="preserve">mid </w:t>
      </w:r>
      <w:r>
        <w:rPr>
          <w:rFonts w:ascii="Times New Roman" w:hAnsi="Times New Roman" w:cs="Times New Roman"/>
          <w:sz w:val="22"/>
          <w:szCs w:val="22"/>
        </w:rPr>
        <w:t xml:space="preserve">2009 by </w:t>
      </w:r>
      <w:proofErr w:type="spellStart"/>
      <w:r w:rsidR="000F7193">
        <w:rPr>
          <w:rFonts w:ascii="Times New Roman" w:hAnsi="Times New Roman" w:cs="Times New Roman"/>
          <w:sz w:val="22"/>
          <w:szCs w:val="22"/>
        </w:rPr>
        <w:t>Drs</w:t>
      </w:r>
      <w:proofErr w:type="spellEnd"/>
      <w:r w:rsidR="000F7193">
        <w:rPr>
          <w:rFonts w:ascii="Times New Roman" w:hAnsi="Times New Roman" w:cs="Times New Roman"/>
          <w:sz w:val="22"/>
          <w:szCs w:val="22"/>
        </w:rPr>
        <w:t xml:space="preserve"> </w:t>
      </w:r>
      <w:r>
        <w:rPr>
          <w:rFonts w:ascii="Times New Roman" w:hAnsi="Times New Roman" w:cs="Times New Roman"/>
          <w:sz w:val="22"/>
          <w:szCs w:val="22"/>
        </w:rPr>
        <w:t xml:space="preserve">Jacques Lenders and Graeme </w:t>
      </w:r>
      <w:proofErr w:type="spellStart"/>
      <w:r>
        <w:rPr>
          <w:rFonts w:ascii="Times New Roman" w:hAnsi="Times New Roman" w:cs="Times New Roman"/>
          <w:sz w:val="22"/>
          <w:szCs w:val="22"/>
        </w:rPr>
        <w:t>Eisenhofer</w:t>
      </w:r>
      <w:proofErr w:type="spellEnd"/>
      <w:proofErr w:type="gramEnd"/>
      <w:r w:rsidR="00D50805">
        <w:rPr>
          <w:rFonts w:ascii="Times New Roman" w:hAnsi="Times New Roman" w:cs="Times New Roman"/>
          <w:sz w:val="22"/>
          <w:szCs w:val="22"/>
        </w:rPr>
        <w:t>. A final draft of the protocol was completed and submitted to the Dresden Ethics Committee in May 2010. After further revision and submission</w:t>
      </w:r>
      <w:r w:rsidR="002C13BB">
        <w:rPr>
          <w:rFonts w:ascii="Times New Roman" w:hAnsi="Times New Roman" w:cs="Times New Roman"/>
          <w:sz w:val="22"/>
          <w:szCs w:val="22"/>
        </w:rPr>
        <w:t>,</w:t>
      </w:r>
      <w:r w:rsidR="00D50805">
        <w:rPr>
          <w:rFonts w:ascii="Times New Roman" w:hAnsi="Times New Roman" w:cs="Times New Roman"/>
          <w:sz w:val="22"/>
          <w:szCs w:val="22"/>
        </w:rPr>
        <w:t xml:space="preserve"> the protocol wa</w:t>
      </w:r>
      <w:r w:rsidR="002C13BB">
        <w:rPr>
          <w:rFonts w:ascii="Times New Roman" w:hAnsi="Times New Roman" w:cs="Times New Roman"/>
          <w:sz w:val="22"/>
          <w:szCs w:val="22"/>
        </w:rPr>
        <w:t xml:space="preserve">s approved later in July 2010. </w:t>
      </w:r>
      <w:r w:rsidR="00D50805">
        <w:rPr>
          <w:rFonts w:ascii="Times New Roman" w:hAnsi="Times New Roman" w:cs="Times New Roman"/>
          <w:sz w:val="22"/>
          <w:szCs w:val="22"/>
        </w:rPr>
        <w:t xml:space="preserve">Thereafter, </w:t>
      </w:r>
      <w:r w:rsidR="000F7193">
        <w:rPr>
          <w:rFonts w:ascii="Times New Roman" w:hAnsi="Times New Roman" w:cs="Times New Roman"/>
          <w:sz w:val="22"/>
          <w:szCs w:val="22"/>
        </w:rPr>
        <w:t xml:space="preserve">involvement was obtained from five </w:t>
      </w:r>
      <w:r w:rsidR="00D50805">
        <w:rPr>
          <w:rFonts w:ascii="Times New Roman" w:hAnsi="Times New Roman" w:cs="Times New Roman"/>
          <w:sz w:val="22"/>
          <w:szCs w:val="22"/>
        </w:rPr>
        <w:t>other study centers</w:t>
      </w:r>
      <w:r w:rsidR="000F7193">
        <w:rPr>
          <w:rFonts w:ascii="Times New Roman" w:hAnsi="Times New Roman" w:cs="Times New Roman"/>
          <w:sz w:val="22"/>
          <w:szCs w:val="22"/>
        </w:rPr>
        <w:t>, including three</w:t>
      </w:r>
      <w:r w:rsidR="00D50805">
        <w:rPr>
          <w:rFonts w:ascii="Times New Roman" w:hAnsi="Times New Roman" w:cs="Times New Roman"/>
          <w:sz w:val="22"/>
          <w:szCs w:val="22"/>
        </w:rPr>
        <w:t xml:space="preserve"> in Germany (Munich, </w:t>
      </w:r>
      <w:proofErr w:type="spellStart"/>
      <w:r w:rsidR="00D50805">
        <w:rPr>
          <w:rFonts w:ascii="Times New Roman" w:hAnsi="Times New Roman" w:cs="Times New Roman"/>
          <w:sz w:val="22"/>
          <w:szCs w:val="22"/>
        </w:rPr>
        <w:t>Würzburg</w:t>
      </w:r>
      <w:proofErr w:type="spellEnd"/>
      <w:r w:rsidR="00D50805">
        <w:rPr>
          <w:rFonts w:ascii="Times New Roman" w:hAnsi="Times New Roman" w:cs="Times New Roman"/>
          <w:sz w:val="22"/>
          <w:szCs w:val="22"/>
        </w:rPr>
        <w:t xml:space="preserve">, </w:t>
      </w:r>
      <w:proofErr w:type="spellStart"/>
      <w:r w:rsidR="00D50805">
        <w:rPr>
          <w:rFonts w:ascii="Times New Roman" w:hAnsi="Times New Roman" w:cs="Times New Roman"/>
          <w:sz w:val="22"/>
          <w:szCs w:val="22"/>
        </w:rPr>
        <w:t>Lübeck</w:t>
      </w:r>
      <w:proofErr w:type="spellEnd"/>
      <w:r w:rsidR="000F7193">
        <w:rPr>
          <w:rFonts w:ascii="Times New Roman" w:hAnsi="Times New Roman" w:cs="Times New Roman"/>
          <w:sz w:val="22"/>
          <w:szCs w:val="22"/>
        </w:rPr>
        <w:t xml:space="preserve">, headed respectively by </w:t>
      </w:r>
      <w:proofErr w:type="spellStart"/>
      <w:r w:rsidR="000F7193">
        <w:rPr>
          <w:rFonts w:ascii="Times New Roman" w:hAnsi="Times New Roman" w:cs="Times New Roman"/>
          <w:sz w:val="22"/>
          <w:szCs w:val="22"/>
        </w:rPr>
        <w:t>Drs</w:t>
      </w:r>
      <w:proofErr w:type="spellEnd"/>
      <w:r w:rsidR="000F7193">
        <w:rPr>
          <w:rFonts w:ascii="Times New Roman" w:hAnsi="Times New Roman" w:cs="Times New Roman"/>
          <w:sz w:val="22"/>
          <w:szCs w:val="22"/>
        </w:rPr>
        <w:t xml:space="preserve"> Felix </w:t>
      </w:r>
      <w:proofErr w:type="spellStart"/>
      <w:r w:rsidR="000F7193">
        <w:rPr>
          <w:rFonts w:ascii="Times New Roman" w:hAnsi="Times New Roman" w:cs="Times New Roman"/>
          <w:sz w:val="22"/>
          <w:szCs w:val="22"/>
        </w:rPr>
        <w:t>Beuschlein</w:t>
      </w:r>
      <w:proofErr w:type="spellEnd"/>
      <w:r w:rsidR="000F7193">
        <w:rPr>
          <w:rFonts w:ascii="Times New Roman" w:hAnsi="Times New Roman" w:cs="Times New Roman"/>
          <w:sz w:val="22"/>
          <w:szCs w:val="22"/>
        </w:rPr>
        <w:t xml:space="preserve">, Martin </w:t>
      </w:r>
      <w:proofErr w:type="spellStart"/>
      <w:r w:rsidR="000F7193">
        <w:rPr>
          <w:rFonts w:ascii="Times New Roman" w:hAnsi="Times New Roman" w:cs="Times New Roman"/>
          <w:sz w:val="22"/>
          <w:szCs w:val="22"/>
        </w:rPr>
        <w:t>Fassnacht</w:t>
      </w:r>
      <w:proofErr w:type="spellEnd"/>
      <w:r w:rsidR="000F7193">
        <w:rPr>
          <w:rFonts w:ascii="Times New Roman" w:hAnsi="Times New Roman" w:cs="Times New Roman"/>
          <w:sz w:val="22"/>
          <w:szCs w:val="22"/>
        </w:rPr>
        <w:t xml:space="preserve"> and Stephanie </w:t>
      </w:r>
      <w:proofErr w:type="spellStart"/>
      <w:r w:rsidR="000F7193">
        <w:rPr>
          <w:rFonts w:ascii="Times New Roman" w:hAnsi="Times New Roman" w:cs="Times New Roman"/>
          <w:sz w:val="22"/>
          <w:szCs w:val="22"/>
        </w:rPr>
        <w:t>Fliedner</w:t>
      </w:r>
      <w:proofErr w:type="spellEnd"/>
      <w:r w:rsidR="00D50805">
        <w:rPr>
          <w:rFonts w:ascii="Times New Roman" w:hAnsi="Times New Roman" w:cs="Times New Roman"/>
          <w:sz w:val="22"/>
          <w:szCs w:val="22"/>
        </w:rPr>
        <w:t xml:space="preserve">) </w:t>
      </w:r>
      <w:r w:rsidR="000F7193">
        <w:rPr>
          <w:rFonts w:ascii="Times New Roman" w:hAnsi="Times New Roman" w:cs="Times New Roman"/>
          <w:sz w:val="22"/>
          <w:szCs w:val="22"/>
        </w:rPr>
        <w:t>and one each in</w:t>
      </w:r>
      <w:r w:rsidR="00D50805">
        <w:rPr>
          <w:rFonts w:ascii="Times New Roman" w:hAnsi="Times New Roman" w:cs="Times New Roman"/>
          <w:sz w:val="22"/>
          <w:szCs w:val="22"/>
        </w:rPr>
        <w:t xml:space="preserve"> the Netherlands</w:t>
      </w:r>
      <w:r w:rsidR="000F7193">
        <w:rPr>
          <w:rFonts w:ascii="Times New Roman" w:hAnsi="Times New Roman" w:cs="Times New Roman"/>
          <w:sz w:val="22"/>
          <w:szCs w:val="22"/>
        </w:rPr>
        <w:t xml:space="preserve"> (Nijmegen, headed by Dr. Jacques Lenders with Dr. Henri </w:t>
      </w:r>
      <w:proofErr w:type="spellStart"/>
      <w:r w:rsidR="000F7193">
        <w:rPr>
          <w:rFonts w:ascii="Times New Roman" w:hAnsi="Times New Roman" w:cs="Times New Roman"/>
          <w:sz w:val="22"/>
          <w:szCs w:val="22"/>
        </w:rPr>
        <w:t>Timmers</w:t>
      </w:r>
      <w:proofErr w:type="spellEnd"/>
      <w:r w:rsidR="000F7193">
        <w:rPr>
          <w:rFonts w:ascii="Times New Roman" w:hAnsi="Times New Roman" w:cs="Times New Roman"/>
          <w:sz w:val="22"/>
          <w:szCs w:val="22"/>
        </w:rPr>
        <w:t xml:space="preserve">) and Poland (Warsaw, headed by Dr. </w:t>
      </w:r>
      <w:proofErr w:type="spellStart"/>
      <w:r w:rsidR="000F7193">
        <w:rPr>
          <w:rFonts w:ascii="Times New Roman" w:hAnsi="Times New Roman" w:cs="Times New Roman"/>
          <w:sz w:val="22"/>
          <w:szCs w:val="22"/>
        </w:rPr>
        <w:t>Alek</w:t>
      </w:r>
      <w:proofErr w:type="spellEnd"/>
      <w:r w:rsidR="000F7193">
        <w:rPr>
          <w:rFonts w:ascii="Times New Roman" w:hAnsi="Times New Roman" w:cs="Times New Roman"/>
          <w:sz w:val="22"/>
          <w:szCs w:val="22"/>
        </w:rPr>
        <w:t xml:space="preserve"> </w:t>
      </w:r>
      <w:proofErr w:type="spellStart"/>
      <w:r w:rsidR="000F7193" w:rsidRPr="000F7193">
        <w:rPr>
          <w:rFonts w:ascii="Times New Roman" w:hAnsi="Times New Roman" w:cs="Times New Roman"/>
          <w:sz w:val="22"/>
          <w:szCs w:val="22"/>
        </w:rPr>
        <w:t>Prejbisz</w:t>
      </w:r>
      <w:proofErr w:type="spellEnd"/>
      <w:r w:rsidR="000F7193">
        <w:rPr>
          <w:rFonts w:ascii="Times New Roman" w:hAnsi="Times New Roman" w:cs="Times New Roman"/>
          <w:sz w:val="22"/>
          <w:szCs w:val="22"/>
        </w:rPr>
        <w:t xml:space="preserve"> with Dr. </w:t>
      </w:r>
      <w:proofErr w:type="spellStart"/>
      <w:r w:rsidR="000F7193">
        <w:rPr>
          <w:rFonts w:ascii="Times New Roman" w:hAnsi="Times New Roman" w:cs="Times New Roman"/>
          <w:sz w:val="22"/>
          <w:szCs w:val="22"/>
        </w:rPr>
        <w:t>Andrzej</w:t>
      </w:r>
      <w:proofErr w:type="spellEnd"/>
      <w:r w:rsidR="000F7193">
        <w:rPr>
          <w:rFonts w:ascii="Times New Roman" w:hAnsi="Times New Roman" w:cs="Times New Roman"/>
          <w:sz w:val="22"/>
          <w:szCs w:val="22"/>
        </w:rPr>
        <w:t xml:space="preserve"> </w:t>
      </w:r>
      <w:proofErr w:type="spellStart"/>
      <w:proofErr w:type="gramStart"/>
      <w:r w:rsidR="000F7193">
        <w:rPr>
          <w:rFonts w:ascii="Times New Roman" w:hAnsi="Times New Roman" w:cs="Times New Roman"/>
          <w:sz w:val="22"/>
          <w:szCs w:val="22"/>
        </w:rPr>
        <w:t>Januszewicz</w:t>
      </w:r>
      <w:proofErr w:type="spellEnd"/>
      <w:r w:rsidR="000F7193">
        <w:rPr>
          <w:rFonts w:ascii="Times New Roman" w:hAnsi="Times New Roman" w:cs="Times New Roman"/>
          <w:sz w:val="22"/>
          <w:szCs w:val="22"/>
        </w:rPr>
        <w:t xml:space="preserve"> </w:t>
      </w:r>
      <w:r w:rsidR="00D50805">
        <w:rPr>
          <w:rFonts w:ascii="Times New Roman" w:hAnsi="Times New Roman" w:cs="Times New Roman"/>
          <w:sz w:val="22"/>
          <w:szCs w:val="22"/>
        </w:rPr>
        <w:t>)</w:t>
      </w:r>
      <w:proofErr w:type="gramEnd"/>
      <w:r w:rsidR="00D50805">
        <w:rPr>
          <w:rFonts w:ascii="Times New Roman" w:hAnsi="Times New Roman" w:cs="Times New Roman"/>
          <w:sz w:val="22"/>
          <w:szCs w:val="22"/>
        </w:rPr>
        <w:t xml:space="preserve">. </w:t>
      </w:r>
      <w:r w:rsidR="000F7193">
        <w:rPr>
          <w:rFonts w:ascii="Times New Roman" w:hAnsi="Times New Roman" w:cs="Times New Roman"/>
          <w:sz w:val="22"/>
          <w:szCs w:val="22"/>
        </w:rPr>
        <w:t xml:space="preserve">At the same time an on line data management system within a virtual research environment (VRE) was established with the support of </w:t>
      </w:r>
      <w:proofErr w:type="spellStart"/>
      <w:r w:rsidR="000F7193">
        <w:rPr>
          <w:rFonts w:ascii="Times New Roman" w:hAnsi="Times New Roman" w:cs="Times New Roman"/>
          <w:sz w:val="22"/>
          <w:szCs w:val="22"/>
        </w:rPr>
        <w:t>Drs</w:t>
      </w:r>
      <w:proofErr w:type="spellEnd"/>
      <w:r w:rsidR="000F7193">
        <w:rPr>
          <w:rFonts w:ascii="Times New Roman" w:hAnsi="Times New Roman" w:cs="Times New Roman"/>
          <w:sz w:val="22"/>
          <w:szCs w:val="22"/>
        </w:rPr>
        <w:t xml:space="preserve"> Richard </w:t>
      </w:r>
      <w:proofErr w:type="spellStart"/>
      <w:r w:rsidR="000F7193">
        <w:rPr>
          <w:rFonts w:ascii="Times New Roman" w:hAnsi="Times New Roman" w:cs="Times New Roman"/>
          <w:sz w:val="22"/>
          <w:szCs w:val="22"/>
        </w:rPr>
        <w:t>Sinnottt</w:t>
      </w:r>
      <w:proofErr w:type="spellEnd"/>
      <w:r w:rsidR="000F7193">
        <w:rPr>
          <w:rFonts w:ascii="Times New Roman" w:hAnsi="Times New Roman" w:cs="Times New Roman"/>
          <w:sz w:val="22"/>
          <w:szCs w:val="22"/>
        </w:rPr>
        <w:t xml:space="preserve"> and Anthony </w:t>
      </w:r>
      <w:proofErr w:type="spellStart"/>
      <w:r w:rsidR="000F7193">
        <w:rPr>
          <w:rFonts w:ascii="Times New Roman" w:hAnsi="Times New Roman" w:cs="Times New Roman"/>
          <w:sz w:val="22"/>
          <w:szCs w:val="22"/>
        </w:rPr>
        <w:t>Stell</w:t>
      </w:r>
      <w:proofErr w:type="spellEnd"/>
      <w:r w:rsidR="000F7193">
        <w:rPr>
          <w:rFonts w:ascii="Times New Roman" w:hAnsi="Times New Roman" w:cs="Times New Roman"/>
          <w:sz w:val="22"/>
          <w:szCs w:val="22"/>
        </w:rPr>
        <w:t xml:space="preserve">, who at that time were based in Glasgow, Scotland, before moving to Melbourne, Australia. The </w:t>
      </w:r>
      <w:r w:rsidR="0050307D">
        <w:rPr>
          <w:rFonts w:ascii="Times New Roman" w:hAnsi="Times New Roman" w:cs="Times New Roman"/>
          <w:sz w:val="22"/>
          <w:szCs w:val="22"/>
        </w:rPr>
        <w:t xml:space="preserve">web-based </w:t>
      </w:r>
      <w:r w:rsidR="000F7193">
        <w:rPr>
          <w:rFonts w:ascii="Times New Roman" w:hAnsi="Times New Roman" w:cs="Times New Roman"/>
          <w:sz w:val="22"/>
          <w:szCs w:val="22"/>
        </w:rPr>
        <w:t>VRE included electronic case report forms (</w:t>
      </w:r>
      <w:proofErr w:type="spellStart"/>
      <w:r w:rsidR="000F7193">
        <w:rPr>
          <w:rFonts w:ascii="Times New Roman" w:hAnsi="Times New Roman" w:cs="Times New Roman"/>
          <w:sz w:val="22"/>
          <w:szCs w:val="22"/>
        </w:rPr>
        <w:t>eCRFs</w:t>
      </w:r>
      <w:proofErr w:type="spellEnd"/>
      <w:r w:rsidR="000F7193">
        <w:rPr>
          <w:rFonts w:ascii="Times New Roman" w:hAnsi="Times New Roman" w:cs="Times New Roman"/>
          <w:sz w:val="22"/>
          <w:szCs w:val="22"/>
        </w:rPr>
        <w:t>)</w:t>
      </w:r>
      <w:r w:rsidR="0050307D">
        <w:rPr>
          <w:rFonts w:ascii="Times New Roman" w:hAnsi="Times New Roman" w:cs="Times New Roman"/>
          <w:sz w:val="22"/>
          <w:szCs w:val="22"/>
        </w:rPr>
        <w:t xml:space="preserve"> with restricted access</w:t>
      </w:r>
      <w:r w:rsidR="002C13BB">
        <w:rPr>
          <w:rFonts w:ascii="Times New Roman" w:hAnsi="Times New Roman" w:cs="Times New Roman"/>
          <w:sz w:val="22"/>
          <w:szCs w:val="22"/>
        </w:rPr>
        <w:t>. These were accessed</w:t>
      </w:r>
      <w:r w:rsidR="0050307D">
        <w:rPr>
          <w:rFonts w:ascii="Times New Roman" w:hAnsi="Times New Roman" w:cs="Times New Roman"/>
          <w:sz w:val="22"/>
          <w:szCs w:val="22"/>
        </w:rPr>
        <w:t xml:space="preserve"> </w:t>
      </w:r>
      <w:r w:rsidR="00635AF2">
        <w:rPr>
          <w:rFonts w:ascii="Times New Roman" w:hAnsi="Times New Roman" w:cs="Times New Roman"/>
          <w:sz w:val="22"/>
          <w:szCs w:val="22"/>
        </w:rPr>
        <w:t xml:space="preserve">via </w:t>
      </w:r>
      <w:r w:rsidR="0050307D">
        <w:rPr>
          <w:rFonts w:ascii="Times New Roman" w:hAnsi="Times New Roman" w:cs="Times New Roman"/>
          <w:sz w:val="22"/>
          <w:szCs w:val="22"/>
        </w:rPr>
        <w:t>a website entry portal (</w:t>
      </w:r>
      <w:hyperlink r:id="rId9" w:history="1">
        <w:r w:rsidR="0050307D" w:rsidRPr="00DC0300">
          <w:rPr>
            <w:rStyle w:val="Hyperlink"/>
            <w:rFonts w:ascii="Times New Roman" w:hAnsi="Times New Roman" w:cs="Times New Roman"/>
            <w:sz w:val="22"/>
            <w:szCs w:val="22"/>
          </w:rPr>
          <w:t>https://pmt-study.pressor.org/</w:t>
        </w:r>
      </w:hyperlink>
      <w:r w:rsidR="0050307D">
        <w:rPr>
          <w:rFonts w:ascii="Times New Roman" w:hAnsi="Times New Roman" w:cs="Times New Roman"/>
          <w:sz w:val="22"/>
          <w:szCs w:val="22"/>
        </w:rPr>
        <w:t>)</w:t>
      </w:r>
      <w:r w:rsidR="00635AF2">
        <w:rPr>
          <w:rFonts w:ascii="Times New Roman" w:hAnsi="Times New Roman" w:cs="Times New Roman"/>
          <w:sz w:val="22"/>
          <w:szCs w:val="22"/>
        </w:rPr>
        <w:t>, also</w:t>
      </w:r>
      <w:r w:rsidR="0050307D">
        <w:rPr>
          <w:rFonts w:ascii="Times New Roman" w:hAnsi="Times New Roman" w:cs="Times New Roman"/>
          <w:sz w:val="22"/>
          <w:szCs w:val="22"/>
        </w:rPr>
        <w:t xml:space="preserve"> available to the </w:t>
      </w:r>
      <w:r w:rsidR="00635AF2">
        <w:rPr>
          <w:rFonts w:ascii="Times New Roman" w:hAnsi="Times New Roman" w:cs="Times New Roman"/>
          <w:sz w:val="22"/>
          <w:szCs w:val="22"/>
        </w:rPr>
        <w:t>general</w:t>
      </w:r>
      <w:r w:rsidR="0050307D">
        <w:rPr>
          <w:rFonts w:ascii="Times New Roman" w:hAnsi="Times New Roman" w:cs="Times New Roman"/>
          <w:sz w:val="22"/>
          <w:szCs w:val="22"/>
        </w:rPr>
        <w:t xml:space="preserve"> public where all relevant study documents may be found and downloaded as PDFs. These include </w:t>
      </w:r>
      <w:r w:rsidR="005E1A90">
        <w:rPr>
          <w:rFonts w:ascii="Times New Roman" w:hAnsi="Times New Roman" w:cs="Times New Roman"/>
          <w:sz w:val="22"/>
          <w:szCs w:val="22"/>
        </w:rPr>
        <w:t>a</w:t>
      </w:r>
      <w:r w:rsidR="0050307D">
        <w:rPr>
          <w:rFonts w:ascii="Times New Roman" w:hAnsi="Times New Roman" w:cs="Times New Roman"/>
          <w:sz w:val="22"/>
          <w:szCs w:val="22"/>
        </w:rPr>
        <w:t>n overview of the PMT study, the Dresden version of the study protocol, intellectual property guidelines and standard operating procedures</w:t>
      </w:r>
      <w:r w:rsidR="00392CBF">
        <w:rPr>
          <w:rFonts w:ascii="Times New Roman" w:hAnsi="Times New Roman" w:cs="Times New Roman"/>
          <w:sz w:val="22"/>
          <w:szCs w:val="22"/>
        </w:rPr>
        <w:t xml:space="preserve"> (SOPs)</w:t>
      </w:r>
      <w:r w:rsidR="0050307D">
        <w:rPr>
          <w:rFonts w:ascii="Times New Roman" w:hAnsi="Times New Roman" w:cs="Times New Roman"/>
          <w:sz w:val="22"/>
          <w:szCs w:val="22"/>
        </w:rPr>
        <w:t xml:space="preserve"> for all aspects of the study protocol from patient recruitment, to collections of specimens and data as well as clinical procedures.</w:t>
      </w:r>
    </w:p>
    <w:p w14:paraId="473CEC0E" w14:textId="77777777" w:rsidR="00E76FB9" w:rsidRDefault="00E76FB9" w:rsidP="00DF6B11">
      <w:pPr>
        <w:jc w:val="both"/>
        <w:rPr>
          <w:rFonts w:ascii="Times New Roman" w:hAnsi="Times New Roman" w:cs="Times New Roman"/>
          <w:sz w:val="22"/>
          <w:szCs w:val="22"/>
        </w:rPr>
      </w:pPr>
    </w:p>
    <w:p w14:paraId="6431FDA9" w14:textId="7688ED6C" w:rsidR="00E76FB9" w:rsidRPr="00E76FB9" w:rsidRDefault="00E76FB9" w:rsidP="00DF6B11">
      <w:pPr>
        <w:jc w:val="both"/>
        <w:rPr>
          <w:rFonts w:ascii="Times New Roman" w:hAnsi="Times New Roman" w:cs="Times New Roman"/>
          <w:b/>
          <w:sz w:val="22"/>
          <w:szCs w:val="22"/>
        </w:rPr>
      </w:pPr>
      <w:r>
        <w:rPr>
          <w:rFonts w:ascii="Times New Roman" w:hAnsi="Times New Roman" w:cs="Times New Roman"/>
          <w:b/>
          <w:sz w:val="22"/>
          <w:szCs w:val="22"/>
        </w:rPr>
        <w:t>Prospective s</w:t>
      </w:r>
      <w:r w:rsidRPr="00E76FB9">
        <w:rPr>
          <w:rFonts w:ascii="Times New Roman" w:hAnsi="Times New Roman" w:cs="Times New Roman"/>
          <w:b/>
          <w:sz w:val="22"/>
          <w:szCs w:val="22"/>
        </w:rPr>
        <w:t>tudy design</w:t>
      </w:r>
    </w:p>
    <w:p w14:paraId="5D39B6A4" w14:textId="629E8826" w:rsidR="006512CF" w:rsidRDefault="00E76FB9" w:rsidP="00C926B0">
      <w:pPr>
        <w:spacing w:after="120"/>
        <w:jc w:val="both"/>
        <w:rPr>
          <w:rFonts w:ascii="Times New Roman" w:hAnsi="Times New Roman" w:cs="Times New Roman"/>
          <w:sz w:val="22"/>
          <w:szCs w:val="22"/>
        </w:rPr>
      </w:pPr>
      <w:r>
        <w:rPr>
          <w:rFonts w:ascii="Times New Roman" w:hAnsi="Times New Roman" w:cs="Times New Roman"/>
          <w:sz w:val="22"/>
          <w:szCs w:val="22"/>
        </w:rPr>
        <w:t xml:space="preserve">Prospective studies, such as the PMT study, by definition involve a study design in which collections of patient samples and data occur at time points of first availability </w:t>
      </w:r>
      <w:r w:rsidR="00635AF2">
        <w:rPr>
          <w:rFonts w:ascii="Times New Roman" w:hAnsi="Times New Roman" w:cs="Times New Roman"/>
          <w:sz w:val="22"/>
          <w:szCs w:val="22"/>
        </w:rPr>
        <w:t xml:space="preserve">only </w:t>
      </w:r>
      <w:r>
        <w:rPr>
          <w:rFonts w:ascii="Times New Roman" w:hAnsi="Times New Roman" w:cs="Times New Roman"/>
          <w:sz w:val="22"/>
          <w:szCs w:val="22"/>
        </w:rPr>
        <w:t>after recruitment of patients into study protocols. This design differs fr</w:t>
      </w:r>
      <w:r w:rsidR="00392CBF">
        <w:rPr>
          <w:rFonts w:ascii="Times New Roman" w:hAnsi="Times New Roman" w:cs="Times New Roman"/>
          <w:sz w:val="22"/>
          <w:szCs w:val="22"/>
        </w:rPr>
        <w:t>om retrospective designs in which patient data and specimens have</w:t>
      </w:r>
      <w:r>
        <w:rPr>
          <w:rFonts w:ascii="Times New Roman" w:hAnsi="Times New Roman" w:cs="Times New Roman"/>
          <w:sz w:val="22"/>
          <w:szCs w:val="22"/>
        </w:rPr>
        <w:t xml:space="preserve"> </w:t>
      </w:r>
      <w:r w:rsidR="00392CBF">
        <w:rPr>
          <w:rFonts w:ascii="Times New Roman" w:hAnsi="Times New Roman" w:cs="Times New Roman"/>
          <w:sz w:val="22"/>
          <w:szCs w:val="22"/>
        </w:rPr>
        <w:t>been collected before enrolment of patients into clinical protocols or registries. Prospective study designs are labor intensive, time consuming and expensive, but have the advantage over retrospective designs of providing for more rigorous collections and interpretations of data according to predefined criteria and SOPs. This provides for more reliable and accurate collections of data than f</w:t>
      </w:r>
      <w:r w:rsidR="00635AF2">
        <w:rPr>
          <w:rFonts w:ascii="Times New Roman" w:hAnsi="Times New Roman" w:cs="Times New Roman"/>
          <w:sz w:val="22"/>
          <w:szCs w:val="22"/>
        </w:rPr>
        <w:t>rom</w:t>
      </w:r>
      <w:r w:rsidR="00392CBF">
        <w:rPr>
          <w:rFonts w:ascii="Times New Roman" w:hAnsi="Times New Roman" w:cs="Times New Roman"/>
          <w:sz w:val="22"/>
          <w:szCs w:val="22"/>
        </w:rPr>
        <w:t xml:space="preserve"> retrospective studies, with additional advantages of better enabling improved freedom from </w:t>
      </w:r>
      <w:r w:rsidR="006512CF">
        <w:rPr>
          <w:rFonts w:ascii="Times New Roman" w:hAnsi="Times New Roman" w:cs="Times New Roman"/>
          <w:sz w:val="22"/>
          <w:szCs w:val="22"/>
        </w:rPr>
        <w:t xml:space="preserve">bias and </w:t>
      </w:r>
      <w:r w:rsidR="00392CBF">
        <w:rPr>
          <w:rFonts w:ascii="Times New Roman" w:hAnsi="Times New Roman" w:cs="Times New Roman"/>
          <w:sz w:val="22"/>
          <w:szCs w:val="22"/>
        </w:rPr>
        <w:t>confounding influences according to defined study objectives and specified outcome parameters.</w:t>
      </w:r>
      <w:r w:rsidR="006512CF">
        <w:rPr>
          <w:rFonts w:ascii="Times New Roman" w:hAnsi="Times New Roman" w:cs="Times New Roman"/>
          <w:sz w:val="22"/>
          <w:szCs w:val="22"/>
        </w:rPr>
        <w:t xml:space="preserve"> </w:t>
      </w:r>
    </w:p>
    <w:p w14:paraId="5C547B13" w14:textId="4902A6C2" w:rsidR="00984BE6" w:rsidRDefault="006512CF" w:rsidP="00635AF2">
      <w:pPr>
        <w:spacing w:after="120"/>
        <w:jc w:val="both"/>
        <w:rPr>
          <w:rFonts w:ascii="Times New Roman" w:hAnsi="Times New Roman" w:cs="Times New Roman"/>
          <w:sz w:val="22"/>
          <w:szCs w:val="22"/>
        </w:rPr>
      </w:pPr>
      <w:r>
        <w:rPr>
          <w:rFonts w:ascii="Times New Roman" w:hAnsi="Times New Roman" w:cs="Times New Roman"/>
          <w:sz w:val="22"/>
          <w:szCs w:val="22"/>
        </w:rPr>
        <w:t xml:space="preserve">From initial study formulation in 2009 </w:t>
      </w:r>
      <w:r w:rsidR="006D61D6">
        <w:rPr>
          <w:rFonts w:ascii="Times New Roman" w:hAnsi="Times New Roman" w:cs="Times New Roman"/>
          <w:sz w:val="22"/>
          <w:szCs w:val="22"/>
        </w:rPr>
        <w:t xml:space="preserve">and </w:t>
      </w:r>
      <w:r>
        <w:rPr>
          <w:rFonts w:ascii="Times New Roman" w:hAnsi="Times New Roman" w:cs="Times New Roman"/>
          <w:sz w:val="22"/>
          <w:szCs w:val="22"/>
        </w:rPr>
        <w:t xml:space="preserve">enrolment of </w:t>
      </w:r>
      <w:r w:rsidR="006D61D6">
        <w:rPr>
          <w:rFonts w:ascii="Times New Roman" w:hAnsi="Times New Roman" w:cs="Times New Roman"/>
          <w:sz w:val="22"/>
          <w:szCs w:val="22"/>
        </w:rPr>
        <w:t>first p</w:t>
      </w:r>
      <w:r>
        <w:rPr>
          <w:rFonts w:ascii="Times New Roman" w:hAnsi="Times New Roman" w:cs="Times New Roman"/>
          <w:sz w:val="22"/>
          <w:szCs w:val="22"/>
        </w:rPr>
        <w:t>atients</w:t>
      </w:r>
      <w:r w:rsidR="006D61D6">
        <w:rPr>
          <w:rFonts w:ascii="Times New Roman" w:hAnsi="Times New Roman" w:cs="Times New Roman"/>
          <w:sz w:val="22"/>
          <w:szCs w:val="22"/>
        </w:rPr>
        <w:t xml:space="preserve"> at Dresden</w:t>
      </w:r>
      <w:r>
        <w:rPr>
          <w:rFonts w:ascii="Times New Roman" w:hAnsi="Times New Roman" w:cs="Times New Roman"/>
          <w:sz w:val="22"/>
          <w:szCs w:val="22"/>
        </w:rPr>
        <w:t xml:space="preserve"> </w:t>
      </w:r>
      <w:r w:rsidR="006D61D6">
        <w:rPr>
          <w:rFonts w:ascii="Times New Roman" w:hAnsi="Times New Roman" w:cs="Times New Roman"/>
          <w:sz w:val="22"/>
          <w:szCs w:val="22"/>
        </w:rPr>
        <w:t>late in 2010</w:t>
      </w:r>
      <w:r>
        <w:rPr>
          <w:rFonts w:ascii="Times New Roman" w:hAnsi="Times New Roman" w:cs="Times New Roman"/>
          <w:sz w:val="22"/>
          <w:szCs w:val="22"/>
        </w:rPr>
        <w:t xml:space="preserve"> to recruitment</w:t>
      </w:r>
      <w:r w:rsidR="001C7486">
        <w:rPr>
          <w:rFonts w:ascii="Times New Roman" w:hAnsi="Times New Roman" w:cs="Times New Roman"/>
          <w:sz w:val="22"/>
          <w:szCs w:val="22"/>
        </w:rPr>
        <w:t xml:space="preserve"> of over 2,200 patients</w:t>
      </w:r>
      <w:r>
        <w:rPr>
          <w:rFonts w:ascii="Times New Roman" w:hAnsi="Times New Roman" w:cs="Times New Roman"/>
          <w:sz w:val="22"/>
          <w:szCs w:val="22"/>
        </w:rPr>
        <w:t xml:space="preserve"> in 201</w:t>
      </w:r>
      <w:r w:rsidR="006D61D6">
        <w:rPr>
          <w:rFonts w:ascii="Times New Roman" w:hAnsi="Times New Roman" w:cs="Times New Roman"/>
          <w:sz w:val="22"/>
          <w:szCs w:val="22"/>
        </w:rPr>
        <w:t>8</w:t>
      </w:r>
      <w:r>
        <w:rPr>
          <w:rFonts w:ascii="Times New Roman" w:hAnsi="Times New Roman" w:cs="Times New Roman"/>
          <w:sz w:val="22"/>
          <w:szCs w:val="22"/>
        </w:rPr>
        <w:t xml:space="preserve"> and ongoing further patient </w:t>
      </w:r>
      <w:r w:rsidR="005A045D">
        <w:rPr>
          <w:rFonts w:ascii="Times New Roman" w:hAnsi="Times New Roman" w:cs="Times New Roman"/>
          <w:sz w:val="22"/>
          <w:szCs w:val="22"/>
        </w:rPr>
        <w:t xml:space="preserve">recruitment and </w:t>
      </w:r>
      <w:r>
        <w:rPr>
          <w:rFonts w:ascii="Times New Roman" w:hAnsi="Times New Roman" w:cs="Times New Roman"/>
          <w:sz w:val="22"/>
          <w:szCs w:val="22"/>
        </w:rPr>
        <w:t xml:space="preserve">follow-up, the PMT study represented a major investment of time and effort. This involved not only </w:t>
      </w:r>
      <w:r w:rsidR="002C13BB">
        <w:rPr>
          <w:rFonts w:ascii="Times New Roman" w:hAnsi="Times New Roman" w:cs="Times New Roman"/>
          <w:sz w:val="22"/>
          <w:szCs w:val="22"/>
        </w:rPr>
        <w:t xml:space="preserve">personnel at </w:t>
      </w:r>
      <w:r>
        <w:rPr>
          <w:rFonts w:ascii="Times New Roman" w:hAnsi="Times New Roman" w:cs="Times New Roman"/>
          <w:sz w:val="22"/>
          <w:szCs w:val="22"/>
        </w:rPr>
        <w:t xml:space="preserve">the six recruitment centers, but also investigators involved in data management and others such as Dr. Mercedes </w:t>
      </w:r>
      <w:proofErr w:type="spellStart"/>
      <w:r>
        <w:rPr>
          <w:rFonts w:ascii="Times New Roman" w:hAnsi="Times New Roman" w:cs="Times New Roman"/>
          <w:sz w:val="22"/>
          <w:szCs w:val="22"/>
        </w:rPr>
        <w:t>Robledo</w:t>
      </w:r>
      <w:proofErr w:type="spellEnd"/>
      <w:r>
        <w:rPr>
          <w:rFonts w:ascii="Times New Roman" w:hAnsi="Times New Roman" w:cs="Times New Roman"/>
          <w:sz w:val="22"/>
          <w:szCs w:val="22"/>
        </w:rPr>
        <w:t xml:space="preserve"> and her team at Madrid who </w:t>
      </w:r>
      <w:r w:rsidR="005A045D">
        <w:rPr>
          <w:rFonts w:ascii="Times New Roman" w:hAnsi="Times New Roman" w:cs="Times New Roman"/>
          <w:sz w:val="22"/>
          <w:szCs w:val="22"/>
        </w:rPr>
        <w:t>were</w:t>
      </w:r>
      <w:r w:rsidR="001C7486">
        <w:rPr>
          <w:rFonts w:ascii="Times New Roman" w:hAnsi="Times New Roman" w:cs="Times New Roman"/>
          <w:sz w:val="22"/>
          <w:szCs w:val="22"/>
        </w:rPr>
        <w:t xml:space="preserve"> instrumental to</w:t>
      </w:r>
      <w:r>
        <w:rPr>
          <w:rFonts w:ascii="Times New Roman" w:hAnsi="Times New Roman" w:cs="Times New Roman"/>
          <w:sz w:val="22"/>
          <w:szCs w:val="22"/>
        </w:rPr>
        <w:t xml:space="preserve"> the molecular genetics analyses. With recognition of these time demands</w:t>
      </w:r>
      <w:r w:rsidR="001C7486">
        <w:rPr>
          <w:rFonts w:ascii="Times New Roman" w:hAnsi="Times New Roman" w:cs="Times New Roman"/>
          <w:sz w:val="22"/>
          <w:szCs w:val="22"/>
        </w:rPr>
        <w:t>,</w:t>
      </w:r>
      <w:r>
        <w:rPr>
          <w:rFonts w:ascii="Times New Roman" w:hAnsi="Times New Roman" w:cs="Times New Roman"/>
          <w:sz w:val="22"/>
          <w:szCs w:val="22"/>
        </w:rPr>
        <w:t xml:space="preserve"> the PMT study was formulated with not only a single main objective</w:t>
      </w:r>
      <w:r w:rsidR="001C7486">
        <w:rPr>
          <w:rFonts w:ascii="Times New Roman" w:hAnsi="Times New Roman" w:cs="Times New Roman"/>
          <w:sz w:val="22"/>
          <w:szCs w:val="22"/>
        </w:rPr>
        <w:t xml:space="preserve">, but also multiple secondary objectives. This facilitated </w:t>
      </w:r>
      <w:r w:rsidR="00080B6D">
        <w:rPr>
          <w:rFonts w:ascii="Times New Roman" w:hAnsi="Times New Roman" w:cs="Times New Roman"/>
          <w:sz w:val="22"/>
          <w:szCs w:val="22"/>
        </w:rPr>
        <w:t xml:space="preserve">maximal use of the considerable amounts of data collected under the protocol for </w:t>
      </w:r>
      <w:r w:rsidR="002C13BB">
        <w:rPr>
          <w:rFonts w:ascii="Times New Roman" w:hAnsi="Times New Roman" w:cs="Times New Roman"/>
          <w:sz w:val="22"/>
          <w:szCs w:val="22"/>
        </w:rPr>
        <w:t xml:space="preserve">numerous </w:t>
      </w:r>
      <w:r w:rsidR="00C926B0">
        <w:rPr>
          <w:rFonts w:ascii="Times New Roman" w:hAnsi="Times New Roman" w:cs="Times New Roman"/>
          <w:sz w:val="22"/>
          <w:szCs w:val="22"/>
        </w:rPr>
        <w:t xml:space="preserve">published advances in the field. Additionally, study investigators were provided with opportunities to build upon already defined study objectives during </w:t>
      </w:r>
      <w:r w:rsidR="002C13BB">
        <w:rPr>
          <w:rFonts w:ascii="Times New Roman" w:hAnsi="Times New Roman" w:cs="Times New Roman"/>
          <w:sz w:val="22"/>
          <w:szCs w:val="22"/>
        </w:rPr>
        <w:t>protocol development as well as during the</w:t>
      </w:r>
      <w:r w:rsidR="00C926B0">
        <w:rPr>
          <w:rFonts w:ascii="Times New Roman" w:hAnsi="Times New Roman" w:cs="Times New Roman"/>
          <w:sz w:val="22"/>
          <w:szCs w:val="22"/>
        </w:rPr>
        <w:t xml:space="preserve"> early stages of protocol implementation. Thereafter there were additional opportunities to use data as part of retrospective analyses so long as th</w:t>
      </w:r>
      <w:r w:rsidR="0062516C">
        <w:rPr>
          <w:rFonts w:ascii="Times New Roman" w:hAnsi="Times New Roman" w:cs="Times New Roman"/>
          <w:sz w:val="22"/>
          <w:szCs w:val="22"/>
        </w:rPr>
        <w:t>o</w:t>
      </w:r>
      <w:r w:rsidR="00C926B0">
        <w:rPr>
          <w:rFonts w:ascii="Times New Roman" w:hAnsi="Times New Roman" w:cs="Times New Roman"/>
          <w:sz w:val="22"/>
          <w:szCs w:val="22"/>
        </w:rPr>
        <w:t xml:space="preserve">se analyses did not conflict with predefined objectives. These multiple facets to the study protocol were </w:t>
      </w:r>
      <w:r w:rsidR="00080B6D">
        <w:rPr>
          <w:rFonts w:ascii="Times New Roman" w:hAnsi="Times New Roman" w:cs="Times New Roman"/>
          <w:sz w:val="22"/>
          <w:szCs w:val="22"/>
        </w:rPr>
        <w:t xml:space="preserve">considered of paramount importance to maintaining engagement and involvement of the many investigators </w:t>
      </w:r>
      <w:r w:rsidR="00C926B0">
        <w:rPr>
          <w:rFonts w:ascii="Times New Roman" w:hAnsi="Times New Roman" w:cs="Times New Roman"/>
          <w:sz w:val="22"/>
          <w:szCs w:val="22"/>
        </w:rPr>
        <w:t>who contributed</w:t>
      </w:r>
      <w:r w:rsidR="00080B6D">
        <w:rPr>
          <w:rFonts w:ascii="Times New Roman" w:hAnsi="Times New Roman" w:cs="Times New Roman"/>
          <w:sz w:val="22"/>
          <w:szCs w:val="22"/>
        </w:rPr>
        <w:t xml:space="preserve"> to the </w:t>
      </w:r>
      <w:r w:rsidR="00C926B0">
        <w:rPr>
          <w:rFonts w:ascii="Times New Roman" w:hAnsi="Times New Roman" w:cs="Times New Roman"/>
          <w:sz w:val="22"/>
          <w:szCs w:val="22"/>
        </w:rPr>
        <w:t>PMT study.</w:t>
      </w:r>
      <w:r w:rsidR="002C13BB">
        <w:rPr>
          <w:rFonts w:ascii="Times New Roman" w:hAnsi="Times New Roman" w:cs="Times New Roman"/>
          <w:sz w:val="22"/>
          <w:szCs w:val="22"/>
        </w:rPr>
        <w:t xml:space="preserve"> This was also crucial to involvement of the many younger investigators, clinician scientists and students who were instrumental to patient recruitment and data collection, and who were thereby provided with opportunities to compile published reports.</w:t>
      </w:r>
    </w:p>
    <w:p w14:paraId="48E0C542" w14:textId="77777777" w:rsidR="00392CBF" w:rsidRDefault="00392CBF" w:rsidP="00DF6B11">
      <w:pPr>
        <w:jc w:val="both"/>
        <w:rPr>
          <w:rFonts w:ascii="Times New Roman" w:hAnsi="Times New Roman" w:cs="Times New Roman"/>
          <w:sz w:val="22"/>
          <w:szCs w:val="22"/>
        </w:rPr>
      </w:pPr>
    </w:p>
    <w:p w14:paraId="30027C91" w14:textId="23C7E8DB" w:rsidR="00984BE6" w:rsidRDefault="00E76FB9" w:rsidP="00DF6B11">
      <w:pPr>
        <w:jc w:val="both"/>
        <w:rPr>
          <w:rFonts w:ascii="Times New Roman" w:hAnsi="Times New Roman" w:cs="Times New Roman"/>
          <w:b/>
          <w:sz w:val="22"/>
          <w:szCs w:val="22"/>
        </w:rPr>
      </w:pPr>
      <w:r w:rsidRPr="00C926B0">
        <w:rPr>
          <w:rFonts w:ascii="Times New Roman" w:hAnsi="Times New Roman" w:cs="Times New Roman"/>
          <w:b/>
          <w:sz w:val="22"/>
          <w:szCs w:val="22"/>
        </w:rPr>
        <w:lastRenderedPageBreak/>
        <w:t>Study objectives</w:t>
      </w:r>
    </w:p>
    <w:p w14:paraId="03861911" w14:textId="1FF90EA2" w:rsidR="005B6FD1" w:rsidRDefault="00635AF2" w:rsidP="00635AF2">
      <w:pPr>
        <w:spacing w:after="120"/>
        <w:jc w:val="both"/>
        <w:rPr>
          <w:rFonts w:ascii="Times New Roman" w:hAnsi="Times New Roman" w:cs="Times New Roman"/>
          <w:sz w:val="22"/>
          <w:szCs w:val="22"/>
        </w:rPr>
      </w:pPr>
      <w:r w:rsidRPr="00635AF2">
        <w:rPr>
          <w:rFonts w:ascii="Times New Roman" w:hAnsi="Times New Roman" w:cs="Times New Roman"/>
          <w:sz w:val="22"/>
          <w:szCs w:val="22"/>
        </w:rPr>
        <w:t xml:space="preserve">The </w:t>
      </w:r>
      <w:r>
        <w:rPr>
          <w:rFonts w:ascii="Times New Roman" w:hAnsi="Times New Roman" w:cs="Times New Roman"/>
          <w:sz w:val="22"/>
          <w:szCs w:val="22"/>
        </w:rPr>
        <w:t>overall goal of the PMT study, as defined in the study protocol, was to identify new and improved biomarkers and establish the biochemical and molecular basis for variations in the clinical presentation of patients with monoamine-producing tumors</w:t>
      </w:r>
      <w:r w:rsidR="00AE3016">
        <w:rPr>
          <w:rFonts w:ascii="Times New Roman" w:hAnsi="Times New Roman" w:cs="Times New Roman"/>
          <w:sz w:val="22"/>
          <w:szCs w:val="22"/>
        </w:rPr>
        <w:t xml:space="preserve">, including </w:t>
      </w:r>
      <w:proofErr w:type="spellStart"/>
      <w:r w:rsidR="00AE3016">
        <w:rPr>
          <w:rFonts w:ascii="Times New Roman" w:hAnsi="Times New Roman" w:cs="Times New Roman"/>
          <w:sz w:val="22"/>
          <w:szCs w:val="22"/>
        </w:rPr>
        <w:t>pheochromocytomas</w:t>
      </w:r>
      <w:proofErr w:type="spellEnd"/>
      <w:r w:rsidR="00AE3016">
        <w:rPr>
          <w:rFonts w:ascii="Times New Roman" w:hAnsi="Times New Roman" w:cs="Times New Roman"/>
          <w:sz w:val="22"/>
          <w:szCs w:val="22"/>
        </w:rPr>
        <w:t xml:space="preserve"> and </w:t>
      </w:r>
      <w:proofErr w:type="spellStart"/>
      <w:r w:rsidR="00AE3016">
        <w:rPr>
          <w:rFonts w:ascii="Times New Roman" w:hAnsi="Times New Roman" w:cs="Times New Roman"/>
          <w:sz w:val="22"/>
          <w:szCs w:val="22"/>
        </w:rPr>
        <w:t>paragangliomas</w:t>
      </w:r>
      <w:proofErr w:type="spellEnd"/>
      <w:r w:rsidR="005B6FD1">
        <w:rPr>
          <w:rFonts w:ascii="Times New Roman" w:hAnsi="Times New Roman" w:cs="Times New Roman"/>
          <w:sz w:val="22"/>
          <w:szCs w:val="22"/>
        </w:rPr>
        <w:t xml:space="preserve">  (PPGLs).</w:t>
      </w:r>
    </w:p>
    <w:p w14:paraId="76DA02B4" w14:textId="30B32768" w:rsidR="00635AF2" w:rsidRDefault="00AE3016" w:rsidP="00635AF2">
      <w:pPr>
        <w:spacing w:after="12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br/>
      </w:r>
      <w:r w:rsidR="00635AF2">
        <w:rPr>
          <w:rFonts w:ascii="Times New Roman" w:hAnsi="Times New Roman" w:cs="Times New Roman"/>
          <w:sz w:val="22"/>
          <w:szCs w:val="22"/>
        </w:rPr>
        <w:t xml:space="preserve">The primary objective of the protocol was to compare the utility of plasma and urinary free </w:t>
      </w:r>
      <w:proofErr w:type="spellStart"/>
      <w:r w:rsidR="00635AF2">
        <w:rPr>
          <w:rFonts w:ascii="Times New Roman" w:hAnsi="Times New Roman" w:cs="Times New Roman"/>
          <w:sz w:val="22"/>
          <w:szCs w:val="22"/>
        </w:rPr>
        <w:t>metanephrines</w:t>
      </w:r>
      <w:proofErr w:type="spellEnd"/>
      <w:r w:rsidR="00635AF2">
        <w:rPr>
          <w:rFonts w:ascii="Times New Roman" w:hAnsi="Times New Roman" w:cs="Times New Roman"/>
          <w:sz w:val="22"/>
          <w:szCs w:val="22"/>
        </w:rPr>
        <w:t xml:space="preserve"> with urinary </w:t>
      </w:r>
      <w:proofErr w:type="spellStart"/>
      <w:r w:rsidR="00635AF2">
        <w:rPr>
          <w:rFonts w:ascii="Times New Roman" w:hAnsi="Times New Roman" w:cs="Times New Roman"/>
          <w:sz w:val="22"/>
          <w:szCs w:val="22"/>
        </w:rPr>
        <w:t>deconjugated</w:t>
      </w:r>
      <w:proofErr w:type="spellEnd"/>
      <w:r w:rsidR="00635AF2">
        <w:rPr>
          <w:rFonts w:ascii="Times New Roman" w:hAnsi="Times New Roman" w:cs="Times New Roman"/>
          <w:sz w:val="22"/>
          <w:szCs w:val="22"/>
        </w:rPr>
        <w:t xml:space="preserve"> </w:t>
      </w:r>
      <w:proofErr w:type="spellStart"/>
      <w:r w:rsidR="00635AF2">
        <w:rPr>
          <w:rFonts w:ascii="Times New Roman" w:hAnsi="Times New Roman" w:cs="Times New Roman"/>
          <w:sz w:val="22"/>
          <w:szCs w:val="22"/>
        </w:rPr>
        <w:t>metanephrines</w:t>
      </w:r>
      <w:proofErr w:type="spellEnd"/>
      <w:r w:rsidR="00635AF2">
        <w:rPr>
          <w:rFonts w:ascii="Times New Roman" w:hAnsi="Times New Roman" w:cs="Times New Roman"/>
          <w:sz w:val="22"/>
          <w:szCs w:val="22"/>
        </w:rPr>
        <w:t xml:space="preserve"> as initial tests for diagnosis of PPGLs.</w:t>
      </w:r>
      <w:r w:rsidR="00635AF2" w:rsidRPr="00635AF2">
        <w:rPr>
          <w:rFonts w:ascii="Times New Roman" w:hAnsi="Times New Roman" w:cs="Times New Roman"/>
          <w:sz w:val="22"/>
          <w:szCs w:val="22"/>
        </w:rPr>
        <w:t xml:space="preserve"> </w:t>
      </w:r>
      <w:r w:rsidR="00635AF2">
        <w:rPr>
          <w:rFonts w:ascii="Times New Roman" w:hAnsi="Times New Roman" w:cs="Times New Roman"/>
          <w:sz w:val="22"/>
          <w:szCs w:val="22"/>
        </w:rPr>
        <w:t>There were six other stated secondary objectives in the original version of the study protocol. The presently described manuscript is based on the second objective</w:t>
      </w:r>
      <w:r>
        <w:rPr>
          <w:rFonts w:ascii="Times New Roman" w:hAnsi="Times New Roman" w:cs="Times New Roman"/>
          <w:sz w:val="22"/>
          <w:szCs w:val="22"/>
        </w:rPr>
        <w:t>. As</w:t>
      </w:r>
      <w:r w:rsidR="00635AF2">
        <w:rPr>
          <w:rFonts w:ascii="Times New Roman" w:hAnsi="Times New Roman" w:cs="Times New Roman"/>
          <w:sz w:val="22"/>
          <w:szCs w:val="22"/>
        </w:rPr>
        <w:t xml:space="preserve"> outlined in the </w:t>
      </w:r>
      <w:r>
        <w:rPr>
          <w:rFonts w:ascii="Times New Roman" w:hAnsi="Times New Roman" w:cs="Times New Roman"/>
          <w:sz w:val="22"/>
          <w:szCs w:val="22"/>
        </w:rPr>
        <w:t xml:space="preserve">methods section of the </w:t>
      </w:r>
      <w:r w:rsidR="00635AF2">
        <w:rPr>
          <w:rFonts w:ascii="Times New Roman" w:hAnsi="Times New Roman" w:cs="Times New Roman"/>
          <w:sz w:val="22"/>
          <w:szCs w:val="22"/>
        </w:rPr>
        <w:t>manuscript</w:t>
      </w:r>
      <w:r>
        <w:rPr>
          <w:rFonts w:ascii="Times New Roman" w:hAnsi="Times New Roman" w:cs="Times New Roman"/>
          <w:sz w:val="22"/>
          <w:szCs w:val="22"/>
        </w:rPr>
        <w:t>,</w:t>
      </w:r>
      <w:r w:rsidR="00635AF2">
        <w:rPr>
          <w:rFonts w:ascii="Times New Roman" w:hAnsi="Times New Roman" w:cs="Times New Roman"/>
          <w:sz w:val="22"/>
          <w:szCs w:val="22"/>
        </w:rPr>
        <w:t xml:space="preserve"> the present report does not include prospective predictions of metastatic disease, which is the planned subject of another report yet to be compiled.</w:t>
      </w:r>
    </w:p>
    <w:p w14:paraId="68663B82" w14:textId="1A13C995" w:rsidR="00635AF2" w:rsidRPr="00635AF2" w:rsidRDefault="00635AF2" w:rsidP="00635AF2">
      <w:pPr>
        <w:pStyle w:val="ListParagraph"/>
        <w:numPr>
          <w:ilvl w:val="0"/>
          <w:numId w:val="2"/>
        </w:numPr>
        <w:jc w:val="both"/>
        <w:rPr>
          <w:rFonts w:ascii="Times New Roman" w:hAnsi="Times New Roman" w:cs="Times New Roman"/>
          <w:sz w:val="22"/>
          <w:szCs w:val="22"/>
        </w:rPr>
      </w:pPr>
      <w:r w:rsidRPr="00635AF2">
        <w:rPr>
          <w:rFonts w:ascii="Times New Roman" w:hAnsi="Times New Roman" w:cs="Times New Roman"/>
          <w:sz w:val="22"/>
          <w:szCs w:val="22"/>
        </w:rPr>
        <w:t xml:space="preserve">Prospectively establish an effective and efficient strategy for follow-up biochemical testing to distinguish </w:t>
      </w:r>
      <w:proofErr w:type="gramStart"/>
      <w:r w:rsidRPr="00635AF2">
        <w:rPr>
          <w:rFonts w:ascii="Times New Roman" w:hAnsi="Times New Roman" w:cs="Times New Roman"/>
          <w:sz w:val="22"/>
          <w:szCs w:val="22"/>
        </w:rPr>
        <w:t>true-positive</w:t>
      </w:r>
      <w:proofErr w:type="gramEnd"/>
      <w:r w:rsidRPr="00635AF2">
        <w:rPr>
          <w:rFonts w:ascii="Times New Roman" w:hAnsi="Times New Roman" w:cs="Times New Roman"/>
          <w:sz w:val="22"/>
          <w:szCs w:val="22"/>
        </w:rPr>
        <w:t xml:space="preserve"> from false-positive elevations of plasma or urinary </w:t>
      </w:r>
      <w:proofErr w:type="spellStart"/>
      <w:r w:rsidRPr="00635AF2">
        <w:rPr>
          <w:rFonts w:ascii="Times New Roman" w:hAnsi="Times New Roman" w:cs="Times New Roman"/>
          <w:sz w:val="22"/>
          <w:szCs w:val="22"/>
        </w:rPr>
        <w:t>metanephrines</w:t>
      </w:r>
      <w:proofErr w:type="spellEnd"/>
      <w:r w:rsidRPr="00635AF2">
        <w:rPr>
          <w:rFonts w:ascii="Times New Roman" w:hAnsi="Times New Roman" w:cs="Times New Roman"/>
          <w:sz w:val="22"/>
          <w:szCs w:val="22"/>
        </w:rPr>
        <w:t xml:space="preserve"> in patients with suspected catecholamine-producing PPGLs.</w:t>
      </w:r>
    </w:p>
    <w:p w14:paraId="6F1606D0" w14:textId="0488794E" w:rsidR="00635AF2" w:rsidRPr="00635AF2" w:rsidRDefault="00635AF2" w:rsidP="00635AF2">
      <w:pPr>
        <w:pStyle w:val="ListParagraph"/>
        <w:numPr>
          <w:ilvl w:val="0"/>
          <w:numId w:val="2"/>
        </w:numPr>
        <w:spacing w:after="120"/>
        <w:jc w:val="both"/>
        <w:rPr>
          <w:rFonts w:ascii="Times New Roman" w:hAnsi="Times New Roman" w:cs="Times New Roman"/>
          <w:sz w:val="22"/>
          <w:szCs w:val="22"/>
        </w:rPr>
      </w:pPr>
      <w:r w:rsidRPr="00635AF2">
        <w:rPr>
          <w:rFonts w:ascii="Times New Roman" w:hAnsi="Times New Roman" w:cs="Times New Roman"/>
          <w:sz w:val="22"/>
          <w:szCs w:val="22"/>
        </w:rPr>
        <w:t>Characterize the biochemical signatures of different types of catecholamine-producing PPGLs and prospectively determine whether this information can be used to predict tumor burden, the presence or subsequent occurrence of malignant disease and the relative likelihood of specific mutations as a cost-effective and efficient guide to genotyping.</w:t>
      </w:r>
    </w:p>
    <w:p w14:paraId="7BA71916" w14:textId="5521961B" w:rsidR="00635AF2" w:rsidRPr="00635AF2" w:rsidRDefault="00635AF2" w:rsidP="00635AF2">
      <w:pPr>
        <w:pStyle w:val="ListParagraph"/>
        <w:numPr>
          <w:ilvl w:val="0"/>
          <w:numId w:val="2"/>
        </w:numPr>
        <w:spacing w:after="120"/>
        <w:jc w:val="both"/>
        <w:rPr>
          <w:rFonts w:ascii="Times New Roman" w:hAnsi="Times New Roman" w:cs="Times New Roman"/>
          <w:sz w:val="22"/>
          <w:szCs w:val="22"/>
        </w:rPr>
      </w:pPr>
      <w:r w:rsidRPr="00635AF2">
        <w:rPr>
          <w:rFonts w:ascii="Times New Roman" w:hAnsi="Times New Roman" w:cs="Times New Roman"/>
          <w:sz w:val="22"/>
          <w:szCs w:val="22"/>
        </w:rPr>
        <w:t>Establish the relationships between the molecular, biochemical and secretory phenotypes and the cardiovascular and metabolic complications of catecholamine-producing PPGLs.</w:t>
      </w:r>
    </w:p>
    <w:p w14:paraId="76542875" w14:textId="2B57749E" w:rsidR="00635AF2" w:rsidRPr="00635AF2" w:rsidRDefault="00635AF2" w:rsidP="00635AF2">
      <w:pPr>
        <w:pStyle w:val="ListParagraph"/>
        <w:numPr>
          <w:ilvl w:val="0"/>
          <w:numId w:val="2"/>
        </w:numPr>
        <w:spacing w:after="120"/>
        <w:jc w:val="both"/>
        <w:rPr>
          <w:rFonts w:ascii="Times New Roman" w:hAnsi="Times New Roman" w:cs="Times New Roman"/>
          <w:sz w:val="22"/>
          <w:szCs w:val="22"/>
        </w:rPr>
      </w:pPr>
      <w:r w:rsidRPr="00635AF2">
        <w:rPr>
          <w:rFonts w:ascii="Times New Roman" w:hAnsi="Times New Roman" w:cs="Times New Roman"/>
          <w:sz w:val="22"/>
          <w:szCs w:val="22"/>
        </w:rPr>
        <w:t xml:space="preserve">Utilize mass spectrophotometric (MS) based </w:t>
      </w:r>
      <w:proofErr w:type="spellStart"/>
      <w:r w:rsidRPr="00635AF2">
        <w:rPr>
          <w:rFonts w:ascii="Times New Roman" w:hAnsi="Times New Roman" w:cs="Times New Roman"/>
          <w:sz w:val="22"/>
          <w:szCs w:val="22"/>
        </w:rPr>
        <w:t>metabolomic</w:t>
      </w:r>
      <w:proofErr w:type="spellEnd"/>
      <w:r w:rsidRPr="00635AF2">
        <w:rPr>
          <w:rFonts w:ascii="Times New Roman" w:hAnsi="Times New Roman" w:cs="Times New Roman"/>
          <w:sz w:val="22"/>
          <w:szCs w:val="22"/>
        </w:rPr>
        <w:t xml:space="preserve"> profiling to characterize the neurochemical profiles and </w:t>
      </w:r>
      <w:proofErr w:type="spellStart"/>
      <w:r w:rsidRPr="00635AF2">
        <w:rPr>
          <w:rFonts w:ascii="Times New Roman" w:hAnsi="Times New Roman" w:cs="Times New Roman"/>
          <w:sz w:val="22"/>
          <w:szCs w:val="22"/>
        </w:rPr>
        <w:t>bioenergetic</w:t>
      </w:r>
      <w:proofErr w:type="spellEnd"/>
      <w:r w:rsidRPr="00635AF2">
        <w:rPr>
          <w:rFonts w:ascii="Times New Roman" w:hAnsi="Times New Roman" w:cs="Times New Roman"/>
          <w:sz w:val="22"/>
          <w:szCs w:val="22"/>
        </w:rPr>
        <w:t xml:space="preserve"> signatures of different groups of hereditary PPGLs and any relationship of these profiles and signatures to tumor aggressiveness and malignancy.</w:t>
      </w:r>
    </w:p>
    <w:p w14:paraId="5CB1FC9A" w14:textId="499319F4" w:rsidR="00635AF2" w:rsidRPr="00635AF2" w:rsidRDefault="00635AF2" w:rsidP="00635AF2">
      <w:pPr>
        <w:pStyle w:val="ListParagraph"/>
        <w:numPr>
          <w:ilvl w:val="0"/>
          <w:numId w:val="2"/>
        </w:numPr>
        <w:spacing w:after="120"/>
        <w:jc w:val="both"/>
        <w:rPr>
          <w:rFonts w:ascii="Times New Roman" w:hAnsi="Times New Roman" w:cs="Times New Roman"/>
          <w:sz w:val="22"/>
          <w:szCs w:val="22"/>
        </w:rPr>
      </w:pPr>
      <w:r w:rsidRPr="00635AF2">
        <w:rPr>
          <w:rFonts w:ascii="Times New Roman" w:hAnsi="Times New Roman" w:cs="Times New Roman"/>
          <w:sz w:val="22"/>
          <w:szCs w:val="22"/>
        </w:rPr>
        <w:t xml:space="preserve">Extend HPLC- and MS-based monoamine </w:t>
      </w:r>
      <w:proofErr w:type="spellStart"/>
      <w:r w:rsidRPr="00635AF2">
        <w:rPr>
          <w:rFonts w:ascii="Times New Roman" w:hAnsi="Times New Roman" w:cs="Times New Roman"/>
          <w:sz w:val="22"/>
          <w:szCs w:val="22"/>
        </w:rPr>
        <w:t>metabolomic</w:t>
      </w:r>
      <w:proofErr w:type="spellEnd"/>
      <w:r w:rsidRPr="00635AF2">
        <w:rPr>
          <w:rFonts w:ascii="Times New Roman" w:hAnsi="Times New Roman" w:cs="Times New Roman"/>
          <w:sz w:val="22"/>
          <w:szCs w:val="22"/>
        </w:rPr>
        <w:t xml:space="preserve"> profiling to GEP tumors (including carcinoids) with the aim in a pilot study of identifying a panel of novel tumor biomarkers that can be compared for diagnostic efficacy against currently available routine biochemical tests for these tumors (e.g., 24-hour urinary 5-HIAA and serum </w:t>
      </w:r>
      <w:proofErr w:type="spellStart"/>
      <w:r w:rsidRPr="00635AF2">
        <w:rPr>
          <w:rFonts w:ascii="Times New Roman" w:hAnsi="Times New Roman" w:cs="Times New Roman"/>
          <w:sz w:val="22"/>
          <w:szCs w:val="22"/>
        </w:rPr>
        <w:t>CgA</w:t>
      </w:r>
      <w:proofErr w:type="spellEnd"/>
      <w:r w:rsidRPr="00635AF2">
        <w:rPr>
          <w:rFonts w:ascii="Times New Roman" w:hAnsi="Times New Roman" w:cs="Times New Roman"/>
          <w:sz w:val="22"/>
          <w:szCs w:val="22"/>
        </w:rPr>
        <w:t>).</w:t>
      </w:r>
    </w:p>
    <w:p w14:paraId="03CE508B" w14:textId="3A6B8326" w:rsidR="00635AF2" w:rsidRDefault="00635AF2" w:rsidP="00635AF2">
      <w:pPr>
        <w:pStyle w:val="ListParagraph"/>
        <w:numPr>
          <w:ilvl w:val="0"/>
          <w:numId w:val="2"/>
        </w:numPr>
        <w:spacing w:after="120"/>
        <w:jc w:val="both"/>
        <w:rPr>
          <w:rFonts w:ascii="Times New Roman" w:hAnsi="Times New Roman" w:cs="Times New Roman"/>
          <w:sz w:val="22"/>
          <w:szCs w:val="22"/>
        </w:rPr>
      </w:pPr>
      <w:r w:rsidRPr="00635AF2">
        <w:rPr>
          <w:rFonts w:ascii="Times New Roman" w:hAnsi="Times New Roman" w:cs="Times New Roman"/>
          <w:sz w:val="22"/>
          <w:szCs w:val="22"/>
        </w:rPr>
        <w:t xml:space="preserve">Establish whether </w:t>
      </w:r>
      <w:proofErr w:type="spellStart"/>
      <w:r w:rsidRPr="00635AF2">
        <w:rPr>
          <w:rFonts w:ascii="Times New Roman" w:hAnsi="Times New Roman" w:cs="Times New Roman"/>
          <w:sz w:val="22"/>
          <w:szCs w:val="22"/>
        </w:rPr>
        <w:t>miRNA</w:t>
      </w:r>
      <w:proofErr w:type="spellEnd"/>
      <w:r w:rsidRPr="00635AF2">
        <w:rPr>
          <w:rFonts w:ascii="Times New Roman" w:hAnsi="Times New Roman" w:cs="Times New Roman"/>
          <w:sz w:val="22"/>
          <w:szCs w:val="22"/>
        </w:rPr>
        <w:t xml:space="preserve"> profiling of serum samples may provide novel biomarkers of disease in patients with PPGLs and GEP tumors. In particular, comparisons with well-established and validated biochemical tests offer the advantage of a “gold standard” for validation of the </w:t>
      </w:r>
      <w:proofErr w:type="spellStart"/>
      <w:r w:rsidRPr="00635AF2">
        <w:rPr>
          <w:rFonts w:ascii="Times New Roman" w:hAnsi="Times New Roman" w:cs="Times New Roman"/>
          <w:sz w:val="22"/>
          <w:szCs w:val="22"/>
        </w:rPr>
        <w:t>miRNA</w:t>
      </w:r>
      <w:proofErr w:type="spellEnd"/>
      <w:r w:rsidRPr="00635AF2">
        <w:rPr>
          <w:rFonts w:ascii="Times New Roman" w:hAnsi="Times New Roman" w:cs="Times New Roman"/>
          <w:sz w:val="22"/>
          <w:szCs w:val="22"/>
        </w:rPr>
        <w:t>-profiles of the tumors.</w:t>
      </w:r>
    </w:p>
    <w:p w14:paraId="34AA42C1" w14:textId="77777777" w:rsidR="00D06D86" w:rsidRDefault="00D06D86" w:rsidP="005B6FD1">
      <w:pPr>
        <w:pStyle w:val="ListParagraph"/>
        <w:spacing w:after="120"/>
        <w:jc w:val="both"/>
        <w:rPr>
          <w:rFonts w:ascii="Times New Roman" w:hAnsi="Times New Roman" w:cs="Times New Roman"/>
          <w:sz w:val="22"/>
          <w:szCs w:val="22"/>
        </w:rPr>
      </w:pPr>
    </w:p>
    <w:p w14:paraId="0F287A5D" w14:textId="02CFB65E" w:rsidR="00D06D86" w:rsidRPr="00D06D86" w:rsidRDefault="00D06D86" w:rsidP="00AE3016">
      <w:pPr>
        <w:jc w:val="both"/>
        <w:rPr>
          <w:rFonts w:ascii="Times New Roman" w:hAnsi="Times New Roman" w:cs="Times New Roman"/>
          <w:b/>
          <w:sz w:val="22"/>
          <w:szCs w:val="22"/>
        </w:rPr>
      </w:pPr>
      <w:r w:rsidRPr="00D06D86">
        <w:rPr>
          <w:rFonts w:ascii="Times New Roman" w:hAnsi="Times New Roman" w:cs="Times New Roman"/>
          <w:b/>
          <w:sz w:val="22"/>
          <w:szCs w:val="22"/>
        </w:rPr>
        <w:t>Additional PMT study-based projects</w:t>
      </w:r>
    </w:p>
    <w:p w14:paraId="7B6D0C09" w14:textId="56CB8910" w:rsidR="00C367E6" w:rsidRDefault="00AE3016" w:rsidP="00C367E6">
      <w:pPr>
        <w:spacing w:after="120"/>
        <w:jc w:val="both"/>
        <w:rPr>
          <w:rFonts w:ascii="Times New Roman" w:hAnsi="Times New Roman" w:cs="Times New Roman"/>
          <w:sz w:val="22"/>
          <w:szCs w:val="22"/>
        </w:rPr>
      </w:pPr>
      <w:r>
        <w:rPr>
          <w:rFonts w:ascii="Times New Roman" w:hAnsi="Times New Roman" w:cs="Times New Roman"/>
          <w:sz w:val="22"/>
          <w:szCs w:val="22"/>
        </w:rPr>
        <w:t xml:space="preserve">In addition to the above </w:t>
      </w:r>
      <w:r w:rsidR="00C367E6">
        <w:rPr>
          <w:rFonts w:ascii="Times New Roman" w:hAnsi="Times New Roman" w:cs="Times New Roman"/>
          <w:sz w:val="22"/>
          <w:szCs w:val="22"/>
        </w:rPr>
        <w:t>pre</w:t>
      </w:r>
      <w:r>
        <w:rPr>
          <w:rFonts w:ascii="Times New Roman" w:hAnsi="Times New Roman" w:cs="Times New Roman"/>
          <w:sz w:val="22"/>
          <w:szCs w:val="22"/>
        </w:rPr>
        <w:t>-</w:t>
      </w:r>
      <w:r w:rsidR="00C367E6">
        <w:rPr>
          <w:rFonts w:ascii="Times New Roman" w:hAnsi="Times New Roman" w:cs="Times New Roman"/>
          <w:sz w:val="22"/>
          <w:szCs w:val="22"/>
        </w:rPr>
        <w:t xml:space="preserve">defined objectives, </w:t>
      </w:r>
      <w:r w:rsidR="00D06D86">
        <w:rPr>
          <w:rFonts w:ascii="Times New Roman" w:hAnsi="Times New Roman" w:cs="Times New Roman"/>
          <w:sz w:val="22"/>
          <w:szCs w:val="22"/>
        </w:rPr>
        <w:t>further</w:t>
      </w:r>
      <w:r w:rsidR="00C367E6">
        <w:rPr>
          <w:rFonts w:ascii="Times New Roman" w:hAnsi="Times New Roman" w:cs="Times New Roman"/>
          <w:sz w:val="22"/>
          <w:szCs w:val="22"/>
        </w:rPr>
        <w:t xml:space="preserve"> studies</w:t>
      </w:r>
      <w:r w:rsidR="00176B3A">
        <w:rPr>
          <w:rFonts w:ascii="Times New Roman" w:hAnsi="Times New Roman" w:cs="Times New Roman"/>
          <w:sz w:val="22"/>
          <w:szCs w:val="22"/>
        </w:rPr>
        <w:t xml:space="preserve"> were defined</w:t>
      </w:r>
      <w:r w:rsidR="00D06D86">
        <w:rPr>
          <w:rFonts w:ascii="Times New Roman" w:hAnsi="Times New Roman" w:cs="Times New Roman"/>
          <w:sz w:val="22"/>
          <w:szCs w:val="22"/>
        </w:rPr>
        <w:t xml:space="preserve"> according to additional objectives </w:t>
      </w:r>
      <w:r>
        <w:rPr>
          <w:rFonts w:ascii="Times New Roman" w:hAnsi="Times New Roman" w:cs="Times New Roman"/>
          <w:sz w:val="22"/>
          <w:szCs w:val="22"/>
        </w:rPr>
        <w:t xml:space="preserve">or questions </w:t>
      </w:r>
      <w:r w:rsidR="00D06D86">
        <w:rPr>
          <w:rFonts w:ascii="Times New Roman" w:hAnsi="Times New Roman" w:cs="Times New Roman"/>
          <w:sz w:val="22"/>
          <w:szCs w:val="22"/>
        </w:rPr>
        <w:t>as outlined below.</w:t>
      </w:r>
      <w:r w:rsidR="00176B3A">
        <w:rPr>
          <w:rFonts w:ascii="Times New Roman" w:hAnsi="Times New Roman" w:cs="Times New Roman"/>
          <w:sz w:val="22"/>
          <w:szCs w:val="22"/>
        </w:rPr>
        <w:t xml:space="preserve"> </w:t>
      </w:r>
      <w:r w:rsidR="00D06D86">
        <w:rPr>
          <w:rFonts w:ascii="Times New Roman" w:hAnsi="Times New Roman" w:cs="Times New Roman"/>
          <w:sz w:val="22"/>
          <w:szCs w:val="22"/>
        </w:rPr>
        <w:t>Most but not all</w:t>
      </w:r>
      <w:r w:rsidR="00C367E6">
        <w:rPr>
          <w:rFonts w:ascii="Times New Roman" w:hAnsi="Times New Roman" w:cs="Times New Roman"/>
          <w:sz w:val="22"/>
          <w:szCs w:val="22"/>
        </w:rPr>
        <w:t xml:space="preserve"> involv</w:t>
      </w:r>
      <w:r w:rsidR="00176B3A">
        <w:rPr>
          <w:rFonts w:ascii="Times New Roman" w:hAnsi="Times New Roman" w:cs="Times New Roman"/>
          <w:sz w:val="22"/>
          <w:szCs w:val="22"/>
        </w:rPr>
        <w:t>ed</w:t>
      </w:r>
      <w:r w:rsidR="00C367E6">
        <w:rPr>
          <w:rFonts w:ascii="Times New Roman" w:hAnsi="Times New Roman" w:cs="Times New Roman"/>
          <w:sz w:val="22"/>
          <w:szCs w:val="22"/>
        </w:rPr>
        <w:t xml:space="preserve"> retrospective analyses </w:t>
      </w:r>
      <w:r w:rsidR="00176B3A">
        <w:rPr>
          <w:rFonts w:ascii="Times New Roman" w:hAnsi="Times New Roman" w:cs="Times New Roman"/>
          <w:sz w:val="22"/>
          <w:szCs w:val="22"/>
        </w:rPr>
        <w:t>that took advantage</w:t>
      </w:r>
      <w:r w:rsidR="00C367E6">
        <w:rPr>
          <w:rFonts w:ascii="Times New Roman" w:hAnsi="Times New Roman" w:cs="Times New Roman"/>
          <w:sz w:val="22"/>
          <w:szCs w:val="22"/>
        </w:rPr>
        <w:t xml:space="preserve"> </w:t>
      </w:r>
      <w:r w:rsidR="00176B3A">
        <w:rPr>
          <w:rFonts w:ascii="Times New Roman" w:hAnsi="Times New Roman" w:cs="Times New Roman"/>
          <w:sz w:val="22"/>
          <w:szCs w:val="22"/>
        </w:rPr>
        <w:t xml:space="preserve">of PMT-derived </w:t>
      </w:r>
      <w:r w:rsidR="00C367E6">
        <w:rPr>
          <w:rFonts w:ascii="Times New Roman" w:hAnsi="Times New Roman" w:cs="Times New Roman"/>
          <w:sz w:val="22"/>
          <w:szCs w:val="22"/>
        </w:rPr>
        <w:t>data</w:t>
      </w:r>
      <w:r w:rsidR="00176B3A">
        <w:rPr>
          <w:rFonts w:ascii="Times New Roman" w:hAnsi="Times New Roman" w:cs="Times New Roman"/>
          <w:sz w:val="22"/>
          <w:szCs w:val="22"/>
        </w:rPr>
        <w:t>.</w:t>
      </w:r>
      <w:r w:rsidR="00C367E6">
        <w:rPr>
          <w:rFonts w:ascii="Times New Roman" w:hAnsi="Times New Roman" w:cs="Times New Roman"/>
          <w:sz w:val="22"/>
          <w:szCs w:val="22"/>
        </w:rPr>
        <w:t xml:space="preserve"> </w:t>
      </w:r>
    </w:p>
    <w:p w14:paraId="7E8321CF" w14:textId="1E8974BB"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Impacts of seated versus supine sampling on use of plasma free </w:t>
      </w:r>
      <w:proofErr w:type="spellStart"/>
      <w:r w:rsidRPr="00D06D86">
        <w:rPr>
          <w:rFonts w:ascii="Times New Roman" w:hAnsi="Times New Roman" w:cs="Times New Roman"/>
          <w:sz w:val="22"/>
          <w:szCs w:val="22"/>
        </w:rPr>
        <w:t>metanephrines</w:t>
      </w:r>
      <w:proofErr w:type="spellEnd"/>
      <w:r w:rsidRPr="00D06D86">
        <w:rPr>
          <w:rFonts w:ascii="Times New Roman" w:hAnsi="Times New Roman" w:cs="Times New Roman"/>
          <w:sz w:val="22"/>
          <w:szCs w:val="22"/>
        </w:rPr>
        <w:t xml:space="preserve"> for diagnosis of </w:t>
      </w:r>
      <w:proofErr w:type="spellStart"/>
      <w:r w:rsidRPr="00D06D86">
        <w:rPr>
          <w:rFonts w:ascii="Times New Roman" w:hAnsi="Times New Roman" w:cs="Times New Roman"/>
          <w:sz w:val="22"/>
          <w:szCs w:val="22"/>
        </w:rPr>
        <w:t>pheochromocytoma</w:t>
      </w:r>
      <w:proofErr w:type="spellEnd"/>
    </w:p>
    <w:p w14:paraId="0E7F9BA3" w14:textId="6E0BE2AB"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Measurements of plasma </w:t>
      </w:r>
      <w:proofErr w:type="spellStart"/>
      <w:r w:rsidRPr="00D06D86">
        <w:rPr>
          <w:rFonts w:ascii="Times New Roman" w:hAnsi="Times New Roman" w:cs="Times New Roman"/>
          <w:sz w:val="22"/>
          <w:szCs w:val="22"/>
        </w:rPr>
        <w:t>metanephrines</w:t>
      </w:r>
      <w:proofErr w:type="spellEnd"/>
      <w:r w:rsidRPr="00D06D86">
        <w:rPr>
          <w:rFonts w:ascii="Times New Roman" w:hAnsi="Times New Roman" w:cs="Times New Roman"/>
          <w:sz w:val="22"/>
          <w:szCs w:val="22"/>
        </w:rPr>
        <w:t xml:space="preserve"> by immunoassay </w:t>
      </w:r>
      <w:proofErr w:type="spellStart"/>
      <w:r w:rsidRPr="00D06D86">
        <w:rPr>
          <w:rFonts w:ascii="Times New Roman" w:hAnsi="Times New Roman" w:cs="Times New Roman"/>
          <w:sz w:val="22"/>
          <w:szCs w:val="22"/>
        </w:rPr>
        <w:t>vs</w:t>
      </w:r>
      <w:proofErr w:type="spellEnd"/>
      <w:r w:rsidRPr="00D06D86">
        <w:rPr>
          <w:rFonts w:ascii="Times New Roman" w:hAnsi="Times New Roman" w:cs="Times New Roman"/>
          <w:sz w:val="22"/>
          <w:szCs w:val="22"/>
        </w:rPr>
        <w:t xml:space="preserve"> liquid chromatography with tandem mass spectrometry for diagnosis of </w:t>
      </w:r>
      <w:proofErr w:type="spellStart"/>
      <w:r w:rsidRPr="00D06D86">
        <w:rPr>
          <w:rFonts w:ascii="Times New Roman" w:hAnsi="Times New Roman" w:cs="Times New Roman"/>
          <w:sz w:val="22"/>
          <w:szCs w:val="22"/>
        </w:rPr>
        <w:t>pheochromocytoma</w:t>
      </w:r>
      <w:proofErr w:type="spellEnd"/>
      <w:r w:rsidRPr="00D06D86">
        <w:rPr>
          <w:rFonts w:ascii="Times New Roman" w:hAnsi="Times New Roman" w:cs="Times New Roman"/>
          <w:sz w:val="22"/>
          <w:szCs w:val="22"/>
        </w:rPr>
        <w:t>.</w:t>
      </w:r>
    </w:p>
    <w:p w14:paraId="5082857E" w14:textId="368F290D"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Characteristics of </w:t>
      </w:r>
      <w:r w:rsidR="000756BF">
        <w:rPr>
          <w:rFonts w:ascii="Times New Roman" w:hAnsi="Times New Roman" w:cs="Times New Roman"/>
          <w:sz w:val="22"/>
          <w:szCs w:val="22"/>
        </w:rPr>
        <w:t>p</w:t>
      </w:r>
      <w:r w:rsidRPr="00D06D86">
        <w:rPr>
          <w:rFonts w:ascii="Times New Roman" w:hAnsi="Times New Roman" w:cs="Times New Roman"/>
          <w:sz w:val="22"/>
          <w:szCs w:val="22"/>
        </w:rPr>
        <w:t xml:space="preserve">ediatric </w:t>
      </w:r>
      <w:proofErr w:type="spellStart"/>
      <w:r w:rsidRPr="00D06D86">
        <w:rPr>
          <w:rFonts w:ascii="Times New Roman" w:hAnsi="Times New Roman" w:cs="Times New Roman"/>
          <w:sz w:val="22"/>
          <w:szCs w:val="22"/>
        </w:rPr>
        <w:t>vs</w:t>
      </w:r>
      <w:proofErr w:type="spellEnd"/>
      <w:r w:rsidRPr="00D06D86">
        <w:rPr>
          <w:rFonts w:ascii="Times New Roman" w:hAnsi="Times New Roman" w:cs="Times New Roman"/>
          <w:sz w:val="22"/>
          <w:szCs w:val="22"/>
        </w:rPr>
        <w:t xml:space="preserve"> </w:t>
      </w:r>
      <w:r w:rsidR="000756BF">
        <w:rPr>
          <w:rFonts w:ascii="Times New Roman" w:hAnsi="Times New Roman" w:cs="Times New Roman"/>
          <w:sz w:val="22"/>
          <w:szCs w:val="22"/>
        </w:rPr>
        <w:t>a</w:t>
      </w:r>
      <w:r w:rsidRPr="00D06D86">
        <w:rPr>
          <w:rFonts w:ascii="Times New Roman" w:hAnsi="Times New Roman" w:cs="Times New Roman"/>
          <w:sz w:val="22"/>
          <w:szCs w:val="22"/>
        </w:rPr>
        <w:t xml:space="preserve">dult </w:t>
      </w:r>
      <w:proofErr w:type="spellStart"/>
      <w:r w:rsidR="000756BF">
        <w:rPr>
          <w:rFonts w:ascii="Times New Roman" w:hAnsi="Times New Roman" w:cs="Times New Roman"/>
          <w:sz w:val="22"/>
          <w:szCs w:val="22"/>
        </w:rPr>
        <w:t>p</w:t>
      </w:r>
      <w:r w:rsidRPr="00D06D86">
        <w:rPr>
          <w:rFonts w:ascii="Times New Roman" w:hAnsi="Times New Roman" w:cs="Times New Roman"/>
          <w:sz w:val="22"/>
          <w:szCs w:val="22"/>
        </w:rPr>
        <w:t>heochromocytomas</w:t>
      </w:r>
      <w:proofErr w:type="spellEnd"/>
      <w:r w:rsidRPr="00D06D86">
        <w:rPr>
          <w:rFonts w:ascii="Times New Roman" w:hAnsi="Times New Roman" w:cs="Times New Roman"/>
          <w:sz w:val="22"/>
          <w:szCs w:val="22"/>
        </w:rPr>
        <w:t xml:space="preserve"> and </w:t>
      </w:r>
      <w:proofErr w:type="spellStart"/>
      <w:r w:rsidR="000756BF">
        <w:rPr>
          <w:rFonts w:ascii="Times New Roman" w:hAnsi="Times New Roman" w:cs="Times New Roman"/>
          <w:sz w:val="22"/>
          <w:szCs w:val="22"/>
        </w:rPr>
        <w:t>p</w:t>
      </w:r>
      <w:r w:rsidRPr="00D06D86">
        <w:rPr>
          <w:rFonts w:ascii="Times New Roman" w:hAnsi="Times New Roman" w:cs="Times New Roman"/>
          <w:sz w:val="22"/>
          <w:szCs w:val="22"/>
        </w:rPr>
        <w:t>aragangliomas</w:t>
      </w:r>
      <w:proofErr w:type="spellEnd"/>
      <w:r w:rsidRPr="00D06D86">
        <w:rPr>
          <w:rFonts w:ascii="Times New Roman" w:hAnsi="Times New Roman" w:cs="Times New Roman"/>
          <w:sz w:val="22"/>
          <w:szCs w:val="22"/>
        </w:rPr>
        <w:t>.</w:t>
      </w:r>
    </w:p>
    <w:p w14:paraId="3A482557" w14:textId="60E5FFEB"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SDHB mutation testing in adrenergic metastatic </w:t>
      </w:r>
      <w:proofErr w:type="spellStart"/>
      <w:r w:rsidRPr="00D06D86">
        <w:rPr>
          <w:rFonts w:ascii="Times New Roman" w:hAnsi="Times New Roman" w:cs="Times New Roman"/>
          <w:sz w:val="22"/>
          <w:szCs w:val="22"/>
        </w:rPr>
        <w:t>phaeochromocytoma</w:t>
      </w:r>
      <w:proofErr w:type="spellEnd"/>
    </w:p>
    <w:p w14:paraId="62840B07" w14:textId="00B1AC49"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Krebs cycle metabolite profiling for identification and stratification of </w:t>
      </w:r>
      <w:proofErr w:type="spellStart"/>
      <w:r w:rsidRPr="00D06D86">
        <w:rPr>
          <w:rFonts w:ascii="Times New Roman" w:hAnsi="Times New Roman" w:cs="Times New Roman"/>
          <w:sz w:val="22"/>
          <w:szCs w:val="22"/>
        </w:rPr>
        <w:t>pheochromocytomas</w:t>
      </w:r>
      <w:proofErr w:type="spellEnd"/>
      <w:r w:rsidRPr="00D06D86">
        <w:rPr>
          <w:rFonts w:ascii="Times New Roman" w:hAnsi="Times New Roman" w:cs="Times New Roman"/>
          <w:sz w:val="22"/>
          <w:szCs w:val="22"/>
        </w:rPr>
        <w:t>/</w:t>
      </w:r>
      <w:proofErr w:type="spellStart"/>
      <w:r w:rsidRPr="00D06D86">
        <w:rPr>
          <w:rFonts w:ascii="Times New Roman" w:hAnsi="Times New Roman" w:cs="Times New Roman"/>
          <w:sz w:val="22"/>
          <w:szCs w:val="22"/>
        </w:rPr>
        <w:t>paragangliomas</w:t>
      </w:r>
      <w:proofErr w:type="spellEnd"/>
      <w:r w:rsidRPr="00D06D86">
        <w:rPr>
          <w:rFonts w:ascii="Times New Roman" w:hAnsi="Times New Roman" w:cs="Times New Roman"/>
          <w:sz w:val="22"/>
          <w:szCs w:val="22"/>
        </w:rPr>
        <w:t xml:space="preserve"> due to succinate dehydrogenase deficiency</w:t>
      </w:r>
    </w:p>
    <w:p w14:paraId="4FB49E87" w14:textId="296DECDF" w:rsidR="00C367E6" w:rsidRPr="00D06D86" w:rsidRDefault="00C367E6" w:rsidP="00D06D86">
      <w:pPr>
        <w:pStyle w:val="ListParagraph"/>
        <w:numPr>
          <w:ilvl w:val="0"/>
          <w:numId w:val="5"/>
        </w:numPr>
        <w:spacing w:after="120"/>
        <w:jc w:val="both"/>
        <w:rPr>
          <w:rFonts w:ascii="Times New Roman" w:hAnsi="Times New Roman" w:cs="Times New Roman"/>
          <w:sz w:val="22"/>
          <w:szCs w:val="22"/>
        </w:rPr>
      </w:pPr>
      <w:proofErr w:type="spellStart"/>
      <w:r w:rsidRPr="00D06D86">
        <w:rPr>
          <w:rFonts w:ascii="Times New Roman" w:hAnsi="Times New Roman" w:cs="Times New Roman"/>
          <w:sz w:val="22"/>
          <w:szCs w:val="22"/>
        </w:rPr>
        <w:t>Adrenomedullary</w:t>
      </w:r>
      <w:proofErr w:type="spellEnd"/>
      <w:r w:rsidRPr="00D06D86">
        <w:rPr>
          <w:rFonts w:ascii="Times New Roman" w:hAnsi="Times New Roman" w:cs="Times New Roman"/>
          <w:sz w:val="22"/>
          <w:szCs w:val="22"/>
        </w:rPr>
        <w:t xml:space="preserve"> function, obesity and permissive influences of </w:t>
      </w:r>
      <w:proofErr w:type="spellStart"/>
      <w:r w:rsidRPr="00D06D86">
        <w:rPr>
          <w:rFonts w:ascii="Times New Roman" w:hAnsi="Times New Roman" w:cs="Times New Roman"/>
          <w:sz w:val="22"/>
          <w:szCs w:val="22"/>
        </w:rPr>
        <w:t>catecholamines</w:t>
      </w:r>
      <w:proofErr w:type="spellEnd"/>
      <w:r w:rsidRPr="00D06D86">
        <w:rPr>
          <w:rFonts w:ascii="Times New Roman" w:hAnsi="Times New Roman" w:cs="Times New Roman"/>
          <w:sz w:val="22"/>
          <w:szCs w:val="22"/>
        </w:rPr>
        <w:t xml:space="preserve"> on body mass in patients with </w:t>
      </w:r>
      <w:proofErr w:type="spellStart"/>
      <w:r w:rsidRPr="00D06D86">
        <w:rPr>
          <w:rFonts w:ascii="Times New Roman" w:hAnsi="Times New Roman" w:cs="Times New Roman"/>
          <w:sz w:val="22"/>
          <w:szCs w:val="22"/>
        </w:rPr>
        <w:t>chromaffin</w:t>
      </w:r>
      <w:proofErr w:type="spellEnd"/>
      <w:r w:rsidRPr="00D06D86">
        <w:rPr>
          <w:rFonts w:ascii="Times New Roman" w:hAnsi="Times New Roman" w:cs="Times New Roman"/>
          <w:sz w:val="22"/>
          <w:szCs w:val="22"/>
        </w:rPr>
        <w:t xml:space="preserve"> cell </w:t>
      </w:r>
      <w:proofErr w:type="spellStart"/>
      <w:r w:rsidRPr="00D06D86">
        <w:rPr>
          <w:rFonts w:ascii="Times New Roman" w:hAnsi="Times New Roman" w:cs="Times New Roman"/>
          <w:sz w:val="22"/>
          <w:szCs w:val="22"/>
        </w:rPr>
        <w:t>tumours</w:t>
      </w:r>
      <w:proofErr w:type="spellEnd"/>
    </w:p>
    <w:p w14:paraId="19E09660" w14:textId="442956EB"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Prospective evaluation of incidentally discovered </w:t>
      </w:r>
      <w:proofErr w:type="spellStart"/>
      <w:r w:rsidRPr="00D06D86">
        <w:rPr>
          <w:rFonts w:ascii="Times New Roman" w:hAnsi="Times New Roman" w:cs="Times New Roman"/>
          <w:sz w:val="22"/>
          <w:szCs w:val="22"/>
        </w:rPr>
        <w:t>pheochromocytoma</w:t>
      </w:r>
      <w:proofErr w:type="spellEnd"/>
      <w:r w:rsidRPr="00D06D86">
        <w:rPr>
          <w:rFonts w:ascii="Times New Roman" w:hAnsi="Times New Roman" w:cs="Times New Roman"/>
          <w:sz w:val="22"/>
          <w:szCs w:val="22"/>
        </w:rPr>
        <w:t>/</w:t>
      </w:r>
      <w:proofErr w:type="spellStart"/>
      <w:r w:rsidRPr="00D06D86">
        <w:rPr>
          <w:rFonts w:ascii="Times New Roman" w:hAnsi="Times New Roman" w:cs="Times New Roman"/>
          <w:sz w:val="22"/>
          <w:szCs w:val="22"/>
        </w:rPr>
        <w:t>paraganglioma</w:t>
      </w:r>
      <w:proofErr w:type="spellEnd"/>
    </w:p>
    <w:p w14:paraId="353D4D83" w14:textId="252F6ACA" w:rsidR="004F0812" w:rsidRPr="00D06D86" w:rsidRDefault="004F0812"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Reference intervals for LC-MS/MS measurements of plasma free, urinary free and acid-hydrolyzed </w:t>
      </w:r>
      <w:proofErr w:type="spellStart"/>
      <w:r w:rsidRPr="00D06D86">
        <w:rPr>
          <w:rFonts w:ascii="Times New Roman" w:hAnsi="Times New Roman" w:cs="Times New Roman"/>
          <w:sz w:val="22"/>
          <w:szCs w:val="22"/>
        </w:rPr>
        <w:t>deconjugated</w:t>
      </w:r>
      <w:proofErr w:type="spellEnd"/>
      <w:r w:rsidRPr="00D06D86">
        <w:rPr>
          <w:rFonts w:ascii="Times New Roman" w:hAnsi="Times New Roman" w:cs="Times New Roman"/>
          <w:sz w:val="22"/>
          <w:szCs w:val="22"/>
        </w:rPr>
        <w:t xml:space="preserve"> O-methylated metabolites of </w:t>
      </w:r>
      <w:proofErr w:type="spellStart"/>
      <w:r w:rsidRPr="00D06D86">
        <w:rPr>
          <w:rFonts w:ascii="Times New Roman" w:hAnsi="Times New Roman" w:cs="Times New Roman"/>
          <w:sz w:val="22"/>
          <w:szCs w:val="22"/>
        </w:rPr>
        <w:t>catecholamines</w:t>
      </w:r>
      <w:proofErr w:type="spellEnd"/>
    </w:p>
    <w:p w14:paraId="14192905" w14:textId="536FBF1A"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Impact of 123I-MIBG </w:t>
      </w:r>
      <w:proofErr w:type="spellStart"/>
      <w:r w:rsidRPr="00D06D86">
        <w:rPr>
          <w:rFonts w:ascii="Times New Roman" w:hAnsi="Times New Roman" w:cs="Times New Roman"/>
          <w:sz w:val="22"/>
          <w:szCs w:val="22"/>
        </w:rPr>
        <w:t>scintigraphy</w:t>
      </w:r>
      <w:proofErr w:type="spellEnd"/>
      <w:r w:rsidRPr="00D06D86">
        <w:rPr>
          <w:rFonts w:ascii="Times New Roman" w:hAnsi="Times New Roman" w:cs="Times New Roman"/>
          <w:sz w:val="22"/>
          <w:szCs w:val="22"/>
        </w:rPr>
        <w:t xml:space="preserve"> on clinical decision making in patients with </w:t>
      </w:r>
      <w:proofErr w:type="spellStart"/>
      <w:r w:rsidRPr="00D06D86">
        <w:rPr>
          <w:rFonts w:ascii="Times New Roman" w:hAnsi="Times New Roman" w:cs="Times New Roman"/>
          <w:sz w:val="22"/>
          <w:szCs w:val="22"/>
        </w:rPr>
        <w:t>pheochromocytoma</w:t>
      </w:r>
      <w:proofErr w:type="spellEnd"/>
      <w:r w:rsidRPr="00D06D86">
        <w:rPr>
          <w:rFonts w:ascii="Times New Roman" w:hAnsi="Times New Roman" w:cs="Times New Roman"/>
          <w:sz w:val="22"/>
          <w:szCs w:val="22"/>
        </w:rPr>
        <w:t xml:space="preserve"> and </w:t>
      </w:r>
      <w:proofErr w:type="spellStart"/>
      <w:r w:rsidRPr="00D06D86">
        <w:rPr>
          <w:rFonts w:ascii="Times New Roman" w:hAnsi="Times New Roman" w:cs="Times New Roman"/>
          <w:sz w:val="22"/>
          <w:szCs w:val="22"/>
        </w:rPr>
        <w:t>paraganglioma</w:t>
      </w:r>
      <w:proofErr w:type="spellEnd"/>
    </w:p>
    <w:p w14:paraId="34312E0D" w14:textId="73B75BEE"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lastRenderedPageBreak/>
        <w:t xml:space="preserve">How </w:t>
      </w:r>
      <w:r w:rsidR="000756BF">
        <w:rPr>
          <w:rFonts w:ascii="Times New Roman" w:hAnsi="Times New Roman" w:cs="Times New Roman"/>
          <w:sz w:val="22"/>
          <w:szCs w:val="22"/>
        </w:rPr>
        <w:t xml:space="preserve">do disease phenotypes </w:t>
      </w:r>
      <w:r w:rsidRPr="00D06D86">
        <w:rPr>
          <w:rFonts w:ascii="Times New Roman" w:hAnsi="Times New Roman" w:cs="Times New Roman"/>
          <w:sz w:val="22"/>
          <w:szCs w:val="22"/>
        </w:rPr>
        <w:t xml:space="preserve">differ </w:t>
      </w:r>
      <w:proofErr w:type="gramStart"/>
      <w:r w:rsidRPr="00D06D86">
        <w:rPr>
          <w:rFonts w:ascii="Times New Roman" w:hAnsi="Times New Roman" w:cs="Times New Roman"/>
          <w:sz w:val="22"/>
          <w:szCs w:val="22"/>
        </w:rPr>
        <w:t>among  patients</w:t>
      </w:r>
      <w:proofErr w:type="gramEnd"/>
      <w:r w:rsidRPr="00D06D86">
        <w:rPr>
          <w:rFonts w:ascii="Times New Roman" w:hAnsi="Times New Roman" w:cs="Times New Roman"/>
          <w:sz w:val="22"/>
          <w:szCs w:val="22"/>
        </w:rPr>
        <w:t xml:space="preserve">  with PPGL according to cl</w:t>
      </w:r>
      <w:r w:rsidR="005E1A90">
        <w:rPr>
          <w:rFonts w:ascii="Times New Roman" w:hAnsi="Times New Roman" w:cs="Times New Roman"/>
          <w:sz w:val="22"/>
          <w:szCs w:val="22"/>
        </w:rPr>
        <w:t>inical suspicion of the disease</w:t>
      </w:r>
      <w:r w:rsidRPr="00D06D86">
        <w:rPr>
          <w:rFonts w:ascii="Times New Roman" w:hAnsi="Times New Roman" w:cs="Times New Roman"/>
          <w:sz w:val="22"/>
          <w:szCs w:val="22"/>
        </w:rPr>
        <w:t>. Can this information be used to stratify patients according to risk of disease?</w:t>
      </w:r>
    </w:p>
    <w:p w14:paraId="1BDA78CB" w14:textId="7A243356"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Metastatic </w:t>
      </w:r>
      <w:proofErr w:type="spellStart"/>
      <w:r w:rsidR="000756BF">
        <w:rPr>
          <w:rFonts w:ascii="Times New Roman" w:hAnsi="Times New Roman" w:cs="Times New Roman"/>
          <w:sz w:val="22"/>
          <w:szCs w:val="22"/>
        </w:rPr>
        <w:t>p</w:t>
      </w:r>
      <w:r w:rsidRPr="00D06D86">
        <w:rPr>
          <w:rFonts w:ascii="Times New Roman" w:hAnsi="Times New Roman" w:cs="Times New Roman"/>
          <w:sz w:val="22"/>
          <w:szCs w:val="22"/>
        </w:rPr>
        <w:t>heochromocytoma</w:t>
      </w:r>
      <w:proofErr w:type="spellEnd"/>
      <w:r w:rsidRPr="00D06D86">
        <w:rPr>
          <w:rFonts w:ascii="Times New Roman" w:hAnsi="Times New Roman" w:cs="Times New Roman"/>
          <w:sz w:val="22"/>
          <w:szCs w:val="22"/>
        </w:rPr>
        <w:t xml:space="preserve"> and </w:t>
      </w:r>
      <w:proofErr w:type="spellStart"/>
      <w:r w:rsidRPr="00D06D86">
        <w:rPr>
          <w:rFonts w:ascii="Times New Roman" w:hAnsi="Times New Roman" w:cs="Times New Roman"/>
          <w:sz w:val="22"/>
          <w:szCs w:val="22"/>
        </w:rPr>
        <w:t>paraganglioma</w:t>
      </w:r>
      <w:proofErr w:type="spellEnd"/>
      <w:r w:rsidRPr="00D06D86">
        <w:rPr>
          <w:rFonts w:ascii="Times New Roman" w:hAnsi="Times New Roman" w:cs="Times New Roman"/>
          <w:sz w:val="22"/>
          <w:szCs w:val="22"/>
        </w:rPr>
        <w:t xml:space="preserve"> in patients with SDHD mutations</w:t>
      </w:r>
    </w:p>
    <w:p w14:paraId="74AF2C9B" w14:textId="4078DCAA"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Overnight urinary free </w:t>
      </w:r>
      <w:proofErr w:type="spellStart"/>
      <w:r w:rsidRPr="00D06D86">
        <w:rPr>
          <w:rFonts w:ascii="Times New Roman" w:hAnsi="Times New Roman" w:cs="Times New Roman"/>
          <w:sz w:val="22"/>
          <w:szCs w:val="22"/>
        </w:rPr>
        <w:t>metanephrines</w:t>
      </w:r>
      <w:proofErr w:type="spellEnd"/>
      <w:r w:rsidRPr="00D06D86">
        <w:rPr>
          <w:rFonts w:ascii="Times New Roman" w:hAnsi="Times New Roman" w:cs="Times New Roman"/>
          <w:sz w:val="22"/>
          <w:szCs w:val="22"/>
        </w:rPr>
        <w:t xml:space="preserve"> for improved biochemical diagnosis of </w:t>
      </w:r>
      <w:proofErr w:type="spellStart"/>
      <w:r w:rsidRPr="00D06D86">
        <w:rPr>
          <w:rFonts w:ascii="Times New Roman" w:hAnsi="Times New Roman" w:cs="Times New Roman"/>
          <w:sz w:val="22"/>
          <w:szCs w:val="22"/>
        </w:rPr>
        <w:t>pheochromocytoma</w:t>
      </w:r>
      <w:proofErr w:type="spellEnd"/>
    </w:p>
    <w:p w14:paraId="7F4F1AB5" w14:textId="5FBEDDC8"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The </w:t>
      </w:r>
      <w:r w:rsidR="004F0812" w:rsidRPr="00D06D86">
        <w:rPr>
          <w:rFonts w:ascii="Times New Roman" w:hAnsi="Times New Roman" w:cs="Times New Roman"/>
          <w:sz w:val="22"/>
          <w:szCs w:val="22"/>
        </w:rPr>
        <w:t>c</w:t>
      </w:r>
      <w:r w:rsidRPr="00D06D86">
        <w:rPr>
          <w:rFonts w:ascii="Times New Roman" w:hAnsi="Times New Roman" w:cs="Times New Roman"/>
          <w:sz w:val="22"/>
          <w:szCs w:val="22"/>
        </w:rPr>
        <w:t xml:space="preserve">lonidine </w:t>
      </w:r>
      <w:r w:rsidR="004F0812" w:rsidRPr="00D06D86">
        <w:rPr>
          <w:rFonts w:ascii="Times New Roman" w:hAnsi="Times New Roman" w:cs="Times New Roman"/>
          <w:sz w:val="22"/>
          <w:szCs w:val="22"/>
        </w:rPr>
        <w:t>s</w:t>
      </w:r>
      <w:r w:rsidRPr="00D06D86">
        <w:rPr>
          <w:rFonts w:ascii="Times New Roman" w:hAnsi="Times New Roman" w:cs="Times New Roman"/>
          <w:sz w:val="22"/>
          <w:szCs w:val="22"/>
        </w:rPr>
        <w:t xml:space="preserve">uppression </w:t>
      </w:r>
      <w:r w:rsidR="004F0812" w:rsidRPr="00D06D86">
        <w:rPr>
          <w:rFonts w:ascii="Times New Roman" w:hAnsi="Times New Roman" w:cs="Times New Roman"/>
          <w:sz w:val="22"/>
          <w:szCs w:val="22"/>
        </w:rPr>
        <w:t>t</w:t>
      </w:r>
      <w:r w:rsidRPr="00D06D86">
        <w:rPr>
          <w:rFonts w:ascii="Times New Roman" w:hAnsi="Times New Roman" w:cs="Times New Roman"/>
          <w:sz w:val="22"/>
          <w:szCs w:val="22"/>
        </w:rPr>
        <w:t xml:space="preserve">est for </w:t>
      </w:r>
      <w:r w:rsidR="004F0812" w:rsidRPr="00D06D86">
        <w:rPr>
          <w:rFonts w:ascii="Times New Roman" w:hAnsi="Times New Roman" w:cs="Times New Roman"/>
          <w:sz w:val="22"/>
          <w:szCs w:val="22"/>
        </w:rPr>
        <w:t>d</w:t>
      </w:r>
      <w:r w:rsidRPr="00D06D86">
        <w:rPr>
          <w:rFonts w:ascii="Times New Roman" w:hAnsi="Times New Roman" w:cs="Times New Roman"/>
          <w:sz w:val="22"/>
          <w:szCs w:val="22"/>
        </w:rPr>
        <w:t xml:space="preserve">iagnosis of </w:t>
      </w:r>
      <w:proofErr w:type="spellStart"/>
      <w:r w:rsidR="004F0812" w:rsidRPr="00D06D86">
        <w:rPr>
          <w:rFonts w:ascii="Times New Roman" w:hAnsi="Times New Roman" w:cs="Times New Roman"/>
          <w:sz w:val="22"/>
          <w:szCs w:val="22"/>
        </w:rPr>
        <w:t>p</w:t>
      </w:r>
      <w:r w:rsidRPr="00D06D86">
        <w:rPr>
          <w:rFonts w:ascii="Times New Roman" w:hAnsi="Times New Roman" w:cs="Times New Roman"/>
          <w:sz w:val="22"/>
          <w:szCs w:val="22"/>
        </w:rPr>
        <w:t>heochromocytoma</w:t>
      </w:r>
      <w:proofErr w:type="spellEnd"/>
      <w:r w:rsidRPr="00D06D86">
        <w:rPr>
          <w:rFonts w:ascii="Times New Roman" w:hAnsi="Times New Roman" w:cs="Times New Roman"/>
          <w:sz w:val="22"/>
          <w:szCs w:val="22"/>
        </w:rPr>
        <w:t xml:space="preserve"> in </w:t>
      </w:r>
      <w:r w:rsidR="004F0812" w:rsidRPr="00D06D86">
        <w:rPr>
          <w:rFonts w:ascii="Times New Roman" w:hAnsi="Times New Roman" w:cs="Times New Roman"/>
          <w:sz w:val="22"/>
          <w:szCs w:val="22"/>
        </w:rPr>
        <w:t>p</w:t>
      </w:r>
      <w:r w:rsidRPr="00D06D86">
        <w:rPr>
          <w:rFonts w:ascii="Times New Roman" w:hAnsi="Times New Roman" w:cs="Times New Roman"/>
          <w:sz w:val="22"/>
          <w:szCs w:val="22"/>
        </w:rPr>
        <w:t xml:space="preserve">atients with </w:t>
      </w:r>
      <w:r w:rsidR="004F0812" w:rsidRPr="00D06D86">
        <w:rPr>
          <w:rFonts w:ascii="Times New Roman" w:hAnsi="Times New Roman" w:cs="Times New Roman"/>
          <w:sz w:val="22"/>
          <w:szCs w:val="22"/>
        </w:rPr>
        <w:t>b</w:t>
      </w:r>
      <w:r w:rsidRPr="00D06D86">
        <w:rPr>
          <w:rFonts w:ascii="Times New Roman" w:hAnsi="Times New Roman" w:cs="Times New Roman"/>
          <w:sz w:val="22"/>
          <w:szCs w:val="22"/>
        </w:rPr>
        <w:t xml:space="preserve">orderline </w:t>
      </w:r>
      <w:r w:rsidR="004F0812" w:rsidRPr="00D06D86">
        <w:rPr>
          <w:rFonts w:ascii="Times New Roman" w:hAnsi="Times New Roman" w:cs="Times New Roman"/>
          <w:sz w:val="22"/>
          <w:szCs w:val="22"/>
        </w:rPr>
        <w:t>e</w:t>
      </w:r>
      <w:r w:rsidRPr="00D06D86">
        <w:rPr>
          <w:rFonts w:ascii="Times New Roman" w:hAnsi="Times New Roman" w:cs="Times New Roman"/>
          <w:sz w:val="22"/>
          <w:szCs w:val="22"/>
        </w:rPr>
        <w:t xml:space="preserve">levations of </w:t>
      </w:r>
      <w:r w:rsidR="004F0812" w:rsidRPr="00D06D86">
        <w:rPr>
          <w:rFonts w:ascii="Times New Roman" w:hAnsi="Times New Roman" w:cs="Times New Roman"/>
          <w:sz w:val="22"/>
          <w:szCs w:val="22"/>
        </w:rPr>
        <w:t>p</w:t>
      </w:r>
      <w:r w:rsidRPr="00D06D86">
        <w:rPr>
          <w:rFonts w:ascii="Times New Roman" w:hAnsi="Times New Roman" w:cs="Times New Roman"/>
          <w:sz w:val="22"/>
          <w:szCs w:val="22"/>
        </w:rPr>
        <w:t xml:space="preserve">lasma </w:t>
      </w:r>
      <w:r w:rsidR="004F0812" w:rsidRPr="00D06D86">
        <w:rPr>
          <w:rFonts w:ascii="Times New Roman" w:hAnsi="Times New Roman" w:cs="Times New Roman"/>
          <w:sz w:val="22"/>
          <w:szCs w:val="22"/>
        </w:rPr>
        <w:t>f</w:t>
      </w:r>
      <w:r w:rsidRPr="00D06D86">
        <w:rPr>
          <w:rFonts w:ascii="Times New Roman" w:hAnsi="Times New Roman" w:cs="Times New Roman"/>
          <w:sz w:val="22"/>
          <w:szCs w:val="22"/>
        </w:rPr>
        <w:t xml:space="preserve">ree </w:t>
      </w:r>
      <w:proofErr w:type="spellStart"/>
      <w:r w:rsidR="004F0812" w:rsidRPr="00D06D86">
        <w:rPr>
          <w:rFonts w:ascii="Times New Roman" w:hAnsi="Times New Roman" w:cs="Times New Roman"/>
          <w:sz w:val="22"/>
          <w:szCs w:val="22"/>
        </w:rPr>
        <w:t>n</w:t>
      </w:r>
      <w:r w:rsidRPr="00D06D86">
        <w:rPr>
          <w:rFonts w:ascii="Times New Roman" w:hAnsi="Times New Roman" w:cs="Times New Roman"/>
          <w:sz w:val="22"/>
          <w:szCs w:val="22"/>
        </w:rPr>
        <w:t>ormetanephrine</w:t>
      </w:r>
      <w:proofErr w:type="spellEnd"/>
    </w:p>
    <w:p w14:paraId="4CDCFA45" w14:textId="4ACDB95C"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A prospective head and neck </w:t>
      </w:r>
      <w:proofErr w:type="spellStart"/>
      <w:r w:rsidRPr="00D06D86">
        <w:rPr>
          <w:rFonts w:ascii="Times New Roman" w:hAnsi="Times New Roman" w:cs="Times New Roman"/>
          <w:sz w:val="22"/>
          <w:szCs w:val="22"/>
        </w:rPr>
        <w:t>paraganglioma</w:t>
      </w:r>
      <w:proofErr w:type="spellEnd"/>
      <w:r w:rsidRPr="00D06D86">
        <w:rPr>
          <w:rFonts w:ascii="Times New Roman" w:hAnsi="Times New Roman" w:cs="Times New Roman"/>
          <w:sz w:val="22"/>
          <w:szCs w:val="22"/>
        </w:rPr>
        <w:t xml:space="preserve"> study: novel diagnostic markers for identification and stratification of tumors</w:t>
      </w:r>
    </w:p>
    <w:p w14:paraId="02E89474" w14:textId="4CBCB161"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Determinants of </w:t>
      </w:r>
      <w:r w:rsidR="004F0812" w:rsidRPr="00D06D86">
        <w:rPr>
          <w:rFonts w:ascii="Times New Roman" w:hAnsi="Times New Roman" w:cs="Times New Roman"/>
          <w:sz w:val="22"/>
          <w:szCs w:val="22"/>
        </w:rPr>
        <w:t>c</w:t>
      </w:r>
      <w:r w:rsidRPr="00D06D86">
        <w:rPr>
          <w:rFonts w:ascii="Times New Roman" w:hAnsi="Times New Roman" w:cs="Times New Roman"/>
          <w:sz w:val="22"/>
          <w:szCs w:val="22"/>
        </w:rPr>
        <w:t xml:space="preserve">ardiovascular </w:t>
      </w:r>
      <w:r w:rsidR="004F0812" w:rsidRPr="00D06D86">
        <w:rPr>
          <w:rFonts w:ascii="Times New Roman" w:hAnsi="Times New Roman" w:cs="Times New Roman"/>
          <w:sz w:val="22"/>
          <w:szCs w:val="22"/>
        </w:rPr>
        <w:t>m</w:t>
      </w:r>
      <w:r w:rsidRPr="00D06D86">
        <w:rPr>
          <w:rFonts w:ascii="Times New Roman" w:hAnsi="Times New Roman" w:cs="Times New Roman"/>
          <w:sz w:val="22"/>
          <w:szCs w:val="22"/>
        </w:rPr>
        <w:t xml:space="preserve">anifestations of </w:t>
      </w:r>
      <w:proofErr w:type="spellStart"/>
      <w:r w:rsidR="004F0812" w:rsidRPr="00D06D86">
        <w:rPr>
          <w:rFonts w:ascii="Times New Roman" w:hAnsi="Times New Roman" w:cs="Times New Roman"/>
          <w:sz w:val="22"/>
          <w:szCs w:val="22"/>
        </w:rPr>
        <w:t>p</w:t>
      </w:r>
      <w:r w:rsidRPr="00D06D86">
        <w:rPr>
          <w:rFonts w:ascii="Times New Roman" w:hAnsi="Times New Roman" w:cs="Times New Roman"/>
          <w:sz w:val="22"/>
          <w:szCs w:val="22"/>
        </w:rPr>
        <w:t>heochromocytoma</w:t>
      </w:r>
      <w:proofErr w:type="spellEnd"/>
      <w:r w:rsidRPr="00D06D86">
        <w:rPr>
          <w:rFonts w:ascii="Times New Roman" w:hAnsi="Times New Roman" w:cs="Times New Roman"/>
          <w:sz w:val="22"/>
          <w:szCs w:val="22"/>
        </w:rPr>
        <w:t xml:space="preserve"> </w:t>
      </w:r>
      <w:r w:rsidR="004F0812" w:rsidRPr="00D06D86">
        <w:rPr>
          <w:rFonts w:ascii="Times New Roman" w:hAnsi="Times New Roman" w:cs="Times New Roman"/>
          <w:sz w:val="22"/>
          <w:szCs w:val="22"/>
        </w:rPr>
        <w:t>and</w:t>
      </w:r>
      <w:r w:rsidRPr="00D06D86">
        <w:rPr>
          <w:rFonts w:ascii="Times New Roman" w:hAnsi="Times New Roman" w:cs="Times New Roman"/>
          <w:sz w:val="22"/>
          <w:szCs w:val="22"/>
        </w:rPr>
        <w:t xml:space="preserve"> </w:t>
      </w:r>
      <w:proofErr w:type="spellStart"/>
      <w:r w:rsidR="004F0812" w:rsidRPr="00D06D86">
        <w:rPr>
          <w:rFonts w:ascii="Times New Roman" w:hAnsi="Times New Roman" w:cs="Times New Roman"/>
          <w:sz w:val="22"/>
          <w:szCs w:val="22"/>
        </w:rPr>
        <w:t>p</w:t>
      </w:r>
      <w:r w:rsidRPr="00D06D86">
        <w:rPr>
          <w:rFonts w:ascii="Times New Roman" w:hAnsi="Times New Roman" w:cs="Times New Roman"/>
          <w:sz w:val="22"/>
          <w:szCs w:val="22"/>
        </w:rPr>
        <w:t>araganglioma</w:t>
      </w:r>
      <w:proofErr w:type="spellEnd"/>
    </w:p>
    <w:p w14:paraId="2F93E9BA" w14:textId="36E62E67"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Targeted </w:t>
      </w:r>
      <w:r w:rsidR="004F0812" w:rsidRPr="00D06D86">
        <w:rPr>
          <w:rFonts w:ascii="Times New Roman" w:hAnsi="Times New Roman" w:cs="Times New Roman"/>
          <w:sz w:val="22"/>
          <w:szCs w:val="22"/>
        </w:rPr>
        <w:t>p</w:t>
      </w:r>
      <w:r w:rsidRPr="00D06D86">
        <w:rPr>
          <w:rFonts w:ascii="Times New Roman" w:hAnsi="Times New Roman" w:cs="Times New Roman"/>
          <w:sz w:val="22"/>
          <w:szCs w:val="22"/>
        </w:rPr>
        <w:t xml:space="preserve">lasma </w:t>
      </w:r>
      <w:r w:rsidR="004F0812" w:rsidRPr="00D06D86">
        <w:rPr>
          <w:rFonts w:ascii="Times New Roman" w:hAnsi="Times New Roman" w:cs="Times New Roman"/>
          <w:sz w:val="22"/>
          <w:szCs w:val="22"/>
        </w:rPr>
        <w:t>m</w:t>
      </w:r>
      <w:r w:rsidRPr="00D06D86">
        <w:rPr>
          <w:rFonts w:ascii="Times New Roman" w:hAnsi="Times New Roman" w:cs="Times New Roman"/>
          <w:sz w:val="22"/>
          <w:szCs w:val="22"/>
        </w:rPr>
        <w:t xml:space="preserve">etabolomics </w:t>
      </w:r>
      <w:r w:rsidR="004F0812" w:rsidRPr="00D06D86">
        <w:rPr>
          <w:rFonts w:ascii="Times New Roman" w:hAnsi="Times New Roman" w:cs="Times New Roman"/>
          <w:sz w:val="22"/>
          <w:szCs w:val="22"/>
        </w:rPr>
        <w:t>p</w:t>
      </w:r>
      <w:r w:rsidRPr="00D06D86">
        <w:rPr>
          <w:rFonts w:ascii="Times New Roman" w:hAnsi="Times New Roman" w:cs="Times New Roman"/>
          <w:sz w:val="22"/>
          <w:szCs w:val="22"/>
        </w:rPr>
        <w:t xml:space="preserve">rofiling in </w:t>
      </w:r>
      <w:proofErr w:type="spellStart"/>
      <w:r w:rsidR="004F0812" w:rsidRPr="00D06D86">
        <w:rPr>
          <w:rFonts w:ascii="Times New Roman" w:hAnsi="Times New Roman" w:cs="Times New Roman"/>
          <w:sz w:val="22"/>
          <w:szCs w:val="22"/>
        </w:rPr>
        <w:t>p</w:t>
      </w:r>
      <w:r w:rsidRPr="00D06D86">
        <w:rPr>
          <w:rFonts w:ascii="Times New Roman" w:hAnsi="Times New Roman" w:cs="Times New Roman"/>
          <w:sz w:val="22"/>
          <w:szCs w:val="22"/>
        </w:rPr>
        <w:t>heochromocytoma</w:t>
      </w:r>
      <w:proofErr w:type="spellEnd"/>
      <w:r w:rsidRPr="00D06D86">
        <w:rPr>
          <w:rFonts w:ascii="Times New Roman" w:hAnsi="Times New Roman" w:cs="Times New Roman"/>
          <w:sz w:val="22"/>
          <w:szCs w:val="22"/>
        </w:rPr>
        <w:t xml:space="preserve"> and </w:t>
      </w:r>
      <w:proofErr w:type="spellStart"/>
      <w:r w:rsidR="004F0812" w:rsidRPr="00D06D86">
        <w:rPr>
          <w:rFonts w:ascii="Times New Roman" w:hAnsi="Times New Roman" w:cs="Times New Roman"/>
          <w:sz w:val="22"/>
          <w:szCs w:val="22"/>
        </w:rPr>
        <w:t>p</w:t>
      </w:r>
      <w:r w:rsidRPr="00D06D86">
        <w:rPr>
          <w:rFonts w:ascii="Times New Roman" w:hAnsi="Times New Roman" w:cs="Times New Roman"/>
          <w:sz w:val="22"/>
          <w:szCs w:val="22"/>
        </w:rPr>
        <w:t>araganglioma</w:t>
      </w:r>
      <w:proofErr w:type="spellEnd"/>
    </w:p>
    <w:p w14:paraId="5DED6259" w14:textId="4973D187"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Untargeted </w:t>
      </w:r>
      <w:r w:rsidR="004F0812" w:rsidRPr="00D06D86">
        <w:rPr>
          <w:rFonts w:ascii="Times New Roman" w:hAnsi="Times New Roman" w:cs="Times New Roman"/>
          <w:sz w:val="22"/>
          <w:szCs w:val="22"/>
        </w:rPr>
        <w:t>p</w:t>
      </w:r>
      <w:r w:rsidRPr="00D06D86">
        <w:rPr>
          <w:rFonts w:ascii="Times New Roman" w:hAnsi="Times New Roman" w:cs="Times New Roman"/>
          <w:sz w:val="22"/>
          <w:szCs w:val="22"/>
        </w:rPr>
        <w:t xml:space="preserve">lasma </w:t>
      </w:r>
      <w:r w:rsidR="004F0812" w:rsidRPr="00D06D86">
        <w:rPr>
          <w:rFonts w:ascii="Times New Roman" w:hAnsi="Times New Roman" w:cs="Times New Roman"/>
          <w:sz w:val="22"/>
          <w:szCs w:val="22"/>
        </w:rPr>
        <w:t>m</w:t>
      </w:r>
      <w:r w:rsidRPr="00D06D86">
        <w:rPr>
          <w:rFonts w:ascii="Times New Roman" w:hAnsi="Times New Roman" w:cs="Times New Roman"/>
          <w:sz w:val="22"/>
          <w:szCs w:val="22"/>
        </w:rPr>
        <w:t xml:space="preserve">etabolomics </w:t>
      </w:r>
      <w:r w:rsidR="004F0812" w:rsidRPr="00D06D86">
        <w:rPr>
          <w:rFonts w:ascii="Times New Roman" w:hAnsi="Times New Roman" w:cs="Times New Roman"/>
          <w:sz w:val="22"/>
          <w:szCs w:val="22"/>
        </w:rPr>
        <w:t>p</w:t>
      </w:r>
      <w:r w:rsidRPr="00D06D86">
        <w:rPr>
          <w:rFonts w:ascii="Times New Roman" w:hAnsi="Times New Roman" w:cs="Times New Roman"/>
          <w:sz w:val="22"/>
          <w:szCs w:val="22"/>
        </w:rPr>
        <w:t xml:space="preserve">rofiling in </w:t>
      </w:r>
      <w:proofErr w:type="spellStart"/>
      <w:r w:rsidR="004F0812" w:rsidRPr="00D06D86">
        <w:rPr>
          <w:rFonts w:ascii="Times New Roman" w:hAnsi="Times New Roman" w:cs="Times New Roman"/>
          <w:sz w:val="22"/>
          <w:szCs w:val="22"/>
        </w:rPr>
        <w:t>p</w:t>
      </w:r>
      <w:r w:rsidRPr="00D06D86">
        <w:rPr>
          <w:rFonts w:ascii="Times New Roman" w:hAnsi="Times New Roman" w:cs="Times New Roman"/>
          <w:sz w:val="22"/>
          <w:szCs w:val="22"/>
        </w:rPr>
        <w:t>heochromocytoma</w:t>
      </w:r>
      <w:proofErr w:type="spellEnd"/>
      <w:r w:rsidRPr="00D06D86">
        <w:rPr>
          <w:rFonts w:ascii="Times New Roman" w:hAnsi="Times New Roman" w:cs="Times New Roman"/>
          <w:sz w:val="22"/>
          <w:szCs w:val="22"/>
        </w:rPr>
        <w:t xml:space="preserve"> and </w:t>
      </w:r>
      <w:proofErr w:type="spellStart"/>
      <w:r w:rsidR="004F0812" w:rsidRPr="00D06D86">
        <w:rPr>
          <w:rFonts w:ascii="Times New Roman" w:hAnsi="Times New Roman" w:cs="Times New Roman"/>
          <w:sz w:val="22"/>
          <w:szCs w:val="22"/>
        </w:rPr>
        <w:t>p</w:t>
      </w:r>
      <w:r w:rsidRPr="00D06D86">
        <w:rPr>
          <w:rFonts w:ascii="Times New Roman" w:hAnsi="Times New Roman" w:cs="Times New Roman"/>
          <w:sz w:val="22"/>
          <w:szCs w:val="22"/>
        </w:rPr>
        <w:t>araganglioma</w:t>
      </w:r>
      <w:proofErr w:type="spellEnd"/>
    </w:p>
    <w:p w14:paraId="5FE673B4" w14:textId="59D25CA8" w:rsidR="00176B3A" w:rsidRPr="00D06D86" w:rsidRDefault="00176B3A" w:rsidP="00D06D86">
      <w:pPr>
        <w:pStyle w:val="ListParagraph"/>
        <w:numPr>
          <w:ilvl w:val="0"/>
          <w:numId w:val="5"/>
        </w:numPr>
        <w:spacing w:after="120"/>
        <w:jc w:val="both"/>
        <w:rPr>
          <w:rFonts w:ascii="Times New Roman" w:hAnsi="Times New Roman" w:cs="Times New Roman"/>
          <w:sz w:val="22"/>
          <w:szCs w:val="22"/>
        </w:rPr>
      </w:pPr>
      <w:r w:rsidRPr="00D06D86">
        <w:rPr>
          <w:rFonts w:ascii="Times New Roman" w:hAnsi="Times New Roman" w:cs="Times New Roman"/>
          <w:sz w:val="22"/>
          <w:szCs w:val="22"/>
        </w:rPr>
        <w:t xml:space="preserve">Untargeted </w:t>
      </w:r>
      <w:r w:rsidR="000756BF">
        <w:rPr>
          <w:rFonts w:ascii="Times New Roman" w:hAnsi="Times New Roman" w:cs="Times New Roman"/>
          <w:sz w:val="22"/>
          <w:szCs w:val="22"/>
        </w:rPr>
        <w:t xml:space="preserve">tumor tissue </w:t>
      </w:r>
      <w:r w:rsidRPr="00D06D86">
        <w:rPr>
          <w:rFonts w:ascii="Times New Roman" w:hAnsi="Times New Roman" w:cs="Times New Roman"/>
          <w:sz w:val="22"/>
          <w:szCs w:val="22"/>
        </w:rPr>
        <w:t xml:space="preserve">metabolomics profiling of </w:t>
      </w:r>
      <w:proofErr w:type="spellStart"/>
      <w:r w:rsidRPr="00D06D86">
        <w:rPr>
          <w:rFonts w:ascii="Times New Roman" w:hAnsi="Times New Roman" w:cs="Times New Roman"/>
          <w:sz w:val="22"/>
          <w:szCs w:val="22"/>
        </w:rPr>
        <w:t>pheochromocytomas</w:t>
      </w:r>
      <w:proofErr w:type="spellEnd"/>
      <w:r w:rsidRPr="00D06D86">
        <w:rPr>
          <w:rFonts w:ascii="Times New Roman" w:hAnsi="Times New Roman" w:cs="Times New Roman"/>
          <w:sz w:val="22"/>
          <w:szCs w:val="22"/>
        </w:rPr>
        <w:t xml:space="preserve"> and </w:t>
      </w:r>
      <w:proofErr w:type="spellStart"/>
      <w:r w:rsidRPr="00D06D86">
        <w:rPr>
          <w:rFonts w:ascii="Times New Roman" w:hAnsi="Times New Roman" w:cs="Times New Roman"/>
          <w:sz w:val="22"/>
          <w:szCs w:val="22"/>
        </w:rPr>
        <w:t>paragangliomas</w:t>
      </w:r>
      <w:proofErr w:type="spellEnd"/>
    </w:p>
    <w:p w14:paraId="76E2E465" w14:textId="77777777" w:rsidR="00176B3A" w:rsidRDefault="00176B3A" w:rsidP="00C367E6">
      <w:pPr>
        <w:spacing w:after="120"/>
        <w:jc w:val="both"/>
        <w:rPr>
          <w:rFonts w:ascii="Times New Roman" w:hAnsi="Times New Roman" w:cs="Times New Roman"/>
          <w:sz w:val="22"/>
          <w:szCs w:val="22"/>
        </w:rPr>
      </w:pPr>
    </w:p>
    <w:p w14:paraId="067819F6" w14:textId="295AAB1D" w:rsidR="00D06D86" w:rsidRPr="00D06D86" w:rsidRDefault="00CE51FA" w:rsidP="00C367E6">
      <w:pPr>
        <w:spacing w:after="120"/>
        <w:jc w:val="both"/>
        <w:rPr>
          <w:rFonts w:ascii="Times New Roman" w:hAnsi="Times New Roman" w:cs="Times New Roman"/>
          <w:b/>
          <w:sz w:val="22"/>
          <w:szCs w:val="22"/>
        </w:rPr>
      </w:pPr>
      <w:r>
        <w:rPr>
          <w:rFonts w:ascii="Times New Roman" w:hAnsi="Times New Roman" w:cs="Times New Roman"/>
          <w:b/>
          <w:sz w:val="22"/>
          <w:szCs w:val="22"/>
        </w:rPr>
        <w:t>PMT study-derived published original reports</w:t>
      </w:r>
    </w:p>
    <w:p w14:paraId="3C85EA32" w14:textId="12CB1F49" w:rsidR="00D06D86" w:rsidRDefault="00D06D86" w:rsidP="00C367E6">
      <w:pPr>
        <w:spacing w:after="120"/>
        <w:jc w:val="both"/>
        <w:rPr>
          <w:rFonts w:ascii="Times New Rona" w:hAnsi="Times New Rona" w:cs="Times New Roman" w:hint="eastAsia"/>
          <w:sz w:val="22"/>
          <w:szCs w:val="22"/>
        </w:rPr>
      </w:pPr>
      <w:r w:rsidRPr="002266D1">
        <w:rPr>
          <w:rFonts w:ascii="Times New Rona" w:hAnsi="Times New Rona" w:cs="Times New Roman"/>
          <w:sz w:val="22"/>
          <w:szCs w:val="22"/>
        </w:rPr>
        <w:t>As a consequence of the many objectives and projects outlined above, data from the PMT study</w:t>
      </w:r>
      <w:r w:rsidR="002266D1" w:rsidRPr="002266D1">
        <w:rPr>
          <w:rFonts w:ascii="Times New Rona" w:hAnsi="Times New Rona" w:cs="Times New Roman"/>
          <w:sz w:val="22"/>
          <w:szCs w:val="22"/>
        </w:rPr>
        <w:t xml:space="preserve"> has contributed to </w:t>
      </w:r>
      <w:r w:rsidR="00213139">
        <w:rPr>
          <w:rFonts w:ascii="Times New Rona" w:hAnsi="Times New Rona" w:cs="Times New Roman"/>
          <w:sz w:val="22"/>
          <w:szCs w:val="22"/>
        </w:rPr>
        <w:t>26</w:t>
      </w:r>
      <w:r w:rsidR="00AE3016">
        <w:rPr>
          <w:rFonts w:ascii="Times New Rona" w:hAnsi="Times New Rona" w:cs="Times New Roman"/>
          <w:sz w:val="22"/>
          <w:szCs w:val="22"/>
        </w:rPr>
        <w:t xml:space="preserve"> original</w:t>
      </w:r>
      <w:r w:rsidR="002266D1" w:rsidRPr="002266D1">
        <w:rPr>
          <w:rFonts w:ascii="Times New Rona" w:hAnsi="Times New Rona" w:cs="Times New Roman"/>
          <w:sz w:val="22"/>
          <w:szCs w:val="22"/>
        </w:rPr>
        <w:t xml:space="preserve"> reports</w:t>
      </w:r>
      <w:r w:rsidR="00213139">
        <w:rPr>
          <w:rFonts w:ascii="Times New Rona" w:hAnsi="Times New Rona" w:cs="Times New Roman"/>
          <w:sz w:val="22"/>
          <w:szCs w:val="22"/>
        </w:rPr>
        <w:t xml:space="preserve"> published between 2013 and 2020</w:t>
      </w:r>
      <w:r w:rsidR="00FA44DD">
        <w:rPr>
          <w:rFonts w:ascii="Times New Rona" w:hAnsi="Times New Rona" w:cs="Times New Roman"/>
          <w:sz w:val="22"/>
          <w:szCs w:val="22"/>
        </w:rPr>
        <w:t xml:space="preserve"> </w:t>
      </w:r>
      <w:r w:rsidR="003504A5">
        <w:rPr>
          <w:rFonts w:ascii="Times New Rona" w:hAnsi="Times New Rona" w:cs="Times New Roman" w:hint="eastAsia"/>
          <w:sz w:val="22"/>
          <w:szCs w:val="22"/>
        </w:rPr>
        <w:fldChar w:fldCharType="begin">
          <w:fldData xml:space="preserve">ZW5ldGljcywgZGUgRHV2ZSBJbnN0aXR1dGUsIFVuaXZlcnNpdGUgQ2F0aG9saXF1ZSBkZSBMb3V2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</w:fldData>
        </w:fldChar>
      </w:r>
      <w:r w:rsidR="00213139">
        <w:rPr>
          <w:rFonts w:ascii="Times New Rona" w:hAnsi="Times New Rona" w:cs="Times New Roman" w:hint="eastAsia"/>
          <w:sz w:val="22"/>
          <w:szCs w:val="22"/>
        </w:rPr>
        <w:instrText xml:space="preserve"> ADDIN EN.CITE </w:instrText>
      </w:r>
      <w:r w:rsidR="00213139">
        <w:rPr>
          <w:rFonts w:ascii="Times New Rona" w:hAnsi="Times New Rona" w:cs="Times New Roman" w:hint="eastAsia"/>
          <w:sz w:val="22"/>
          <w:szCs w:val="22"/>
        </w:rPr>
        <w:fldChar w:fldCharType="begin">
          <w:fldData xml:space="preserve">PEVuZE5vdGU+PENpdGU+PEF1dGhvcj5XYWxsYWNlPC9BdXRob3I+PFllYXI+MjAyMDwvWWVhcj48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==
</w:fldData>
        </w:fldChar>
      </w:r>
      <w:r w:rsidR="00213139">
        <w:rPr>
          <w:rFonts w:ascii="Times New Rona" w:hAnsi="Times New Rona" w:cs="Times New Roman" w:hint="eastAsia"/>
          <w:sz w:val="22"/>
          <w:szCs w:val="22"/>
        </w:rPr>
        <w:instrText xml:space="preserve"> ADDIN EN.CITE.DATA </w:instrText>
      </w:r>
      <w:r w:rsidR="00213139">
        <w:rPr>
          <w:rFonts w:ascii="Times New Rona" w:hAnsi="Times New Rona" w:cs="Times New Roman" w:hint="eastAsia"/>
          <w:sz w:val="22"/>
          <w:szCs w:val="22"/>
        </w:rPr>
      </w:r>
      <w:r w:rsidR="00213139">
        <w:rPr>
          <w:rFonts w:ascii="Times New Rona" w:hAnsi="Times New Rona" w:cs="Times New Roman" w:hint="eastAsia"/>
          <w:sz w:val="22"/>
          <w:szCs w:val="22"/>
        </w:rPr>
        <w:fldChar w:fldCharType="end"/>
      </w:r>
      <w:r w:rsidR="00213139">
        <w:rPr>
          <w:rFonts w:ascii="Times New Rona" w:hAnsi="Times New Rona" w:cs="Times New Roman" w:hint="eastAsia"/>
          <w:sz w:val="22"/>
          <w:szCs w:val="22"/>
        </w:rPr>
        <w:fldChar w:fldCharType="begin">
          <w:fldData xml:space="preserve">bmUsIFVuaXZlcnNpdHkgSG9zcGl0YWwgQ2FybCBHdXN0YXYgQ2FydXMsIE1lZGljYWwgRmFjdWx0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==
</w:fldData>
        </w:fldChar>
      </w:r>
      <w:r w:rsidR="00213139">
        <w:rPr>
          <w:rFonts w:ascii="Times New Rona" w:hAnsi="Times New Rona" w:cs="Times New Roman" w:hint="eastAsia"/>
          <w:sz w:val="22"/>
          <w:szCs w:val="22"/>
        </w:rPr>
        <w:instrText xml:space="preserve"> ADDIN EN.CITE.DATA </w:instrText>
      </w:r>
      <w:r w:rsidR="00213139">
        <w:rPr>
          <w:rFonts w:ascii="Times New Rona" w:hAnsi="Times New Rona" w:cs="Times New Roman" w:hint="eastAsia"/>
          <w:sz w:val="22"/>
          <w:szCs w:val="22"/>
        </w:rPr>
      </w:r>
      <w:r w:rsidR="00213139">
        <w:rPr>
          <w:rFonts w:ascii="Times New Rona" w:hAnsi="Times New Rona" w:cs="Times New Roman" w:hint="eastAsia"/>
          <w:sz w:val="22"/>
          <w:szCs w:val="22"/>
        </w:rPr>
        <w:fldChar w:fldCharType="end"/>
      </w:r>
      <w:r w:rsidR="00213139">
        <w:rPr>
          <w:rFonts w:ascii="Times New Rona" w:hAnsi="Times New Rona" w:cs="Times New Roman" w:hint="eastAsia"/>
          <w:sz w:val="22"/>
          <w:szCs w:val="22"/>
        </w:rPr>
        <w:fldChar w:fldCharType="begin">
          <w:fldData xml:space="preserve">ZW5ldGljcywgZGUgRHV2ZSBJbnN0aXR1dGUsIFVuaXZlcnNpdGUgQ2F0aG9saXF1ZSBkZSBMb3V2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</w:fldData>
        </w:fldChar>
      </w:r>
      <w:r w:rsidR="00213139">
        <w:rPr>
          <w:rFonts w:ascii="Times New Rona" w:hAnsi="Times New Rona" w:cs="Times New Roman" w:hint="eastAsia"/>
          <w:sz w:val="22"/>
          <w:szCs w:val="22"/>
        </w:rPr>
        <w:instrText xml:space="preserve"> ADDIN EN.CITE.DATA </w:instrText>
      </w:r>
      <w:r w:rsidR="00213139">
        <w:rPr>
          <w:rFonts w:ascii="Times New Rona" w:hAnsi="Times New Rona" w:cs="Times New Roman" w:hint="eastAsia"/>
          <w:sz w:val="22"/>
          <w:szCs w:val="22"/>
        </w:rPr>
      </w:r>
      <w:r w:rsidR="00213139">
        <w:rPr>
          <w:rFonts w:ascii="Times New Rona" w:hAnsi="Times New Rona" w:cs="Times New Roman" w:hint="eastAsia"/>
          <w:sz w:val="22"/>
          <w:szCs w:val="22"/>
        </w:rPr>
        <w:fldChar w:fldCharType="end"/>
      </w:r>
      <w:r w:rsidR="003504A5">
        <w:rPr>
          <w:rFonts w:ascii="Times New Rona" w:hAnsi="Times New Rona" w:cs="Times New Roman" w:hint="eastAsia"/>
          <w:sz w:val="22"/>
          <w:szCs w:val="22"/>
        </w:rPr>
      </w:r>
      <w:r w:rsidR="003504A5">
        <w:rPr>
          <w:rFonts w:ascii="Times New Rona" w:hAnsi="Times New Rona" w:cs="Times New Roman" w:hint="eastAsia"/>
          <w:sz w:val="22"/>
          <w:szCs w:val="22"/>
        </w:rPr>
        <w:fldChar w:fldCharType="separate"/>
      </w:r>
      <w:r w:rsidR="00213139">
        <w:rPr>
          <w:rFonts w:ascii="Times New Rona" w:hAnsi="Times New Rona" w:cs="Times New Roman" w:hint="eastAsia"/>
          <w:noProof/>
          <w:sz w:val="22"/>
          <w:szCs w:val="22"/>
        </w:rPr>
        <w:t>[1-26]</w:t>
      </w:r>
      <w:r w:rsidR="003504A5">
        <w:rPr>
          <w:rFonts w:ascii="Times New Rona" w:hAnsi="Times New Rona" w:cs="Times New Roman" w:hint="eastAsia"/>
          <w:sz w:val="22"/>
          <w:szCs w:val="22"/>
        </w:rPr>
        <w:fldChar w:fldCharType="end"/>
      </w:r>
      <w:r w:rsidR="00213139">
        <w:rPr>
          <w:rFonts w:ascii="Times New Rona" w:hAnsi="Times New Rona" w:cs="Times New Roman"/>
          <w:sz w:val="22"/>
          <w:szCs w:val="22"/>
        </w:rPr>
        <w:t xml:space="preserve">. </w:t>
      </w:r>
      <w:r w:rsidR="003504A5" w:rsidRPr="003504A5">
        <w:rPr>
          <w:rFonts w:ascii="Times New Rona" w:hAnsi="Times New Rona" w:cs="Times New Roman"/>
          <w:sz w:val="22"/>
          <w:szCs w:val="22"/>
        </w:rPr>
        <w:t xml:space="preserve"> </w:t>
      </w:r>
      <w:r w:rsidR="00213139">
        <w:rPr>
          <w:rFonts w:ascii="Times New Rona" w:hAnsi="Times New Rona" w:cs="Times New Roman"/>
          <w:sz w:val="22"/>
          <w:szCs w:val="22"/>
        </w:rPr>
        <w:t>There</w:t>
      </w:r>
      <w:r w:rsidR="002266D1" w:rsidRPr="002266D1">
        <w:rPr>
          <w:rFonts w:ascii="Times New Rona" w:hAnsi="Times New Rona" w:cs="Times New Roman"/>
          <w:sz w:val="22"/>
          <w:szCs w:val="22"/>
        </w:rPr>
        <w:t xml:space="preserve"> is some overlap among reports in </w:t>
      </w:r>
      <w:r w:rsidR="00D1344C">
        <w:rPr>
          <w:rFonts w:ascii="Times New Rona" w:hAnsi="Times New Rona" w:cs="Times New Roman"/>
          <w:sz w:val="22"/>
          <w:szCs w:val="22"/>
        </w:rPr>
        <w:t xml:space="preserve">use of </w:t>
      </w:r>
      <w:r w:rsidR="002908C1">
        <w:rPr>
          <w:rFonts w:ascii="Times New Rona" w:hAnsi="Times New Rona" w:cs="Times New Roman"/>
          <w:sz w:val="22"/>
          <w:szCs w:val="22"/>
        </w:rPr>
        <w:t>data</w:t>
      </w:r>
      <w:r w:rsidR="00D1344C">
        <w:rPr>
          <w:rFonts w:ascii="Times New Rona" w:hAnsi="Times New Rona" w:cs="Times New Roman"/>
          <w:sz w:val="22"/>
          <w:szCs w:val="22"/>
        </w:rPr>
        <w:t xml:space="preserve">, including </w:t>
      </w:r>
      <w:r w:rsidR="0062516C">
        <w:rPr>
          <w:rFonts w:ascii="Times New Rona" w:hAnsi="Times New Rona" w:cs="Times New Roman"/>
          <w:sz w:val="22"/>
          <w:szCs w:val="22"/>
        </w:rPr>
        <w:t xml:space="preserve">13 reports </w:t>
      </w:r>
      <w:r w:rsidR="000756BF">
        <w:rPr>
          <w:rFonts w:ascii="Times New Rona" w:hAnsi="Times New Rona" w:cs="Times New Roman"/>
          <w:sz w:val="22"/>
          <w:szCs w:val="22"/>
        </w:rPr>
        <w:t xml:space="preserve">that have </w:t>
      </w:r>
      <w:r w:rsidR="0062516C">
        <w:rPr>
          <w:rFonts w:ascii="Times New Rona" w:hAnsi="Times New Rona" w:cs="Times New Roman"/>
          <w:sz w:val="22"/>
          <w:szCs w:val="22"/>
        </w:rPr>
        <w:t>report</w:t>
      </w:r>
      <w:r w:rsidR="000756BF">
        <w:rPr>
          <w:rFonts w:ascii="Times New Rona" w:hAnsi="Times New Rona" w:cs="Times New Roman"/>
          <w:sz w:val="22"/>
          <w:szCs w:val="22"/>
        </w:rPr>
        <w:t>ed</w:t>
      </w:r>
      <w:r w:rsidR="0062516C">
        <w:rPr>
          <w:rFonts w:ascii="Times New Rona" w:hAnsi="Times New Rona" w:cs="Times New Roman"/>
          <w:sz w:val="22"/>
          <w:szCs w:val="22"/>
        </w:rPr>
        <w:t xml:space="preserve"> </w:t>
      </w:r>
      <w:r w:rsidR="002266D1">
        <w:rPr>
          <w:rFonts w:ascii="Times New Rona" w:hAnsi="Times New Rona" w:cs="Times New Roman"/>
          <w:sz w:val="22"/>
          <w:szCs w:val="22"/>
        </w:rPr>
        <w:t>mass spectrometric-</w:t>
      </w:r>
      <w:r w:rsidR="002266D1" w:rsidRPr="002266D1">
        <w:rPr>
          <w:rFonts w:ascii="Times New Rona" w:hAnsi="Times New Rona" w:cs="Times New Roman"/>
          <w:sz w:val="22"/>
          <w:szCs w:val="22"/>
        </w:rPr>
        <w:t>based measurements of plasma and urinary catecholamine metabolites that were central to the PMT study</w:t>
      </w:r>
      <w:r w:rsidR="00213139">
        <w:rPr>
          <w:rFonts w:ascii="Times New Rona" w:hAnsi="Times New Rona" w:cs="Times New Roman"/>
          <w:sz w:val="22"/>
          <w:szCs w:val="22"/>
        </w:rPr>
        <w:t xml:space="preserve"> [3,7-9,</w:t>
      </w:r>
      <w:r w:rsidR="002C4D45">
        <w:rPr>
          <w:rFonts w:ascii="Times New Rona" w:hAnsi="Times New Rona" w:cs="Times New Roman"/>
          <w:sz w:val="22"/>
          <w:szCs w:val="22"/>
        </w:rPr>
        <w:t>11,13-15,20,21,24-26]</w:t>
      </w:r>
      <w:r w:rsidR="0062516C">
        <w:rPr>
          <w:rFonts w:ascii="Times New Rona" w:hAnsi="Times New Rona" w:cs="Times New Roman"/>
          <w:sz w:val="22"/>
          <w:szCs w:val="22"/>
        </w:rPr>
        <w:t>.</w:t>
      </w:r>
      <w:r w:rsidR="002266D1">
        <w:rPr>
          <w:rFonts w:ascii="Times New Rona" w:hAnsi="Times New Rona" w:cs="Times New Roman"/>
          <w:sz w:val="22"/>
          <w:szCs w:val="22"/>
        </w:rPr>
        <w:t xml:space="preserve"> </w:t>
      </w:r>
      <w:r w:rsidR="003504A5">
        <w:rPr>
          <w:rFonts w:ascii="Times New Rona" w:hAnsi="Times New Rona" w:cs="Times New Roman"/>
          <w:sz w:val="22"/>
          <w:szCs w:val="22"/>
        </w:rPr>
        <w:t>A few reports have also included results of gene</w:t>
      </w:r>
      <w:r w:rsidR="002C4D45">
        <w:rPr>
          <w:rFonts w:ascii="Times New Rona" w:hAnsi="Times New Rona" w:cs="Times New Roman"/>
          <w:sz w:val="22"/>
          <w:szCs w:val="22"/>
        </w:rPr>
        <w:t xml:space="preserve">tic tests, including one report involving comparisons of presentations of pediatric </w:t>
      </w:r>
      <w:r w:rsidR="003504A5">
        <w:rPr>
          <w:rFonts w:ascii="Times New Rona" w:hAnsi="Times New Rona" w:cs="Times New Roman"/>
          <w:sz w:val="22"/>
          <w:szCs w:val="22"/>
        </w:rPr>
        <w:t>with</w:t>
      </w:r>
      <w:r w:rsidR="002C4D45">
        <w:rPr>
          <w:rFonts w:ascii="Times New Rona" w:hAnsi="Times New Rona" w:cs="Times New Roman"/>
          <w:sz w:val="22"/>
          <w:szCs w:val="22"/>
        </w:rPr>
        <w:t xml:space="preserve"> adult PPGLs</w:t>
      </w:r>
      <w:r w:rsidR="003504A5">
        <w:rPr>
          <w:rFonts w:ascii="Times New Rona" w:hAnsi="Times New Rona" w:cs="Times New Roman"/>
          <w:sz w:val="22"/>
          <w:szCs w:val="22"/>
        </w:rPr>
        <w:t xml:space="preserve"> </w:t>
      </w:r>
      <w:r w:rsidR="002C4D45">
        <w:rPr>
          <w:rFonts w:ascii="Times New Rona" w:hAnsi="Times New Rona" w:cs="Times New Roman"/>
          <w:sz w:val="22"/>
          <w:szCs w:val="22"/>
        </w:rPr>
        <w:t>where genotype</w:t>
      </w:r>
      <w:r w:rsidR="003504A5">
        <w:rPr>
          <w:rFonts w:ascii="Times New Rona" w:hAnsi="Times New Rona" w:cs="Times New Roman"/>
          <w:sz w:val="22"/>
          <w:szCs w:val="22"/>
        </w:rPr>
        <w:t xml:space="preserve"> </w:t>
      </w:r>
      <w:r w:rsidR="002C4D45">
        <w:rPr>
          <w:rFonts w:ascii="Times New Rona" w:hAnsi="Times New Rona" w:cs="Times New Roman"/>
          <w:sz w:val="22"/>
          <w:szCs w:val="22"/>
        </w:rPr>
        <w:t>was linked to biochemical phenotype [15]</w:t>
      </w:r>
      <w:r w:rsidR="00213139">
        <w:rPr>
          <w:rFonts w:ascii="Times New Rona" w:hAnsi="Times New Rona" w:cs="Times New Roman"/>
          <w:sz w:val="22"/>
          <w:szCs w:val="22"/>
        </w:rPr>
        <w:t>.</w:t>
      </w:r>
      <w:r w:rsidR="003504A5">
        <w:rPr>
          <w:rFonts w:ascii="Times New Rona" w:hAnsi="Times New Rona" w:cs="Times New Roman"/>
          <w:sz w:val="22"/>
          <w:szCs w:val="22"/>
        </w:rPr>
        <w:t xml:space="preserve"> </w:t>
      </w:r>
      <w:r w:rsidR="002266D1">
        <w:rPr>
          <w:rFonts w:ascii="Times New Rona" w:hAnsi="Times New Rona" w:cs="Times New Roman"/>
          <w:sz w:val="22"/>
          <w:szCs w:val="22"/>
        </w:rPr>
        <w:t xml:space="preserve">Nevertheless, </w:t>
      </w:r>
      <w:r w:rsidR="002C4D45">
        <w:rPr>
          <w:rFonts w:ascii="Times New Rona" w:hAnsi="Times New Rona" w:cs="Times New Roman"/>
          <w:sz w:val="22"/>
          <w:szCs w:val="22"/>
        </w:rPr>
        <w:t xml:space="preserve">that report did not address the objective of the present manuscript and there was no data in that report to establish utility of plasma free </w:t>
      </w:r>
      <w:proofErr w:type="spellStart"/>
      <w:r w:rsidR="002C4D45">
        <w:rPr>
          <w:rFonts w:ascii="Times New Rona" w:hAnsi="Times New Rona" w:cs="Times New Roman"/>
          <w:sz w:val="22"/>
          <w:szCs w:val="22"/>
        </w:rPr>
        <w:t>metanephrines</w:t>
      </w:r>
      <w:proofErr w:type="spellEnd"/>
      <w:r w:rsidR="002C4D45">
        <w:rPr>
          <w:rFonts w:ascii="Times New Rona" w:hAnsi="Times New Rona" w:cs="Times New Roman"/>
          <w:sz w:val="22"/>
          <w:szCs w:val="22"/>
        </w:rPr>
        <w:t xml:space="preserve"> and </w:t>
      </w:r>
      <w:proofErr w:type="spellStart"/>
      <w:r w:rsidR="002C4D45">
        <w:rPr>
          <w:rFonts w:ascii="Times New Rona" w:hAnsi="Times New Rona" w:cs="Times New Roman"/>
          <w:sz w:val="22"/>
          <w:szCs w:val="22"/>
        </w:rPr>
        <w:t>methoxytyramine</w:t>
      </w:r>
      <w:proofErr w:type="spellEnd"/>
      <w:r w:rsidR="002C4D45">
        <w:rPr>
          <w:rFonts w:ascii="Times New Rona" w:hAnsi="Times New Rona" w:cs="Times New Roman"/>
          <w:sz w:val="22"/>
          <w:szCs w:val="22"/>
        </w:rPr>
        <w:t xml:space="preserve"> for predicting underlying mutations, tumor location or size. Similarly </w:t>
      </w:r>
      <w:r w:rsidR="002266D1">
        <w:rPr>
          <w:rFonts w:ascii="Times New Rona" w:hAnsi="Times New Rona" w:cs="Times New Roman"/>
          <w:sz w:val="22"/>
          <w:szCs w:val="22"/>
        </w:rPr>
        <w:t>all reports ha</w:t>
      </w:r>
      <w:r w:rsidR="002C4D45">
        <w:rPr>
          <w:rFonts w:ascii="Times New Rona" w:hAnsi="Times New Rona" w:cs="Times New Roman"/>
          <w:sz w:val="22"/>
          <w:szCs w:val="22"/>
        </w:rPr>
        <w:t>d</w:t>
      </w:r>
      <w:r w:rsidR="002266D1">
        <w:rPr>
          <w:rFonts w:ascii="Times New Rona" w:hAnsi="Times New Rona" w:cs="Times New Roman"/>
          <w:sz w:val="22"/>
          <w:szCs w:val="22"/>
        </w:rPr>
        <w:t xml:space="preserve"> distinctly different objectives and </w:t>
      </w:r>
      <w:r w:rsidR="002908C1">
        <w:rPr>
          <w:rFonts w:ascii="Times New Rona" w:hAnsi="Times New Rona" w:cs="Times New Roman"/>
          <w:sz w:val="22"/>
          <w:szCs w:val="22"/>
        </w:rPr>
        <w:t>involve</w:t>
      </w:r>
      <w:r w:rsidR="002C4D45">
        <w:rPr>
          <w:rFonts w:ascii="Times New Rona" w:hAnsi="Times New Rona" w:cs="Times New Roman"/>
          <w:sz w:val="22"/>
          <w:szCs w:val="22"/>
        </w:rPr>
        <w:t>d</w:t>
      </w:r>
      <w:r w:rsidR="002908C1">
        <w:rPr>
          <w:rFonts w:ascii="Times New Rona" w:hAnsi="Times New Rona" w:cs="Times New Roman"/>
          <w:sz w:val="22"/>
          <w:szCs w:val="22"/>
        </w:rPr>
        <w:t xml:space="preserve"> a focus </w:t>
      </w:r>
      <w:r w:rsidR="002266D1">
        <w:rPr>
          <w:rFonts w:ascii="Times New Rona" w:hAnsi="Times New Rona" w:cs="Times New Roman"/>
          <w:sz w:val="22"/>
          <w:szCs w:val="22"/>
        </w:rPr>
        <w:t>not covered in reports</w:t>
      </w:r>
      <w:r w:rsidR="002C4D45">
        <w:rPr>
          <w:rFonts w:ascii="Times New Rona" w:hAnsi="Times New Rona" w:cs="Times New Roman"/>
          <w:sz w:val="22"/>
          <w:szCs w:val="22"/>
        </w:rPr>
        <w:t xml:space="preserve"> published elsewhere</w:t>
      </w:r>
      <w:r w:rsidR="00D1344C">
        <w:rPr>
          <w:rFonts w:ascii="Times New Rona" w:hAnsi="Times New Rona" w:cs="Times New Roman"/>
          <w:sz w:val="22"/>
          <w:szCs w:val="22"/>
        </w:rPr>
        <w:t xml:space="preserve">. </w:t>
      </w:r>
      <w:r w:rsidR="002908C1">
        <w:rPr>
          <w:rFonts w:ascii="Times New Rona" w:hAnsi="Times New Rona" w:cs="Times New Roman"/>
          <w:sz w:val="22"/>
          <w:szCs w:val="22"/>
        </w:rPr>
        <w:t>Furthermore a</w:t>
      </w:r>
      <w:r w:rsidR="00D1344C">
        <w:rPr>
          <w:rFonts w:ascii="Times New Rona" w:hAnsi="Times New Rona" w:cs="Times New Roman"/>
          <w:sz w:val="22"/>
          <w:szCs w:val="22"/>
        </w:rPr>
        <w:t xml:space="preserve">ll effort has been made to avoid </w:t>
      </w:r>
      <w:r w:rsidR="002908C1">
        <w:rPr>
          <w:rFonts w:ascii="Times New Rona" w:hAnsi="Times New Rona" w:cs="Times New Roman"/>
          <w:sz w:val="22"/>
          <w:szCs w:val="22"/>
        </w:rPr>
        <w:t xml:space="preserve">presentation of duplicate or </w:t>
      </w:r>
      <w:r w:rsidR="002908C1">
        <w:rPr>
          <w:rFonts w:ascii="Times New Rona" w:hAnsi="Times New Rona" w:cs="Times New Roman" w:hint="eastAsia"/>
          <w:sz w:val="22"/>
          <w:szCs w:val="22"/>
        </w:rPr>
        <w:t>redundant</w:t>
      </w:r>
      <w:r w:rsidR="002908C1">
        <w:rPr>
          <w:rFonts w:ascii="Times New Rona" w:hAnsi="Times New Rona" w:cs="Times New Roman"/>
          <w:sz w:val="22"/>
          <w:szCs w:val="22"/>
        </w:rPr>
        <w:t xml:space="preserve"> material and in no report is that material utilized to address the same or similar questions of other reports.</w:t>
      </w:r>
    </w:p>
    <w:p w14:paraId="5247CD75" w14:textId="77777777" w:rsidR="00D54B02" w:rsidRDefault="00D54B02" w:rsidP="00C367E6">
      <w:pPr>
        <w:spacing w:after="120"/>
        <w:jc w:val="both"/>
        <w:rPr>
          <w:rFonts w:ascii="Times New Rona" w:hAnsi="Times New Rona" w:cs="Times New Roman" w:hint="eastAsia"/>
          <w:sz w:val="22"/>
          <w:szCs w:val="22"/>
        </w:rPr>
      </w:pPr>
    </w:p>
    <w:p w14:paraId="20D7EFC6" w14:textId="49F4EF11"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sz w:val="20"/>
          <w:szCs w:val="20"/>
        </w:rPr>
        <w:fldChar w:fldCharType="begin"/>
      </w:r>
      <w:r w:rsidRPr="00707F05">
        <w:rPr>
          <w:rFonts w:ascii="Times New Roman" w:hAnsi="Times New Roman" w:cs="Times New Roman"/>
          <w:sz w:val="20"/>
          <w:szCs w:val="20"/>
        </w:rPr>
        <w:instrText xml:space="preserve"> ADDIN EN.REFLIST </w:instrText>
      </w:r>
      <w:r w:rsidRPr="00707F05">
        <w:rPr>
          <w:rFonts w:ascii="Times New Roman" w:hAnsi="Times New Roman" w:cs="Times New Roman"/>
          <w:sz w:val="20"/>
          <w:szCs w:val="20"/>
        </w:rPr>
        <w:fldChar w:fldCharType="separate"/>
      </w:r>
      <w:r w:rsidRPr="00707F05">
        <w:rPr>
          <w:rFonts w:ascii="Times New Roman" w:hAnsi="Times New Roman" w:cs="Times New Roman"/>
          <w:noProof/>
          <w:sz w:val="20"/>
          <w:szCs w:val="20"/>
        </w:rPr>
        <w:t>1.</w:t>
      </w:r>
      <w:r w:rsidRPr="00707F05">
        <w:rPr>
          <w:rFonts w:ascii="Times New Roman" w:hAnsi="Times New Roman" w:cs="Times New Roman"/>
          <w:noProof/>
          <w:sz w:val="20"/>
          <w:szCs w:val="20"/>
        </w:rPr>
        <w:tab/>
        <w:t xml:space="preserve">Wallace PW, Conrad C, Bruckmann S, Pang Y, Caleiras E, Murakami M, et al. Metabolomics, machine learning and immunohistochemistry to predict succinate dehydrogenase mutational status in phaeochromocytomas and paragangliomas. J Pathol 2020 </w:t>
      </w:r>
      <w:r w:rsidR="005E1A90" w:rsidRPr="00707F05">
        <w:rPr>
          <w:rFonts w:ascii="Times New Roman" w:hAnsi="Times New Roman" w:cs="Times New Roman"/>
          <w:noProof/>
          <w:sz w:val="20"/>
          <w:szCs w:val="20"/>
        </w:rPr>
        <w:t>doi:10.1002/path.5472.</w:t>
      </w:r>
    </w:p>
    <w:p w14:paraId="171644B1" w14:textId="74AB40BD"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2.</w:t>
      </w:r>
      <w:r w:rsidRPr="00707F05">
        <w:rPr>
          <w:rFonts w:ascii="Times New Roman" w:hAnsi="Times New Roman" w:cs="Times New Roman"/>
          <w:noProof/>
          <w:sz w:val="20"/>
          <w:szCs w:val="20"/>
        </w:rPr>
        <w:tab/>
        <w:t xml:space="preserve">Gosk-Przybylek M, Doroszko A, Dobrowolski P, Warchol-Celinska E, Harazny J, Binczyk E, et al. Retinal arterial remodeling in patients with pheochromocytoma or paraganglioma and its reversibility following surgical treatment. J Hypertens 2020 </w:t>
      </w:r>
      <w:r w:rsidR="005E1A90" w:rsidRPr="00707F05">
        <w:rPr>
          <w:rFonts w:ascii="Times New Roman" w:hAnsi="Times New Roman" w:cs="Times New Roman"/>
          <w:noProof/>
          <w:sz w:val="20"/>
          <w:szCs w:val="20"/>
        </w:rPr>
        <w:t>doi: 10.1097/HJH.0000000000002420.</w:t>
      </w:r>
    </w:p>
    <w:p w14:paraId="4C55F1E6"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3.</w:t>
      </w:r>
      <w:r w:rsidRPr="00707F05">
        <w:rPr>
          <w:rFonts w:ascii="Times New Roman" w:hAnsi="Times New Roman" w:cs="Times New Roman"/>
          <w:noProof/>
          <w:sz w:val="20"/>
          <w:szCs w:val="20"/>
        </w:rPr>
        <w:tab/>
        <w:t>Peitzsch M, Kaden D, Pamporaki C, Langton K, Constantinescu G, Conrad C, et al. Overnight/first-morning urine free metanephrines and methoxytyramine for diagnosis of pheochromocytoma and paraganglioma: is this an option? Eur J Endocrinol 2020;182:499-509.</w:t>
      </w:r>
    </w:p>
    <w:p w14:paraId="182DD5DB"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4.</w:t>
      </w:r>
      <w:r w:rsidRPr="00707F05">
        <w:rPr>
          <w:rFonts w:ascii="Times New Roman" w:hAnsi="Times New Roman" w:cs="Times New Roman"/>
          <w:noProof/>
          <w:sz w:val="20"/>
          <w:szCs w:val="20"/>
        </w:rPr>
        <w:tab/>
        <w:t>Erlic Z, Kurlbaum M, Deutschbein T, Nolting S, Prejbisz A, Timmers H, et al. Metabolic impact of pheochromocytoma/paraganglioma: targeted metabolomics in patients before and after tumor removal. Eur J Endocrinol 2019;181:647-657.</w:t>
      </w:r>
    </w:p>
    <w:p w14:paraId="3171E91C"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5.</w:t>
      </w:r>
      <w:r w:rsidRPr="00707F05">
        <w:rPr>
          <w:rFonts w:ascii="Times New Roman" w:hAnsi="Times New Roman" w:cs="Times New Roman"/>
          <w:noProof/>
          <w:sz w:val="20"/>
          <w:szCs w:val="20"/>
        </w:rPr>
        <w:tab/>
        <w:t>Geroula A, Deutschbein T, Langton K, Masjkur J, Pamporaki C, Peitzsch M, et al. Pheochromocytoma and paraganglioma: clinical feature-based disease probability in relation to catecholamine biochemistry and reason for disease suspicion. Eur J Endocrinol 2019;181:409-420.</w:t>
      </w:r>
    </w:p>
    <w:p w14:paraId="7A0893A3"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6.</w:t>
      </w:r>
      <w:r w:rsidRPr="00707F05">
        <w:rPr>
          <w:rFonts w:ascii="Times New Roman" w:hAnsi="Times New Roman" w:cs="Times New Roman"/>
          <w:noProof/>
          <w:sz w:val="20"/>
          <w:szCs w:val="20"/>
        </w:rPr>
        <w:tab/>
        <w:t>Rao D, van Berkel A, Piscaer I, Young WF, Gruber L, Deutschbein T, et al. Impact of 123 I-MIBG scintigraphy on clinical decision making in pheochromocytoma and paraganglioma. J Clin Endocrinol Metab 2019.</w:t>
      </w:r>
    </w:p>
    <w:p w14:paraId="3614C475"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7.</w:t>
      </w:r>
      <w:r w:rsidRPr="00707F05">
        <w:rPr>
          <w:rFonts w:ascii="Times New Roman" w:hAnsi="Times New Roman" w:cs="Times New Roman"/>
          <w:noProof/>
          <w:sz w:val="20"/>
          <w:szCs w:val="20"/>
        </w:rPr>
        <w:tab/>
        <w:t>Rogowski-Lehmann N, Geroula A, Prejbisz A, Timmers H, Megerle F, Robledo M, et al. Missed clinical clues in patients with pheochromocytoma/paraganglioma discovered by imaging. Endocr Connect 2018.</w:t>
      </w:r>
    </w:p>
    <w:p w14:paraId="55C19A3D" w14:textId="37A88838"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8.</w:t>
      </w:r>
      <w:r w:rsidRPr="00707F05">
        <w:rPr>
          <w:rFonts w:ascii="Times New Roman" w:hAnsi="Times New Roman" w:cs="Times New Roman"/>
          <w:noProof/>
          <w:sz w:val="20"/>
          <w:szCs w:val="20"/>
        </w:rPr>
        <w:tab/>
        <w:t>Eisenhofer G, Prejbisz A, Peitzsch M, Pamporaki C, Masjkur J, Rogowski-Lehmann N, et al. Biochemical diagnosis of chromaffin cell tumors in patients at high and low risk of disease: Plasma versus urinary free or deconjugated O-methylated catecholamine metabolites. Clin Chem 2018;64:1646-1656.</w:t>
      </w:r>
    </w:p>
    <w:p w14:paraId="7F46F8E9"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lastRenderedPageBreak/>
        <w:t>9.</w:t>
      </w:r>
      <w:r w:rsidRPr="00707F05">
        <w:rPr>
          <w:rFonts w:ascii="Times New Roman" w:hAnsi="Times New Roman" w:cs="Times New Roman"/>
          <w:noProof/>
          <w:sz w:val="20"/>
          <w:szCs w:val="20"/>
        </w:rPr>
        <w:tab/>
        <w:t>Eisenhofer G, Peitzsch M, Kaden D, Langton K, Mangelis A, Pamporaki C, et al. Reference intervals for LC-MS/MS measurements of plasma free, urinary free and urinary acid-hydrolyzed deconjugated normetanephrine, metanephrine and methoxytyramine. Clin Chim Acta 2018;490:46-54.</w:t>
      </w:r>
    </w:p>
    <w:p w14:paraId="60C81248"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10.</w:t>
      </w:r>
      <w:r w:rsidRPr="00707F05">
        <w:rPr>
          <w:rFonts w:ascii="Times New Roman" w:hAnsi="Times New Roman" w:cs="Times New Roman"/>
          <w:noProof/>
          <w:sz w:val="20"/>
          <w:szCs w:val="20"/>
        </w:rPr>
        <w:tab/>
        <w:t>Richter S, Gieldon L, Pang Y, Peitzsch M, Huynh T, Leton R, et al. Metabolome-guided genomics to identify pathogenic variants in isocitrate dehydrogenase, fumarate hydratase, and succinate dehydrogenase genes in pheochromocytoma and paraganglioma. Genet Med 2018.</w:t>
      </w:r>
    </w:p>
    <w:p w14:paraId="767235EF"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11.</w:t>
      </w:r>
      <w:r w:rsidRPr="00707F05">
        <w:rPr>
          <w:rFonts w:ascii="Times New Roman" w:hAnsi="Times New Roman" w:cs="Times New Roman"/>
          <w:noProof/>
          <w:sz w:val="20"/>
          <w:szCs w:val="20"/>
        </w:rPr>
        <w:tab/>
        <w:t>An Y, Reimann M, Masjkur J, Langton K, Peitzsch M, Deutschbein T, et al. Adrenomedullary function, obesity and permissive influences of catecholamines on body mass in patients with chromaffin cell tumours. Int J Obes (Lond) 2019;43:263-275.</w:t>
      </w:r>
    </w:p>
    <w:p w14:paraId="168C139A"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12.</w:t>
      </w:r>
      <w:r w:rsidRPr="00707F05">
        <w:rPr>
          <w:rFonts w:ascii="Times New Roman" w:hAnsi="Times New Roman" w:cs="Times New Roman"/>
          <w:noProof/>
          <w:sz w:val="20"/>
          <w:szCs w:val="20"/>
        </w:rPr>
        <w:tab/>
        <w:t>Gieldon L, Masjkur JR, Richter S, Darr R, Lahera M, Aust D, et al. Next-generation panel sequencing identifies NF1 germline mutations in three patients with pheochromocytoma but no clinical diagnosis of neurofibromatosis type 1. Eur J Endocrinol 2018;178:K1-K9.</w:t>
      </w:r>
    </w:p>
    <w:p w14:paraId="16D8C580"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13.</w:t>
      </w:r>
      <w:r w:rsidRPr="00707F05">
        <w:rPr>
          <w:rFonts w:ascii="Times New Roman" w:hAnsi="Times New Roman" w:cs="Times New Roman"/>
          <w:noProof/>
          <w:sz w:val="20"/>
          <w:szCs w:val="20"/>
        </w:rPr>
        <w:tab/>
        <w:t>Langton K, Gruber M, Masjkur J, Steenblock C, Peitzsch M, Meinel J, et al. Hypertensive crisis in pregnancy due to a metamorphosing pheochromocytoma with postdelivery Cushing's syndrome. Gynecol Endocrinol 2018;34:20-24.</w:t>
      </w:r>
    </w:p>
    <w:p w14:paraId="151D8F14"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14.</w:t>
      </w:r>
      <w:r w:rsidRPr="00707F05">
        <w:rPr>
          <w:rFonts w:ascii="Times New Roman" w:hAnsi="Times New Roman" w:cs="Times New Roman"/>
          <w:noProof/>
          <w:sz w:val="20"/>
          <w:szCs w:val="20"/>
        </w:rPr>
        <w:tab/>
        <w:t>Rao D, Peitzsch M, Prejbisz A, Hanus K, Fassnacht M, Beuschlein F, et al. Plasma methoxytyramine: clinical utility with metanephrines for diagnosis of pheochromocytoma and paraganglioma. Eur J Endocrinol 2017;177:103-113.</w:t>
      </w:r>
    </w:p>
    <w:p w14:paraId="2A06A1FF" w14:textId="11CC0872"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15.</w:t>
      </w:r>
      <w:r w:rsidRPr="00707F05">
        <w:rPr>
          <w:rFonts w:ascii="Times New Roman" w:hAnsi="Times New Roman" w:cs="Times New Roman"/>
          <w:noProof/>
          <w:sz w:val="20"/>
          <w:szCs w:val="20"/>
        </w:rPr>
        <w:tab/>
        <w:t xml:space="preserve">Pamporaki C, Hamplova B, Peitzsch M, Prejbisz A, Beuschlein F, Timmers HJ, et al. Characteristics of </w:t>
      </w:r>
      <w:r w:rsidR="002C4D45" w:rsidRPr="00707F05">
        <w:rPr>
          <w:rFonts w:ascii="Times New Roman" w:hAnsi="Times New Roman" w:cs="Times New Roman"/>
          <w:noProof/>
          <w:sz w:val="20"/>
          <w:szCs w:val="20"/>
        </w:rPr>
        <w:t>p</w:t>
      </w:r>
      <w:r w:rsidRPr="00707F05">
        <w:rPr>
          <w:rFonts w:ascii="Times New Roman" w:hAnsi="Times New Roman" w:cs="Times New Roman"/>
          <w:noProof/>
          <w:sz w:val="20"/>
          <w:szCs w:val="20"/>
        </w:rPr>
        <w:t xml:space="preserve">ediatric vs adult </w:t>
      </w:r>
      <w:r w:rsidR="002C4D45" w:rsidRPr="00707F05">
        <w:rPr>
          <w:rFonts w:ascii="Times New Roman" w:hAnsi="Times New Roman" w:cs="Times New Roman"/>
          <w:noProof/>
          <w:sz w:val="20"/>
          <w:szCs w:val="20"/>
        </w:rPr>
        <w:t>p</w:t>
      </w:r>
      <w:r w:rsidRPr="00707F05">
        <w:rPr>
          <w:rFonts w:ascii="Times New Roman" w:hAnsi="Times New Roman" w:cs="Times New Roman"/>
          <w:noProof/>
          <w:sz w:val="20"/>
          <w:szCs w:val="20"/>
        </w:rPr>
        <w:t xml:space="preserve">heochromocytomas and </w:t>
      </w:r>
      <w:r w:rsidR="002C4D45" w:rsidRPr="00707F05">
        <w:rPr>
          <w:rFonts w:ascii="Times New Roman" w:hAnsi="Times New Roman" w:cs="Times New Roman"/>
          <w:noProof/>
          <w:sz w:val="20"/>
          <w:szCs w:val="20"/>
        </w:rPr>
        <w:t>p</w:t>
      </w:r>
      <w:r w:rsidRPr="00707F05">
        <w:rPr>
          <w:rFonts w:ascii="Times New Roman" w:hAnsi="Times New Roman" w:cs="Times New Roman"/>
          <w:noProof/>
          <w:sz w:val="20"/>
          <w:szCs w:val="20"/>
        </w:rPr>
        <w:t>aragangliomas. J Clin Endocrinol Metab 2017.</w:t>
      </w:r>
    </w:p>
    <w:p w14:paraId="5B818229"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16.</w:t>
      </w:r>
      <w:r w:rsidRPr="00707F05">
        <w:rPr>
          <w:rFonts w:ascii="Times New Roman" w:hAnsi="Times New Roman" w:cs="Times New Roman"/>
          <w:noProof/>
          <w:sz w:val="20"/>
          <w:szCs w:val="20"/>
        </w:rPr>
        <w:tab/>
        <w:t>Maison N, Korpershoek E, Eisenhofer G, Robledo M, de Krijger R, Beuschlein F. Somatic RET mutation in a patient with pigmented adrenal pheochromocytoma. Endocrinol Diabetes Metab Case Rep 2016;2016:150117.</w:t>
      </w:r>
    </w:p>
    <w:p w14:paraId="126B4686" w14:textId="1A893395"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17.</w:t>
      </w:r>
      <w:r w:rsidRPr="00707F05">
        <w:rPr>
          <w:rFonts w:ascii="Times New Roman" w:hAnsi="Times New Roman" w:cs="Times New Roman"/>
          <w:noProof/>
          <w:sz w:val="20"/>
          <w:szCs w:val="20"/>
        </w:rPr>
        <w:tab/>
        <w:t xml:space="preserve">Richter S, Klink B, Nacke B, de Cubas AA, Mangelis A, Rapizzi E, et al. Epigenetic </w:t>
      </w:r>
      <w:r w:rsidR="002C4D45" w:rsidRPr="00707F05">
        <w:rPr>
          <w:rFonts w:ascii="Times New Roman" w:hAnsi="Times New Roman" w:cs="Times New Roman"/>
          <w:noProof/>
          <w:sz w:val="20"/>
          <w:szCs w:val="20"/>
        </w:rPr>
        <w:t>m</w:t>
      </w:r>
      <w:r w:rsidRPr="00707F05">
        <w:rPr>
          <w:rFonts w:ascii="Times New Roman" w:hAnsi="Times New Roman" w:cs="Times New Roman"/>
          <w:noProof/>
          <w:sz w:val="20"/>
          <w:szCs w:val="20"/>
        </w:rPr>
        <w:t xml:space="preserve">utation of the </w:t>
      </w:r>
      <w:r w:rsidR="002C4D45" w:rsidRPr="00707F05">
        <w:rPr>
          <w:rFonts w:ascii="Times New Roman" w:hAnsi="Times New Roman" w:cs="Times New Roman"/>
          <w:noProof/>
          <w:sz w:val="20"/>
          <w:szCs w:val="20"/>
        </w:rPr>
        <w:t>s</w:t>
      </w:r>
      <w:r w:rsidRPr="00707F05">
        <w:rPr>
          <w:rFonts w:ascii="Times New Roman" w:hAnsi="Times New Roman" w:cs="Times New Roman"/>
          <w:noProof/>
          <w:sz w:val="20"/>
          <w:szCs w:val="20"/>
        </w:rPr>
        <w:t xml:space="preserve">uccinate </w:t>
      </w:r>
      <w:r w:rsidR="002C4D45" w:rsidRPr="00707F05">
        <w:rPr>
          <w:rFonts w:ascii="Times New Roman" w:hAnsi="Times New Roman" w:cs="Times New Roman"/>
          <w:noProof/>
          <w:sz w:val="20"/>
          <w:szCs w:val="20"/>
        </w:rPr>
        <w:t>d</w:t>
      </w:r>
      <w:r w:rsidRPr="00707F05">
        <w:rPr>
          <w:rFonts w:ascii="Times New Roman" w:hAnsi="Times New Roman" w:cs="Times New Roman"/>
          <w:noProof/>
          <w:sz w:val="20"/>
          <w:szCs w:val="20"/>
        </w:rPr>
        <w:t xml:space="preserve">ehydrogenase C </w:t>
      </w:r>
      <w:r w:rsidR="002C4D45" w:rsidRPr="00707F05">
        <w:rPr>
          <w:rFonts w:ascii="Times New Roman" w:hAnsi="Times New Roman" w:cs="Times New Roman"/>
          <w:noProof/>
          <w:sz w:val="20"/>
          <w:szCs w:val="20"/>
        </w:rPr>
        <w:t>p</w:t>
      </w:r>
      <w:r w:rsidRPr="00707F05">
        <w:rPr>
          <w:rFonts w:ascii="Times New Roman" w:hAnsi="Times New Roman" w:cs="Times New Roman"/>
          <w:noProof/>
          <w:sz w:val="20"/>
          <w:szCs w:val="20"/>
        </w:rPr>
        <w:t xml:space="preserve">romoter in a </w:t>
      </w:r>
      <w:r w:rsidR="002C4D45" w:rsidRPr="00707F05">
        <w:rPr>
          <w:rFonts w:ascii="Times New Roman" w:hAnsi="Times New Roman" w:cs="Times New Roman"/>
          <w:noProof/>
          <w:sz w:val="20"/>
          <w:szCs w:val="20"/>
        </w:rPr>
        <w:t>p</w:t>
      </w:r>
      <w:r w:rsidRPr="00707F05">
        <w:rPr>
          <w:rFonts w:ascii="Times New Roman" w:hAnsi="Times New Roman" w:cs="Times New Roman"/>
          <w:noProof/>
          <w:sz w:val="20"/>
          <w:szCs w:val="20"/>
        </w:rPr>
        <w:t xml:space="preserve">atient </w:t>
      </w:r>
      <w:r w:rsidR="002C4D45" w:rsidRPr="00707F05">
        <w:rPr>
          <w:rFonts w:ascii="Times New Roman" w:hAnsi="Times New Roman" w:cs="Times New Roman"/>
          <w:noProof/>
          <w:sz w:val="20"/>
          <w:szCs w:val="20"/>
        </w:rPr>
        <w:t>w</w:t>
      </w:r>
      <w:r w:rsidRPr="00707F05">
        <w:rPr>
          <w:rFonts w:ascii="Times New Roman" w:hAnsi="Times New Roman" w:cs="Times New Roman"/>
          <w:noProof/>
          <w:sz w:val="20"/>
          <w:szCs w:val="20"/>
        </w:rPr>
        <w:t xml:space="preserve">ith </w:t>
      </w:r>
      <w:r w:rsidR="002C4D45" w:rsidRPr="00707F05">
        <w:rPr>
          <w:rFonts w:ascii="Times New Roman" w:hAnsi="Times New Roman" w:cs="Times New Roman"/>
          <w:noProof/>
          <w:sz w:val="20"/>
          <w:szCs w:val="20"/>
        </w:rPr>
        <w:t>t</w:t>
      </w:r>
      <w:r w:rsidRPr="00707F05">
        <w:rPr>
          <w:rFonts w:ascii="Times New Roman" w:hAnsi="Times New Roman" w:cs="Times New Roman"/>
          <w:noProof/>
          <w:sz w:val="20"/>
          <w:szCs w:val="20"/>
        </w:rPr>
        <w:t xml:space="preserve">wo </w:t>
      </w:r>
      <w:r w:rsidR="002C4D45" w:rsidRPr="00707F05">
        <w:rPr>
          <w:rFonts w:ascii="Times New Roman" w:hAnsi="Times New Roman" w:cs="Times New Roman"/>
          <w:noProof/>
          <w:sz w:val="20"/>
          <w:szCs w:val="20"/>
        </w:rPr>
        <w:t>p</w:t>
      </w:r>
      <w:r w:rsidRPr="00707F05">
        <w:rPr>
          <w:rFonts w:ascii="Times New Roman" w:hAnsi="Times New Roman" w:cs="Times New Roman"/>
          <w:noProof/>
          <w:sz w:val="20"/>
          <w:szCs w:val="20"/>
        </w:rPr>
        <w:t>aragangliomas. J Clin Endocrinol Metab 2016;101:359-363.</w:t>
      </w:r>
    </w:p>
    <w:p w14:paraId="387D3E2C"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18.</w:t>
      </w:r>
      <w:r w:rsidRPr="00707F05">
        <w:rPr>
          <w:rFonts w:ascii="Times New Roman" w:hAnsi="Times New Roman" w:cs="Times New Roman"/>
          <w:noProof/>
          <w:sz w:val="20"/>
          <w:szCs w:val="20"/>
        </w:rPr>
        <w:tab/>
        <w:t>Rao JU, Engelke UF, Sweep FC, Pacak K, Kusters B, Goudswaard AG, et al. Genotype-specific differences in the tumor metabolite profile of pheochromocytoma and paraganglioma using untargeted and targeted metabolomics. J Clin Endocrinol Metab 2015;100:E214-222.</w:t>
      </w:r>
    </w:p>
    <w:p w14:paraId="37C7005E"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19.</w:t>
      </w:r>
      <w:r w:rsidRPr="00707F05">
        <w:rPr>
          <w:rFonts w:ascii="Times New Roman" w:hAnsi="Times New Roman" w:cs="Times New Roman"/>
          <w:noProof/>
          <w:sz w:val="20"/>
          <w:szCs w:val="20"/>
        </w:rPr>
        <w:tab/>
        <w:t>Papathomas TG, Oudijk L, Persu A, Gill AJ, van Nederveen F, Tischler AS, et al. SDHB/SDHA immunohistochemistry in pheochromocytomas and paragangliomas: a multicenter interobserver variation analysis using virtual microscopy: a Multinational Study of the European Network for the Study of Adrenal Tumors (ENS@T). Mod Pathol 2015;28:807-821.</w:t>
      </w:r>
    </w:p>
    <w:p w14:paraId="6865DC94"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20.</w:t>
      </w:r>
      <w:r w:rsidRPr="00707F05">
        <w:rPr>
          <w:rFonts w:ascii="Times New Roman" w:hAnsi="Times New Roman" w:cs="Times New Roman"/>
          <w:noProof/>
          <w:sz w:val="20"/>
          <w:szCs w:val="20"/>
        </w:rPr>
        <w:tab/>
        <w:t>Weismann D, Peitzsch M, Raida A, Prejbisz A, Gosk M, Riester A, et al. Measurements of plasma metanephrines by immunoassay vs liquid chromatography with tandem mass spectrometry for diagnosis of pheochromocytoma. Eur J Endocrinol 2015;172:251-260.</w:t>
      </w:r>
    </w:p>
    <w:p w14:paraId="26CC1014"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21.</w:t>
      </w:r>
      <w:r w:rsidRPr="00707F05">
        <w:rPr>
          <w:rFonts w:ascii="Times New Roman" w:hAnsi="Times New Roman" w:cs="Times New Roman"/>
          <w:noProof/>
          <w:sz w:val="20"/>
          <w:szCs w:val="20"/>
        </w:rPr>
        <w:tab/>
        <w:t>Sue M, Martucci V, Frey F, Lenders JM, Timmers HJ, Peczkowska M, et al. Lack of utility of SDHB mutation testing in adrenergic metastatic phaeochromocytoma. Eur J Endocrinol 2015;172:89-95.</w:t>
      </w:r>
    </w:p>
    <w:p w14:paraId="7D91A1D5"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22.</w:t>
      </w:r>
      <w:r w:rsidRPr="00707F05">
        <w:rPr>
          <w:rFonts w:ascii="Times New Roman" w:hAnsi="Times New Roman" w:cs="Times New Roman"/>
          <w:noProof/>
          <w:sz w:val="20"/>
          <w:szCs w:val="20"/>
        </w:rPr>
        <w:tab/>
        <w:t>Richter S, Peitzsch M, Rapizzi E, Lenders JW, Qin N, de Cubas AA, et al. Krebs cycle metabolite profiling for identification and stratification of pheochromocytomas/paragangliomas due to succinate dehydrogenase deficiency. J Clin Endocrinol Metab 2014;99:3903-3911.</w:t>
      </w:r>
    </w:p>
    <w:p w14:paraId="56FA6F06"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23.</w:t>
      </w:r>
      <w:r w:rsidRPr="00707F05">
        <w:rPr>
          <w:rFonts w:ascii="Times New Roman" w:hAnsi="Times New Roman" w:cs="Times New Roman"/>
          <w:noProof/>
          <w:sz w:val="20"/>
          <w:szCs w:val="20"/>
        </w:rPr>
        <w:tab/>
        <w:t>Qin N, de Cubas AA, Garcia-Martin R, Richter S, Peitzsch M, Menschikowski M, et al. Opposing effects of HIF1alpha and HIF2alpha on chromaffin cell phenotypic features and tumor cell proliferation: Insights from MYC-associated factor X. Int J Cancer 2014;135:2054-2064.</w:t>
      </w:r>
    </w:p>
    <w:p w14:paraId="608222C1"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24.</w:t>
      </w:r>
      <w:r w:rsidRPr="00707F05">
        <w:rPr>
          <w:rFonts w:ascii="Times New Roman" w:hAnsi="Times New Roman" w:cs="Times New Roman"/>
          <w:noProof/>
          <w:sz w:val="20"/>
          <w:szCs w:val="20"/>
        </w:rPr>
        <w:tab/>
        <w:t>Darr R, Pamporaki C, Peitzsch M, Miehle K, Prejbisz A, Peczkowska M, et al. Biochemical diagnosis of phaeochromocytoma using plasma-free normetanephrine, metanephrine and methoxytyramine: importance of supine sampling under fasting conditions. Clin Endocrinol (Oxf) 2014;80:478-486.</w:t>
      </w:r>
    </w:p>
    <w:p w14:paraId="7B7C1D54"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t>25.</w:t>
      </w:r>
      <w:r w:rsidRPr="00707F05">
        <w:rPr>
          <w:rFonts w:ascii="Times New Roman" w:hAnsi="Times New Roman" w:cs="Times New Roman"/>
          <w:noProof/>
          <w:sz w:val="20"/>
          <w:szCs w:val="20"/>
        </w:rPr>
        <w:tab/>
        <w:t>Peitzsch M, Prejbisz A, Kroiss M, Beuschlein F, Arlt W, Januszewicz A, et al. Analysis of plasma 3-methoxytyramine, normetanephrine and metanephrine by ultraperformance liquid chromatography-tandem mass spectrometry: utility for diagnosis of dopamine-producing metastatic phaeochromocytoma. Ann Clin Biochem 2013;50:147-155.</w:t>
      </w:r>
    </w:p>
    <w:p w14:paraId="637E09D6" w14:textId="77777777" w:rsidR="00213139" w:rsidRPr="00707F05" w:rsidRDefault="00213139" w:rsidP="00213139">
      <w:pPr>
        <w:pStyle w:val="EndNoteBibliography"/>
        <w:spacing w:line="276" w:lineRule="auto"/>
        <w:ind w:left="426" w:hanging="426"/>
        <w:jc w:val="both"/>
        <w:rPr>
          <w:rFonts w:ascii="Times New Roman" w:hAnsi="Times New Roman" w:cs="Times New Roman"/>
          <w:noProof/>
          <w:sz w:val="20"/>
          <w:szCs w:val="20"/>
        </w:rPr>
      </w:pPr>
      <w:r w:rsidRPr="00707F05">
        <w:rPr>
          <w:rFonts w:ascii="Times New Roman" w:hAnsi="Times New Roman" w:cs="Times New Roman"/>
          <w:noProof/>
          <w:sz w:val="20"/>
          <w:szCs w:val="20"/>
        </w:rPr>
        <w:lastRenderedPageBreak/>
        <w:t>26.</w:t>
      </w:r>
      <w:r w:rsidRPr="00707F05">
        <w:rPr>
          <w:rFonts w:ascii="Times New Roman" w:hAnsi="Times New Roman" w:cs="Times New Roman"/>
          <w:noProof/>
          <w:sz w:val="20"/>
          <w:szCs w:val="20"/>
        </w:rPr>
        <w:tab/>
        <w:t>Peitzsch M, Pelzel D, Glockner S, Prejbisz A, Fassnacht M, Beuschlein F, et al. Simultaneous liquid chromatography tandem mass spectrometric determination of urinary free metanephrines and catecholamines, with comparisons of free and deconjugated metabolites. Clin Chim Acta 2013;418:50-58.</w:t>
      </w:r>
    </w:p>
    <w:p w14:paraId="3BCEBD1B" w14:textId="77777777" w:rsidR="00BE1C82" w:rsidRDefault="00213139" w:rsidP="00213139">
      <w:pPr>
        <w:spacing w:line="480" w:lineRule="auto"/>
        <w:ind w:left="426" w:hanging="426"/>
        <w:jc w:val="both"/>
        <w:rPr>
          <w:rFonts w:ascii="Times New Roman" w:hAnsi="Times New Roman" w:cs="Times New Roman"/>
          <w:sz w:val="22"/>
          <w:szCs w:val="22"/>
        </w:rPr>
      </w:pPr>
      <w:r w:rsidRPr="00707F05">
        <w:rPr>
          <w:rFonts w:ascii="Times New Roman" w:hAnsi="Times New Roman" w:cs="Times New Roman"/>
          <w:sz w:val="20"/>
          <w:szCs w:val="20"/>
        </w:rPr>
        <w:fldChar w:fldCharType="end"/>
      </w:r>
    </w:p>
    <w:p w14:paraId="52B038BA" w14:textId="53EEE559" w:rsidR="00BE1C82" w:rsidRPr="00707F05" w:rsidRDefault="00BE1C82" w:rsidP="00BE1C82">
      <w:pPr>
        <w:spacing w:after="120"/>
        <w:jc w:val="both"/>
        <w:rPr>
          <w:rFonts w:ascii="Times New Roman" w:hAnsi="Times New Roman" w:cs="Times New Roman"/>
          <w:b/>
        </w:rPr>
      </w:pPr>
      <w:r w:rsidRPr="00707F05">
        <w:rPr>
          <w:rFonts w:ascii="Times New Roman" w:hAnsi="Times New Roman" w:cs="Times New Roman"/>
          <w:b/>
        </w:rPr>
        <w:t>Supplemental results</w:t>
      </w:r>
    </w:p>
    <w:tbl>
      <w:tblPr>
        <w:tblW w:w="8782" w:type="dxa"/>
        <w:tblInd w:w="93" w:type="dxa"/>
        <w:tblLook w:val="04A0" w:firstRow="1" w:lastRow="0" w:firstColumn="1" w:lastColumn="0" w:noHBand="0" w:noVBand="1"/>
      </w:tblPr>
      <w:tblGrid>
        <w:gridCol w:w="267"/>
        <w:gridCol w:w="2578"/>
        <w:gridCol w:w="1867"/>
        <w:gridCol w:w="1921"/>
        <w:gridCol w:w="2006"/>
        <w:gridCol w:w="143"/>
      </w:tblGrid>
      <w:tr w:rsidR="00707F05" w:rsidRPr="00707F05" w14:paraId="14F103EF" w14:textId="77777777" w:rsidTr="00707F05">
        <w:trPr>
          <w:trHeight w:val="900"/>
        </w:trPr>
        <w:tc>
          <w:tcPr>
            <w:tcW w:w="8782" w:type="dxa"/>
            <w:gridSpan w:val="6"/>
            <w:tcBorders>
              <w:top w:val="nil"/>
              <w:left w:val="nil"/>
              <w:bottom w:val="single" w:sz="8" w:space="0" w:color="auto"/>
              <w:right w:val="nil"/>
            </w:tcBorders>
            <w:shd w:val="clear" w:color="auto" w:fill="auto"/>
            <w:vAlign w:val="center"/>
            <w:hideMark/>
          </w:tcPr>
          <w:p w14:paraId="452AC5BF" w14:textId="77777777" w:rsidR="00707F05" w:rsidRPr="00707F05" w:rsidRDefault="00707F05" w:rsidP="00707F05">
            <w:pPr>
              <w:jc w:val="both"/>
              <w:rPr>
                <w:rFonts w:ascii="Arial Narrow" w:eastAsia="Times New Roman" w:hAnsi="Arial Narrow" w:cs="Times New Roman"/>
                <w:color w:val="000000"/>
                <w:sz w:val="22"/>
                <w:szCs w:val="22"/>
                <w:lang w:val="en-GB"/>
              </w:rPr>
            </w:pPr>
            <w:r w:rsidRPr="00707F05">
              <w:rPr>
                <w:rFonts w:ascii="Arial Narrow" w:eastAsia="Times New Roman" w:hAnsi="Arial Narrow" w:cs="Times New Roman"/>
                <w:b/>
                <w:color w:val="000000"/>
                <w:sz w:val="22"/>
                <w:szCs w:val="22"/>
                <w:lang w:val="en-GB"/>
              </w:rPr>
              <w:t>Supplemental table 1.</w:t>
            </w:r>
            <w:r w:rsidRPr="00707F05">
              <w:rPr>
                <w:rFonts w:ascii="Arial Narrow" w:eastAsia="Times New Roman" w:hAnsi="Arial Narrow" w:cs="Times New Roman"/>
                <w:color w:val="000000"/>
                <w:sz w:val="22"/>
                <w:szCs w:val="22"/>
                <w:lang w:val="en-GB"/>
              </w:rPr>
              <w:t xml:space="preserve"> Plasma concentrations of </w:t>
            </w:r>
            <w:proofErr w:type="spellStart"/>
            <w:r w:rsidRPr="00707F05">
              <w:rPr>
                <w:rFonts w:ascii="Arial Narrow" w:eastAsia="Times New Roman" w:hAnsi="Arial Narrow" w:cs="Times New Roman"/>
                <w:color w:val="000000"/>
                <w:sz w:val="22"/>
                <w:szCs w:val="22"/>
                <w:lang w:val="en-GB"/>
              </w:rPr>
              <w:t>normetanephrine</w:t>
            </w:r>
            <w:proofErr w:type="spellEnd"/>
            <w:r w:rsidRPr="00707F05">
              <w:rPr>
                <w:rFonts w:ascii="Arial Narrow" w:eastAsia="Times New Roman" w:hAnsi="Arial Narrow" w:cs="Times New Roman"/>
                <w:color w:val="000000"/>
                <w:sz w:val="22"/>
                <w:szCs w:val="22"/>
                <w:lang w:val="en-GB"/>
              </w:rPr>
              <w:t xml:space="preserve">, </w:t>
            </w:r>
            <w:proofErr w:type="spellStart"/>
            <w:r w:rsidRPr="00707F05">
              <w:rPr>
                <w:rFonts w:ascii="Arial Narrow" w:eastAsia="Times New Roman" w:hAnsi="Arial Narrow" w:cs="Times New Roman"/>
                <w:color w:val="000000"/>
                <w:sz w:val="22"/>
                <w:szCs w:val="22"/>
                <w:lang w:val="en-GB"/>
              </w:rPr>
              <w:t>metanephrine</w:t>
            </w:r>
            <w:proofErr w:type="spellEnd"/>
            <w:r w:rsidRPr="00707F05">
              <w:rPr>
                <w:rFonts w:ascii="Arial Narrow" w:eastAsia="Times New Roman" w:hAnsi="Arial Narrow" w:cs="Times New Roman"/>
                <w:color w:val="000000"/>
                <w:sz w:val="22"/>
                <w:szCs w:val="22"/>
                <w:lang w:val="en-GB"/>
              </w:rPr>
              <w:t xml:space="preserve"> and </w:t>
            </w:r>
            <w:proofErr w:type="spellStart"/>
            <w:r w:rsidRPr="00707F05">
              <w:rPr>
                <w:rFonts w:ascii="Arial Narrow" w:eastAsia="Times New Roman" w:hAnsi="Arial Narrow" w:cs="Times New Roman"/>
                <w:color w:val="000000"/>
                <w:sz w:val="22"/>
                <w:szCs w:val="22"/>
                <w:lang w:val="en-GB"/>
              </w:rPr>
              <w:t>methoxytyramine</w:t>
            </w:r>
            <w:proofErr w:type="spellEnd"/>
            <w:r w:rsidRPr="00707F05">
              <w:rPr>
                <w:rFonts w:ascii="Arial Narrow" w:eastAsia="Times New Roman" w:hAnsi="Arial Narrow" w:cs="Times New Roman"/>
                <w:color w:val="000000"/>
                <w:sz w:val="22"/>
                <w:szCs w:val="22"/>
                <w:lang w:val="en-GB"/>
              </w:rPr>
              <w:t xml:space="preserve"> among the restricted population of 267 patients with positive test results for any one or more metabolites</w:t>
            </w:r>
          </w:p>
        </w:tc>
      </w:tr>
      <w:tr w:rsidR="00707F05" w:rsidRPr="00707F05" w14:paraId="384B6B24" w14:textId="77777777" w:rsidTr="00707F05">
        <w:trPr>
          <w:gridAfter w:val="1"/>
          <w:wAfter w:w="143" w:type="dxa"/>
          <w:trHeight w:val="360"/>
        </w:trPr>
        <w:tc>
          <w:tcPr>
            <w:tcW w:w="267" w:type="dxa"/>
            <w:tcBorders>
              <w:top w:val="nil"/>
              <w:left w:val="nil"/>
              <w:bottom w:val="single" w:sz="8" w:space="0" w:color="auto"/>
              <w:right w:val="nil"/>
            </w:tcBorders>
            <w:shd w:val="clear" w:color="auto" w:fill="auto"/>
            <w:noWrap/>
            <w:vAlign w:val="center"/>
            <w:hideMark/>
          </w:tcPr>
          <w:p w14:paraId="7D30AF9A"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2578" w:type="dxa"/>
            <w:tcBorders>
              <w:top w:val="nil"/>
              <w:left w:val="nil"/>
              <w:bottom w:val="single" w:sz="8" w:space="0" w:color="auto"/>
              <w:right w:val="nil"/>
            </w:tcBorders>
            <w:shd w:val="clear" w:color="auto" w:fill="auto"/>
            <w:noWrap/>
            <w:vAlign w:val="center"/>
            <w:hideMark/>
          </w:tcPr>
          <w:p w14:paraId="4FCDA799"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1867" w:type="dxa"/>
            <w:tcBorders>
              <w:top w:val="nil"/>
              <w:left w:val="nil"/>
              <w:bottom w:val="single" w:sz="8" w:space="0" w:color="auto"/>
              <w:right w:val="nil"/>
            </w:tcBorders>
            <w:shd w:val="clear" w:color="auto" w:fill="auto"/>
            <w:noWrap/>
            <w:vAlign w:val="center"/>
            <w:hideMark/>
          </w:tcPr>
          <w:p w14:paraId="1FA36DC7"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PHEO</w:t>
            </w:r>
          </w:p>
        </w:tc>
        <w:tc>
          <w:tcPr>
            <w:tcW w:w="1921" w:type="dxa"/>
            <w:tcBorders>
              <w:top w:val="nil"/>
              <w:left w:val="nil"/>
              <w:bottom w:val="single" w:sz="8" w:space="0" w:color="auto"/>
              <w:right w:val="nil"/>
            </w:tcBorders>
            <w:shd w:val="clear" w:color="auto" w:fill="auto"/>
            <w:noWrap/>
            <w:vAlign w:val="center"/>
            <w:hideMark/>
          </w:tcPr>
          <w:p w14:paraId="5BB732EC"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PGL</w:t>
            </w:r>
          </w:p>
        </w:tc>
        <w:tc>
          <w:tcPr>
            <w:tcW w:w="2006" w:type="dxa"/>
            <w:tcBorders>
              <w:top w:val="nil"/>
              <w:left w:val="nil"/>
              <w:bottom w:val="single" w:sz="8" w:space="0" w:color="auto"/>
              <w:right w:val="nil"/>
            </w:tcBorders>
            <w:shd w:val="clear" w:color="auto" w:fill="auto"/>
            <w:noWrap/>
            <w:vAlign w:val="center"/>
            <w:hideMark/>
          </w:tcPr>
          <w:p w14:paraId="1E297A74"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HNPGL</w:t>
            </w:r>
          </w:p>
        </w:tc>
      </w:tr>
      <w:tr w:rsidR="00707F05" w:rsidRPr="00707F05" w14:paraId="4545CDEF" w14:textId="77777777" w:rsidTr="00707F05">
        <w:trPr>
          <w:gridAfter w:val="1"/>
          <w:wAfter w:w="143" w:type="dxa"/>
          <w:trHeight w:val="320"/>
        </w:trPr>
        <w:tc>
          <w:tcPr>
            <w:tcW w:w="267" w:type="dxa"/>
            <w:tcBorders>
              <w:top w:val="nil"/>
              <w:left w:val="nil"/>
              <w:bottom w:val="nil"/>
              <w:right w:val="nil"/>
            </w:tcBorders>
            <w:shd w:val="clear" w:color="auto" w:fill="auto"/>
            <w:noWrap/>
            <w:vAlign w:val="center"/>
            <w:hideMark/>
          </w:tcPr>
          <w:p w14:paraId="405A03FE" w14:textId="77777777" w:rsidR="00707F05" w:rsidRPr="00707F05" w:rsidRDefault="00707F05" w:rsidP="00707F05">
            <w:pPr>
              <w:rPr>
                <w:rFonts w:ascii="Arial Narrow" w:eastAsia="Times New Roman" w:hAnsi="Arial Narrow" w:cs="Times New Roman"/>
                <w:color w:val="000000"/>
                <w:sz w:val="22"/>
                <w:szCs w:val="22"/>
                <w:lang w:val="en-GB"/>
              </w:rPr>
            </w:pPr>
          </w:p>
        </w:tc>
        <w:tc>
          <w:tcPr>
            <w:tcW w:w="2578" w:type="dxa"/>
            <w:tcBorders>
              <w:top w:val="nil"/>
              <w:left w:val="nil"/>
              <w:bottom w:val="nil"/>
              <w:right w:val="nil"/>
            </w:tcBorders>
            <w:shd w:val="clear" w:color="auto" w:fill="auto"/>
            <w:noWrap/>
            <w:vAlign w:val="center"/>
            <w:hideMark/>
          </w:tcPr>
          <w:p w14:paraId="5857FECA" w14:textId="77777777" w:rsidR="00707F05" w:rsidRPr="00707F05" w:rsidRDefault="00707F05" w:rsidP="00707F05">
            <w:pPr>
              <w:rPr>
                <w:rFonts w:ascii="Arial Narrow" w:eastAsia="Times New Roman" w:hAnsi="Arial Narrow" w:cs="Times New Roman"/>
                <w:color w:val="000000"/>
                <w:sz w:val="22"/>
                <w:szCs w:val="22"/>
                <w:lang w:val="en-GB"/>
              </w:rPr>
            </w:pPr>
            <w:proofErr w:type="gramStart"/>
            <w:r w:rsidRPr="00707F05">
              <w:rPr>
                <w:rFonts w:ascii="Arial Narrow" w:eastAsia="Times New Roman" w:hAnsi="Arial Narrow" w:cs="Times New Roman"/>
                <w:color w:val="000000"/>
                <w:sz w:val="22"/>
                <w:szCs w:val="22"/>
                <w:lang w:val="en-GB"/>
              </w:rPr>
              <w:t>n</w:t>
            </w:r>
            <w:proofErr w:type="gramEnd"/>
          </w:p>
        </w:tc>
        <w:tc>
          <w:tcPr>
            <w:tcW w:w="1867" w:type="dxa"/>
            <w:tcBorders>
              <w:top w:val="nil"/>
              <w:left w:val="nil"/>
              <w:bottom w:val="nil"/>
              <w:right w:val="nil"/>
            </w:tcBorders>
            <w:shd w:val="clear" w:color="auto" w:fill="auto"/>
            <w:noWrap/>
            <w:vAlign w:val="center"/>
            <w:hideMark/>
          </w:tcPr>
          <w:p w14:paraId="42D66B37"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203</w:t>
            </w:r>
          </w:p>
        </w:tc>
        <w:tc>
          <w:tcPr>
            <w:tcW w:w="1921" w:type="dxa"/>
            <w:tcBorders>
              <w:top w:val="nil"/>
              <w:left w:val="nil"/>
              <w:bottom w:val="nil"/>
              <w:right w:val="nil"/>
            </w:tcBorders>
            <w:shd w:val="clear" w:color="auto" w:fill="auto"/>
            <w:noWrap/>
            <w:vAlign w:val="center"/>
            <w:hideMark/>
          </w:tcPr>
          <w:p w14:paraId="36DC0309"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44</w:t>
            </w:r>
          </w:p>
        </w:tc>
        <w:tc>
          <w:tcPr>
            <w:tcW w:w="2006" w:type="dxa"/>
            <w:tcBorders>
              <w:top w:val="nil"/>
              <w:left w:val="nil"/>
              <w:bottom w:val="nil"/>
              <w:right w:val="nil"/>
            </w:tcBorders>
            <w:shd w:val="clear" w:color="auto" w:fill="auto"/>
            <w:noWrap/>
            <w:vAlign w:val="center"/>
            <w:hideMark/>
          </w:tcPr>
          <w:p w14:paraId="316D32E2"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20</w:t>
            </w:r>
          </w:p>
        </w:tc>
      </w:tr>
      <w:tr w:rsidR="00707F05" w:rsidRPr="00707F05" w14:paraId="46CA7F8A" w14:textId="77777777" w:rsidTr="00707F05">
        <w:trPr>
          <w:gridAfter w:val="1"/>
          <w:wAfter w:w="143" w:type="dxa"/>
          <w:trHeight w:val="320"/>
        </w:trPr>
        <w:tc>
          <w:tcPr>
            <w:tcW w:w="267" w:type="dxa"/>
            <w:tcBorders>
              <w:top w:val="nil"/>
              <w:left w:val="nil"/>
              <w:bottom w:val="nil"/>
              <w:right w:val="nil"/>
            </w:tcBorders>
            <w:shd w:val="clear" w:color="auto" w:fill="auto"/>
            <w:noWrap/>
            <w:vAlign w:val="center"/>
            <w:hideMark/>
          </w:tcPr>
          <w:p w14:paraId="21FA2EC1" w14:textId="77777777" w:rsidR="00707F05" w:rsidRPr="00707F05" w:rsidRDefault="00707F05" w:rsidP="00707F05">
            <w:pPr>
              <w:rPr>
                <w:rFonts w:ascii="Arial Narrow" w:eastAsia="Times New Roman" w:hAnsi="Arial Narrow" w:cs="Times New Roman"/>
                <w:color w:val="000000"/>
                <w:sz w:val="22"/>
                <w:szCs w:val="22"/>
                <w:lang w:val="en-GB"/>
              </w:rPr>
            </w:pPr>
          </w:p>
        </w:tc>
        <w:tc>
          <w:tcPr>
            <w:tcW w:w="2578" w:type="dxa"/>
            <w:tcBorders>
              <w:top w:val="nil"/>
              <w:left w:val="nil"/>
              <w:bottom w:val="nil"/>
              <w:right w:val="nil"/>
            </w:tcBorders>
            <w:shd w:val="clear" w:color="auto" w:fill="auto"/>
            <w:noWrap/>
            <w:vAlign w:val="center"/>
            <w:hideMark/>
          </w:tcPr>
          <w:p w14:paraId="15E06F4B" w14:textId="77777777" w:rsidR="00707F05" w:rsidRPr="00707F05" w:rsidRDefault="00707F05" w:rsidP="00707F05">
            <w:pP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Normetanephrine</w:t>
            </w:r>
            <w:proofErr w:type="spellEnd"/>
            <w:r w:rsidRPr="00707F05">
              <w:rPr>
                <w:rFonts w:ascii="Arial Narrow" w:eastAsia="Times New Roman" w:hAnsi="Arial Narrow" w:cs="Times New Roman"/>
                <w:color w:val="000000"/>
                <w:sz w:val="22"/>
                <w:szCs w:val="22"/>
                <w:lang w:val="en-GB"/>
              </w:rPr>
              <w:t xml:space="preserve"> -  [IQ]</w:t>
            </w:r>
          </w:p>
        </w:tc>
        <w:tc>
          <w:tcPr>
            <w:tcW w:w="1867" w:type="dxa"/>
            <w:tcBorders>
              <w:top w:val="nil"/>
              <w:left w:val="nil"/>
              <w:bottom w:val="nil"/>
              <w:right w:val="nil"/>
            </w:tcBorders>
            <w:shd w:val="clear" w:color="auto" w:fill="auto"/>
            <w:noWrap/>
            <w:vAlign w:val="center"/>
            <w:hideMark/>
          </w:tcPr>
          <w:p w14:paraId="5E1A472B"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3.93 [1.83-10.05]</w:t>
            </w:r>
          </w:p>
        </w:tc>
        <w:tc>
          <w:tcPr>
            <w:tcW w:w="1921" w:type="dxa"/>
            <w:tcBorders>
              <w:top w:val="nil"/>
              <w:left w:val="nil"/>
              <w:bottom w:val="nil"/>
              <w:right w:val="nil"/>
            </w:tcBorders>
            <w:shd w:val="clear" w:color="auto" w:fill="auto"/>
            <w:noWrap/>
            <w:vAlign w:val="center"/>
            <w:hideMark/>
          </w:tcPr>
          <w:p w14:paraId="31291BEE"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2.29 [1.39-6.81]</w:t>
            </w:r>
          </w:p>
        </w:tc>
        <w:tc>
          <w:tcPr>
            <w:tcW w:w="2006" w:type="dxa"/>
            <w:tcBorders>
              <w:top w:val="nil"/>
              <w:left w:val="nil"/>
              <w:bottom w:val="nil"/>
              <w:right w:val="nil"/>
            </w:tcBorders>
            <w:shd w:val="clear" w:color="auto" w:fill="auto"/>
            <w:noWrap/>
            <w:vAlign w:val="center"/>
            <w:hideMark/>
          </w:tcPr>
          <w:p w14:paraId="1121551A"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0.64 [0.38-1.52]**</w:t>
            </w:r>
            <w:r w:rsidRPr="00707F05">
              <w:rPr>
                <w:rFonts w:ascii="Arial Narrow" w:eastAsia="Times New Roman" w:hAnsi="Arial Narrow" w:cs="Times New Roman"/>
                <w:color w:val="000000"/>
                <w:sz w:val="22"/>
                <w:szCs w:val="22"/>
                <w:vertAlign w:val="superscript"/>
                <w:lang w:val="en-GB"/>
              </w:rPr>
              <w:t>†</w:t>
            </w:r>
          </w:p>
        </w:tc>
      </w:tr>
      <w:tr w:rsidR="00707F05" w:rsidRPr="00707F05" w14:paraId="0F5EBB9F" w14:textId="77777777" w:rsidTr="00707F05">
        <w:trPr>
          <w:gridAfter w:val="1"/>
          <w:wAfter w:w="143" w:type="dxa"/>
          <w:trHeight w:val="320"/>
        </w:trPr>
        <w:tc>
          <w:tcPr>
            <w:tcW w:w="267" w:type="dxa"/>
            <w:tcBorders>
              <w:top w:val="nil"/>
              <w:left w:val="nil"/>
              <w:bottom w:val="nil"/>
              <w:right w:val="nil"/>
            </w:tcBorders>
            <w:shd w:val="clear" w:color="auto" w:fill="auto"/>
            <w:noWrap/>
            <w:vAlign w:val="center"/>
            <w:hideMark/>
          </w:tcPr>
          <w:p w14:paraId="618BBAB4" w14:textId="77777777" w:rsidR="00707F05" w:rsidRPr="00707F05" w:rsidRDefault="00707F05" w:rsidP="00707F05">
            <w:pPr>
              <w:rPr>
                <w:rFonts w:ascii="Arial Narrow" w:eastAsia="Times New Roman" w:hAnsi="Arial Narrow" w:cs="Times New Roman"/>
                <w:color w:val="000000"/>
                <w:sz w:val="22"/>
                <w:szCs w:val="22"/>
                <w:lang w:val="en-GB"/>
              </w:rPr>
            </w:pPr>
          </w:p>
        </w:tc>
        <w:tc>
          <w:tcPr>
            <w:tcW w:w="2578" w:type="dxa"/>
            <w:tcBorders>
              <w:top w:val="nil"/>
              <w:left w:val="nil"/>
              <w:bottom w:val="nil"/>
              <w:right w:val="nil"/>
            </w:tcBorders>
            <w:shd w:val="clear" w:color="auto" w:fill="auto"/>
            <w:noWrap/>
            <w:vAlign w:val="center"/>
            <w:hideMark/>
          </w:tcPr>
          <w:p w14:paraId="488688F8" w14:textId="77777777" w:rsidR="00707F05" w:rsidRPr="00707F05" w:rsidRDefault="00707F05" w:rsidP="00707F05">
            <w:pP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Metanephrine</w:t>
            </w:r>
            <w:proofErr w:type="spellEnd"/>
            <w:r w:rsidRPr="00707F05">
              <w:rPr>
                <w:rFonts w:ascii="Arial Narrow" w:eastAsia="Times New Roman" w:hAnsi="Arial Narrow" w:cs="Times New Roman"/>
                <w:color w:val="000000"/>
                <w:sz w:val="22"/>
                <w:szCs w:val="22"/>
                <w:lang w:val="en-GB"/>
              </w:rPr>
              <w:t xml:space="preserve"> - [IQ]</w:t>
            </w:r>
          </w:p>
        </w:tc>
        <w:tc>
          <w:tcPr>
            <w:tcW w:w="1867" w:type="dxa"/>
            <w:tcBorders>
              <w:top w:val="nil"/>
              <w:left w:val="nil"/>
              <w:bottom w:val="nil"/>
              <w:right w:val="nil"/>
            </w:tcBorders>
            <w:shd w:val="clear" w:color="auto" w:fill="auto"/>
            <w:noWrap/>
            <w:vAlign w:val="center"/>
            <w:hideMark/>
          </w:tcPr>
          <w:p w14:paraId="6C417C6A"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1.03 [0.24-3.08]</w:t>
            </w:r>
          </w:p>
        </w:tc>
        <w:tc>
          <w:tcPr>
            <w:tcW w:w="1921" w:type="dxa"/>
            <w:tcBorders>
              <w:top w:val="nil"/>
              <w:left w:val="nil"/>
              <w:bottom w:val="nil"/>
              <w:right w:val="nil"/>
            </w:tcBorders>
            <w:shd w:val="clear" w:color="auto" w:fill="auto"/>
            <w:noWrap/>
            <w:vAlign w:val="center"/>
            <w:hideMark/>
          </w:tcPr>
          <w:p w14:paraId="274EE50C"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0.16 [0.09-0.21]**</w:t>
            </w:r>
          </w:p>
        </w:tc>
        <w:tc>
          <w:tcPr>
            <w:tcW w:w="2006" w:type="dxa"/>
            <w:tcBorders>
              <w:top w:val="nil"/>
              <w:left w:val="nil"/>
              <w:bottom w:val="nil"/>
              <w:right w:val="nil"/>
            </w:tcBorders>
            <w:shd w:val="clear" w:color="auto" w:fill="auto"/>
            <w:noWrap/>
            <w:vAlign w:val="center"/>
            <w:hideMark/>
          </w:tcPr>
          <w:p w14:paraId="18B5BEA0"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0.16 [0.11-0.22]**</w:t>
            </w:r>
          </w:p>
        </w:tc>
      </w:tr>
      <w:tr w:rsidR="00707F05" w:rsidRPr="00707F05" w14:paraId="04F46CB5" w14:textId="77777777" w:rsidTr="00707F05">
        <w:trPr>
          <w:gridAfter w:val="1"/>
          <w:wAfter w:w="143" w:type="dxa"/>
          <w:trHeight w:val="320"/>
        </w:trPr>
        <w:tc>
          <w:tcPr>
            <w:tcW w:w="267" w:type="dxa"/>
            <w:tcBorders>
              <w:top w:val="nil"/>
              <w:left w:val="nil"/>
              <w:bottom w:val="nil"/>
              <w:right w:val="nil"/>
            </w:tcBorders>
            <w:shd w:val="clear" w:color="auto" w:fill="auto"/>
            <w:noWrap/>
            <w:vAlign w:val="center"/>
            <w:hideMark/>
          </w:tcPr>
          <w:p w14:paraId="40507EC8" w14:textId="77777777" w:rsidR="00707F05" w:rsidRPr="00707F05" w:rsidRDefault="00707F05" w:rsidP="00707F05">
            <w:pPr>
              <w:rPr>
                <w:rFonts w:ascii="Arial Narrow" w:eastAsia="Times New Roman" w:hAnsi="Arial Narrow" w:cs="Times New Roman"/>
                <w:color w:val="000000"/>
                <w:sz w:val="22"/>
                <w:szCs w:val="22"/>
                <w:lang w:val="en-GB"/>
              </w:rPr>
            </w:pPr>
          </w:p>
        </w:tc>
        <w:tc>
          <w:tcPr>
            <w:tcW w:w="2578" w:type="dxa"/>
            <w:tcBorders>
              <w:top w:val="nil"/>
              <w:left w:val="nil"/>
              <w:bottom w:val="nil"/>
              <w:right w:val="nil"/>
            </w:tcBorders>
            <w:shd w:val="clear" w:color="auto" w:fill="auto"/>
            <w:noWrap/>
            <w:vAlign w:val="center"/>
            <w:hideMark/>
          </w:tcPr>
          <w:p w14:paraId="6B1C8516" w14:textId="77777777" w:rsidR="00707F05" w:rsidRPr="00707F05" w:rsidRDefault="00707F05" w:rsidP="00707F05">
            <w:pP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Methoxytyramine</w:t>
            </w:r>
            <w:proofErr w:type="spellEnd"/>
            <w:r w:rsidRPr="00707F05">
              <w:rPr>
                <w:rFonts w:ascii="Arial Narrow" w:eastAsia="Times New Roman" w:hAnsi="Arial Narrow" w:cs="Times New Roman"/>
                <w:color w:val="000000"/>
                <w:sz w:val="22"/>
                <w:szCs w:val="22"/>
                <w:lang w:val="en-GB"/>
              </w:rPr>
              <w:t xml:space="preserve"> - [IQ]</w:t>
            </w:r>
          </w:p>
        </w:tc>
        <w:tc>
          <w:tcPr>
            <w:tcW w:w="1867" w:type="dxa"/>
            <w:tcBorders>
              <w:top w:val="nil"/>
              <w:left w:val="nil"/>
              <w:bottom w:val="nil"/>
              <w:right w:val="nil"/>
            </w:tcBorders>
            <w:shd w:val="clear" w:color="auto" w:fill="auto"/>
            <w:noWrap/>
            <w:vAlign w:val="center"/>
            <w:hideMark/>
          </w:tcPr>
          <w:p w14:paraId="402A934E"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0.08 [0.05-0.15]</w:t>
            </w:r>
          </w:p>
        </w:tc>
        <w:tc>
          <w:tcPr>
            <w:tcW w:w="1921" w:type="dxa"/>
            <w:tcBorders>
              <w:top w:val="nil"/>
              <w:left w:val="nil"/>
              <w:bottom w:val="nil"/>
              <w:right w:val="nil"/>
            </w:tcBorders>
            <w:shd w:val="clear" w:color="auto" w:fill="auto"/>
            <w:noWrap/>
            <w:vAlign w:val="center"/>
            <w:hideMark/>
          </w:tcPr>
          <w:p w14:paraId="3C61E9FB"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0.17 [0.05-0.76]*</w:t>
            </w:r>
          </w:p>
        </w:tc>
        <w:tc>
          <w:tcPr>
            <w:tcW w:w="2006" w:type="dxa"/>
            <w:tcBorders>
              <w:top w:val="nil"/>
              <w:left w:val="nil"/>
              <w:bottom w:val="nil"/>
              <w:right w:val="nil"/>
            </w:tcBorders>
            <w:shd w:val="clear" w:color="auto" w:fill="auto"/>
            <w:noWrap/>
            <w:vAlign w:val="center"/>
            <w:hideMark/>
          </w:tcPr>
          <w:p w14:paraId="135A2970"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0.25 [0.08-0.67]*</w:t>
            </w:r>
          </w:p>
        </w:tc>
      </w:tr>
      <w:tr w:rsidR="00707F05" w:rsidRPr="00707F05" w14:paraId="4C228C03" w14:textId="77777777" w:rsidTr="00707F05">
        <w:trPr>
          <w:gridAfter w:val="1"/>
          <w:wAfter w:w="143" w:type="dxa"/>
          <w:trHeight w:val="1060"/>
        </w:trPr>
        <w:tc>
          <w:tcPr>
            <w:tcW w:w="8639" w:type="dxa"/>
            <w:gridSpan w:val="5"/>
            <w:tcBorders>
              <w:top w:val="single" w:sz="8" w:space="0" w:color="auto"/>
              <w:left w:val="nil"/>
              <w:bottom w:val="nil"/>
              <w:right w:val="nil"/>
            </w:tcBorders>
            <w:shd w:val="clear" w:color="auto" w:fill="auto"/>
            <w:vAlign w:val="center"/>
            <w:hideMark/>
          </w:tcPr>
          <w:p w14:paraId="646230A5" w14:textId="77777777" w:rsidR="00707F05" w:rsidRDefault="00707F05" w:rsidP="00707F05">
            <w:pPr>
              <w:jc w:val="both"/>
              <w:rPr>
                <w:rFonts w:ascii="Arial Narrow" w:eastAsia="Times New Roman" w:hAnsi="Arial Narrow" w:cs="Times New Roman"/>
                <w:color w:val="000000"/>
                <w:sz w:val="20"/>
                <w:szCs w:val="20"/>
                <w:lang w:val="en-GB"/>
              </w:rPr>
            </w:pPr>
            <w:r w:rsidRPr="00707F05">
              <w:rPr>
                <w:rFonts w:ascii="Arial Narrow" w:eastAsia="Times New Roman" w:hAnsi="Arial Narrow" w:cs="Times New Roman"/>
                <w:color w:val="000000"/>
                <w:sz w:val="20"/>
                <w:szCs w:val="20"/>
                <w:lang w:val="en-GB"/>
              </w:rPr>
              <w:t xml:space="preserve">Patients with </w:t>
            </w:r>
            <w:proofErr w:type="spellStart"/>
            <w:r w:rsidRPr="00707F05">
              <w:rPr>
                <w:rFonts w:ascii="Arial Narrow" w:eastAsia="Times New Roman" w:hAnsi="Arial Narrow" w:cs="Times New Roman"/>
                <w:color w:val="000000"/>
                <w:sz w:val="20"/>
                <w:szCs w:val="20"/>
                <w:lang w:val="en-GB"/>
              </w:rPr>
              <w:t>pheochromocytomas</w:t>
            </w:r>
            <w:proofErr w:type="spellEnd"/>
            <w:r w:rsidRPr="00707F05">
              <w:rPr>
                <w:rFonts w:ascii="Arial Narrow" w:eastAsia="Times New Roman" w:hAnsi="Arial Narrow" w:cs="Times New Roman"/>
                <w:color w:val="000000"/>
                <w:sz w:val="20"/>
                <w:szCs w:val="20"/>
                <w:lang w:val="en-GB"/>
              </w:rPr>
              <w:t xml:space="preserve"> and </w:t>
            </w:r>
            <w:proofErr w:type="spellStart"/>
            <w:r w:rsidRPr="00707F05">
              <w:rPr>
                <w:rFonts w:ascii="Arial Narrow" w:eastAsia="Times New Roman" w:hAnsi="Arial Narrow" w:cs="Times New Roman"/>
                <w:color w:val="000000"/>
                <w:sz w:val="20"/>
                <w:szCs w:val="20"/>
                <w:lang w:val="en-GB"/>
              </w:rPr>
              <w:t>paragangliomas</w:t>
            </w:r>
            <w:proofErr w:type="spellEnd"/>
            <w:r w:rsidRPr="00707F05">
              <w:rPr>
                <w:rFonts w:ascii="Arial Narrow" w:eastAsia="Times New Roman" w:hAnsi="Arial Narrow" w:cs="Times New Roman"/>
                <w:color w:val="000000"/>
                <w:sz w:val="20"/>
                <w:szCs w:val="20"/>
                <w:lang w:val="en-GB"/>
              </w:rPr>
              <w:t xml:space="preserve"> (PPGLs) are shown as three groups according to locations of </w:t>
            </w:r>
            <w:proofErr w:type="spellStart"/>
            <w:r w:rsidRPr="00707F05">
              <w:rPr>
                <w:rFonts w:ascii="Arial Narrow" w:eastAsia="Times New Roman" w:hAnsi="Arial Narrow" w:cs="Times New Roman"/>
                <w:color w:val="000000"/>
                <w:sz w:val="20"/>
                <w:szCs w:val="20"/>
                <w:lang w:val="en-GB"/>
              </w:rPr>
              <w:t>tumors</w:t>
            </w:r>
            <w:proofErr w:type="spellEnd"/>
            <w:r w:rsidRPr="00707F05">
              <w:rPr>
                <w:rFonts w:ascii="Arial Narrow" w:eastAsia="Times New Roman" w:hAnsi="Arial Narrow" w:cs="Times New Roman"/>
                <w:color w:val="000000"/>
                <w:sz w:val="20"/>
                <w:szCs w:val="20"/>
                <w:lang w:val="en-GB"/>
              </w:rPr>
              <w:t xml:space="preserve"> restricted to the adrenals (PHEO), the head and neck (HNPGL) or </w:t>
            </w:r>
            <w:proofErr w:type="gramStart"/>
            <w:r w:rsidRPr="00707F05">
              <w:rPr>
                <w:rFonts w:ascii="Arial Narrow" w:eastAsia="Times New Roman" w:hAnsi="Arial Narrow" w:cs="Times New Roman"/>
                <w:color w:val="000000"/>
                <w:sz w:val="20"/>
                <w:szCs w:val="20"/>
                <w:lang w:val="en-GB"/>
              </w:rPr>
              <w:t>that primarily involve</w:t>
            </w:r>
            <w:proofErr w:type="gramEnd"/>
            <w:r w:rsidRPr="00707F05">
              <w:rPr>
                <w:rFonts w:ascii="Arial Narrow" w:eastAsia="Times New Roman" w:hAnsi="Arial Narrow" w:cs="Times New Roman"/>
                <w:color w:val="000000"/>
                <w:sz w:val="20"/>
                <w:szCs w:val="20"/>
                <w:lang w:val="en-GB"/>
              </w:rPr>
              <w:t xml:space="preserve"> an extra-adrenal location involving the sympathetic </w:t>
            </w:r>
            <w:proofErr w:type="spellStart"/>
            <w:r w:rsidRPr="00707F05">
              <w:rPr>
                <w:rFonts w:ascii="Arial Narrow" w:eastAsia="Times New Roman" w:hAnsi="Arial Narrow" w:cs="Times New Roman"/>
                <w:color w:val="000000"/>
                <w:sz w:val="20"/>
                <w:szCs w:val="20"/>
                <w:lang w:val="en-GB"/>
              </w:rPr>
              <w:t>paraganglia</w:t>
            </w:r>
            <w:proofErr w:type="spellEnd"/>
            <w:r w:rsidRPr="00707F05">
              <w:rPr>
                <w:rFonts w:ascii="Arial Narrow" w:eastAsia="Times New Roman" w:hAnsi="Arial Narrow" w:cs="Times New Roman"/>
                <w:color w:val="000000"/>
                <w:sz w:val="20"/>
                <w:szCs w:val="20"/>
                <w:lang w:val="en-GB"/>
              </w:rPr>
              <w:t xml:space="preserve"> (PGL). Data are shown as medians and </w:t>
            </w:r>
            <w:proofErr w:type="spellStart"/>
            <w:r w:rsidRPr="00707F05">
              <w:rPr>
                <w:rFonts w:ascii="Arial Narrow" w:eastAsia="Times New Roman" w:hAnsi="Arial Narrow" w:cs="Times New Roman"/>
                <w:color w:val="000000"/>
                <w:sz w:val="20"/>
                <w:szCs w:val="20"/>
                <w:lang w:val="en-GB"/>
              </w:rPr>
              <w:t>interquartiles</w:t>
            </w:r>
            <w:proofErr w:type="spellEnd"/>
            <w:r w:rsidRPr="00707F05">
              <w:rPr>
                <w:rFonts w:ascii="Arial Narrow" w:eastAsia="Times New Roman" w:hAnsi="Arial Narrow" w:cs="Times New Roman"/>
                <w:color w:val="000000"/>
                <w:sz w:val="20"/>
                <w:szCs w:val="20"/>
                <w:lang w:val="en-GB"/>
              </w:rPr>
              <w:t xml:space="preserve"> (IQ]) * P&lt;0.005,  **P&lt;0.0001 different from PHEO; </w:t>
            </w:r>
            <w:r w:rsidRPr="00707F05">
              <w:rPr>
                <w:rFonts w:ascii="Arial Narrow" w:eastAsia="Times New Roman" w:hAnsi="Arial Narrow" w:cs="Times New Roman"/>
                <w:color w:val="000000"/>
                <w:sz w:val="20"/>
                <w:szCs w:val="20"/>
                <w:vertAlign w:val="superscript"/>
                <w:lang w:val="en-GB"/>
              </w:rPr>
              <w:t>†</w:t>
            </w:r>
            <w:r w:rsidRPr="00707F05">
              <w:rPr>
                <w:rFonts w:ascii="Arial Narrow" w:eastAsia="Times New Roman" w:hAnsi="Arial Narrow" w:cs="Times New Roman"/>
                <w:color w:val="000000"/>
                <w:sz w:val="20"/>
                <w:szCs w:val="20"/>
                <w:lang w:val="en-GB"/>
              </w:rPr>
              <w:t xml:space="preserve">P&lt;0.0001 different from PGL. </w:t>
            </w:r>
          </w:p>
          <w:p w14:paraId="2FFB0604" w14:textId="77777777" w:rsidR="00707F05" w:rsidRPr="00707F05" w:rsidRDefault="00707F05" w:rsidP="00707F05">
            <w:pPr>
              <w:jc w:val="both"/>
              <w:rPr>
                <w:rFonts w:ascii="Calibri" w:eastAsia="Times New Roman" w:hAnsi="Calibri" w:cs="Times New Roman"/>
                <w:color w:val="000000"/>
                <w:sz w:val="20"/>
                <w:szCs w:val="20"/>
                <w:lang w:val="en-GB"/>
              </w:rPr>
            </w:pPr>
          </w:p>
        </w:tc>
      </w:tr>
    </w:tbl>
    <w:p w14:paraId="55BCAEF6" w14:textId="77777777" w:rsidR="00707F05" w:rsidRDefault="00707F05">
      <w:pPr>
        <w:rPr>
          <w:rFonts w:ascii="Times New Roman" w:hAnsi="Times New Roman" w:cs="Times New Roman"/>
          <w:sz w:val="22"/>
          <w:szCs w:val="22"/>
        </w:rPr>
      </w:pPr>
    </w:p>
    <w:tbl>
      <w:tblPr>
        <w:tblW w:w="8560" w:type="dxa"/>
        <w:tblInd w:w="93" w:type="dxa"/>
        <w:tblLook w:val="04A0" w:firstRow="1" w:lastRow="0" w:firstColumn="1" w:lastColumn="0" w:noHBand="0" w:noVBand="1"/>
      </w:tblPr>
      <w:tblGrid>
        <w:gridCol w:w="879"/>
        <w:gridCol w:w="1497"/>
        <w:gridCol w:w="838"/>
        <w:gridCol w:w="1250"/>
        <w:gridCol w:w="1830"/>
        <w:gridCol w:w="2329"/>
      </w:tblGrid>
      <w:tr w:rsidR="00707F05" w:rsidRPr="00707F05" w14:paraId="53A4BE19" w14:textId="77777777" w:rsidTr="00707F05">
        <w:trPr>
          <w:trHeight w:val="900"/>
        </w:trPr>
        <w:tc>
          <w:tcPr>
            <w:tcW w:w="8560" w:type="dxa"/>
            <w:gridSpan w:val="6"/>
            <w:tcBorders>
              <w:top w:val="nil"/>
              <w:left w:val="nil"/>
              <w:bottom w:val="single" w:sz="8" w:space="0" w:color="auto"/>
              <w:right w:val="nil"/>
            </w:tcBorders>
            <w:shd w:val="clear" w:color="auto" w:fill="auto"/>
            <w:vAlign w:val="center"/>
            <w:hideMark/>
          </w:tcPr>
          <w:p w14:paraId="77460117" w14:textId="77777777" w:rsidR="00707F05" w:rsidRPr="00707F05" w:rsidRDefault="00707F05" w:rsidP="00707F05">
            <w:pPr>
              <w:jc w:val="both"/>
              <w:rPr>
                <w:rFonts w:ascii="Arial Narrow" w:eastAsia="Times New Roman" w:hAnsi="Arial Narrow" w:cs="Times New Roman"/>
                <w:color w:val="000000"/>
                <w:sz w:val="22"/>
                <w:szCs w:val="22"/>
                <w:lang w:val="en-GB"/>
              </w:rPr>
            </w:pPr>
            <w:r w:rsidRPr="00707F05">
              <w:rPr>
                <w:rFonts w:ascii="Arial Narrow" w:eastAsia="Times New Roman" w:hAnsi="Arial Narrow" w:cs="Times New Roman"/>
                <w:b/>
                <w:bCs/>
                <w:color w:val="000000"/>
                <w:sz w:val="22"/>
                <w:szCs w:val="22"/>
                <w:lang w:val="en-GB"/>
              </w:rPr>
              <w:t>Supplemental table 2.</w:t>
            </w:r>
            <w:r w:rsidRPr="00707F05">
              <w:rPr>
                <w:rFonts w:ascii="Arial Narrow" w:eastAsia="Times New Roman" w:hAnsi="Arial Narrow" w:cs="Times New Roman"/>
                <w:color w:val="000000"/>
                <w:sz w:val="22"/>
                <w:szCs w:val="22"/>
                <w:lang w:val="en-GB"/>
              </w:rPr>
              <w:t xml:space="preserve"> Predictions of adrenal versus extra-adrenal locations for PPGLs, but excluding cases on </w:t>
            </w:r>
            <w:proofErr w:type="spellStart"/>
            <w:r w:rsidRPr="00707F05">
              <w:rPr>
                <w:rFonts w:ascii="Arial Narrow" w:eastAsia="Times New Roman" w:hAnsi="Arial Narrow" w:cs="Times New Roman"/>
                <w:color w:val="000000"/>
                <w:sz w:val="22"/>
                <w:szCs w:val="22"/>
                <w:lang w:val="en-GB"/>
              </w:rPr>
              <w:t>incidentalomas</w:t>
            </w:r>
            <w:proofErr w:type="spellEnd"/>
            <w:r w:rsidRPr="00707F05">
              <w:rPr>
                <w:rFonts w:ascii="Arial Narrow" w:eastAsia="Times New Roman" w:hAnsi="Arial Narrow" w:cs="Times New Roman"/>
                <w:color w:val="000000"/>
                <w:sz w:val="22"/>
                <w:szCs w:val="22"/>
                <w:lang w:val="en-GB"/>
              </w:rPr>
              <w:t>, according to prospective expert review (A) versus retrospective application of an algorithm (B) and agreement between expert review and the algorithm (C).</w:t>
            </w:r>
          </w:p>
        </w:tc>
      </w:tr>
      <w:tr w:rsidR="00707F05" w:rsidRPr="00707F05" w14:paraId="08A32956" w14:textId="77777777" w:rsidTr="00707F05">
        <w:trPr>
          <w:trHeight w:val="300"/>
        </w:trPr>
        <w:tc>
          <w:tcPr>
            <w:tcW w:w="879" w:type="dxa"/>
            <w:vMerge w:val="restart"/>
            <w:tcBorders>
              <w:top w:val="nil"/>
              <w:left w:val="nil"/>
              <w:bottom w:val="nil"/>
              <w:right w:val="nil"/>
            </w:tcBorders>
            <w:shd w:val="clear" w:color="auto" w:fill="auto"/>
            <w:noWrap/>
            <w:vAlign w:val="center"/>
            <w:hideMark/>
          </w:tcPr>
          <w:p w14:paraId="721DB0E7"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w:t>
            </w:r>
          </w:p>
        </w:tc>
        <w:tc>
          <w:tcPr>
            <w:tcW w:w="1497" w:type="dxa"/>
            <w:tcBorders>
              <w:top w:val="nil"/>
              <w:left w:val="nil"/>
              <w:bottom w:val="nil"/>
              <w:right w:val="nil"/>
            </w:tcBorders>
            <w:shd w:val="clear" w:color="auto" w:fill="auto"/>
            <w:vAlign w:val="center"/>
            <w:hideMark/>
          </w:tcPr>
          <w:p w14:paraId="7818765D"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2025" w:type="dxa"/>
            <w:gridSpan w:val="2"/>
            <w:tcBorders>
              <w:top w:val="single" w:sz="8" w:space="0" w:color="auto"/>
              <w:left w:val="nil"/>
              <w:bottom w:val="nil"/>
              <w:right w:val="nil"/>
            </w:tcBorders>
            <w:shd w:val="clear" w:color="auto" w:fill="auto"/>
            <w:noWrap/>
            <w:vAlign w:val="bottom"/>
            <w:hideMark/>
          </w:tcPr>
          <w:p w14:paraId="5D81D614"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Actual location</w:t>
            </w:r>
          </w:p>
        </w:tc>
        <w:tc>
          <w:tcPr>
            <w:tcW w:w="1830" w:type="dxa"/>
            <w:vMerge w:val="restart"/>
            <w:tcBorders>
              <w:top w:val="nil"/>
              <w:left w:val="nil"/>
              <w:bottom w:val="single" w:sz="8" w:space="0" w:color="000000"/>
              <w:right w:val="nil"/>
            </w:tcBorders>
            <w:shd w:val="clear" w:color="auto" w:fill="auto"/>
            <w:vAlign w:val="center"/>
            <w:hideMark/>
          </w:tcPr>
          <w:p w14:paraId="58FEA6B0"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Percent</w:t>
            </w:r>
            <w:proofErr w:type="spellEnd"/>
            <w:r w:rsidRPr="00707F05">
              <w:rPr>
                <w:rFonts w:ascii="Arial Narrow" w:eastAsia="Times New Roman" w:hAnsi="Arial Narrow" w:cs="Times New Roman"/>
                <w:color w:val="000000"/>
                <w:sz w:val="22"/>
                <w:szCs w:val="22"/>
                <w:lang w:val="en-GB"/>
              </w:rPr>
              <w:t xml:space="preserve"> correct</w:t>
            </w:r>
          </w:p>
        </w:tc>
        <w:tc>
          <w:tcPr>
            <w:tcW w:w="2329" w:type="dxa"/>
            <w:vMerge w:val="restart"/>
            <w:tcBorders>
              <w:top w:val="nil"/>
              <w:left w:val="nil"/>
              <w:bottom w:val="single" w:sz="8" w:space="0" w:color="000000"/>
              <w:right w:val="nil"/>
            </w:tcBorders>
            <w:shd w:val="clear" w:color="auto" w:fill="auto"/>
            <w:vAlign w:val="center"/>
            <w:hideMark/>
          </w:tcPr>
          <w:p w14:paraId="3C4D9D95"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Percent</w:t>
            </w:r>
            <w:proofErr w:type="spellEnd"/>
            <w:r w:rsidRPr="00707F05">
              <w:rPr>
                <w:rFonts w:ascii="Arial Narrow" w:eastAsia="Times New Roman" w:hAnsi="Arial Narrow" w:cs="Times New Roman"/>
                <w:color w:val="000000"/>
                <w:sz w:val="22"/>
                <w:szCs w:val="22"/>
                <w:lang w:val="en-GB"/>
              </w:rPr>
              <w:t xml:space="preserve"> determinable</w:t>
            </w:r>
          </w:p>
        </w:tc>
      </w:tr>
      <w:tr w:rsidR="00707F05" w:rsidRPr="00707F05" w14:paraId="4AC61F1E" w14:textId="77777777" w:rsidTr="00707F05">
        <w:trPr>
          <w:trHeight w:val="340"/>
        </w:trPr>
        <w:tc>
          <w:tcPr>
            <w:tcW w:w="879" w:type="dxa"/>
            <w:vMerge/>
            <w:tcBorders>
              <w:top w:val="nil"/>
              <w:left w:val="nil"/>
              <w:bottom w:val="nil"/>
              <w:right w:val="nil"/>
            </w:tcBorders>
            <w:vAlign w:val="center"/>
            <w:hideMark/>
          </w:tcPr>
          <w:p w14:paraId="7675714D"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single" w:sz="8" w:space="0" w:color="auto"/>
              <w:right w:val="nil"/>
            </w:tcBorders>
            <w:shd w:val="clear" w:color="auto" w:fill="auto"/>
            <w:vAlign w:val="center"/>
            <w:hideMark/>
          </w:tcPr>
          <w:p w14:paraId="1288857F" w14:textId="77777777" w:rsidR="00707F05" w:rsidRPr="00707F05" w:rsidRDefault="00707F05" w:rsidP="00707F05">
            <w:pPr>
              <w:rPr>
                <w:rFonts w:ascii="Calibri" w:eastAsia="Times New Roman" w:hAnsi="Calibri" w:cs="Times New Roman"/>
                <w:color w:val="000000"/>
                <w:sz w:val="22"/>
                <w:szCs w:val="22"/>
                <w:lang w:val="en-GB"/>
              </w:rPr>
            </w:pPr>
            <w:r w:rsidRPr="00707F05">
              <w:rPr>
                <w:rFonts w:ascii="Calibri" w:eastAsia="Times New Roman" w:hAnsi="Calibri" w:cs="Times New Roman"/>
                <w:color w:val="000000"/>
                <w:sz w:val="22"/>
                <w:szCs w:val="22"/>
                <w:lang w:val="en-GB"/>
              </w:rPr>
              <w:t> </w:t>
            </w:r>
          </w:p>
        </w:tc>
        <w:tc>
          <w:tcPr>
            <w:tcW w:w="775" w:type="dxa"/>
            <w:tcBorders>
              <w:top w:val="nil"/>
              <w:left w:val="nil"/>
              <w:bottom w:val="single" w:sz="8" w:space="0" w:color="auto"/>
              <w:right w:val="nil"/>
            </w:tcBorders>
            <w:shd w:val="clear" w:color="auto" w:fill="auto"/>
            <w:noWrap/>
            <w:vAlign w:val="bottom"/>
            <w:hideMark/>
          </w:tcPr>
          <w:p w14:paraId="1A76099E"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Adrenal</w:t>
            </w:r>
          </w:p>
        </w:tc>
        <w:tc>
          <w:tcPr>
            <w:tcW w:w="1250" w:type="dxa"/>
            <w:tcBorders>
              <w:top w:val="nil"/>
              <w:left w:val="nil"/>
              <w:bottom w:val="single" w:sz="8" w:space="0" w:color="auto"/>
              <w:right w:val="nil"/>
            </w:tcBorders>
            <w:shd w:val="clear" w:color="auto" w:fill="auto"/>
            <w:noWrap/>
            <w:vAlign w:val="bottom"/>
            <w:hideMark/>
          </w:tcPr>
          <w:p w14:paraId="3D5BB9E1"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Extraadrenal</w:t>
            </w:r>
            <w:proofErr w:type="spellEnd"/>
          </w:p>
        </w:tc>
        <w:tc>
          <w:tcPr>
            <w:tcW w:w="1830" w:type="dxa"/>
            <w:vMerge/>
            <w:tcBorders>
              <w:top w:val="nil"/>
              <w:left w:val="nil"/>
              <w:bottom w:val="single" w:sz="8" w:space="0" w:color="000000"/>
              <w:right w:val="nil"/>
            </w:tcBorders>
            <w:vAlign w:val="center"/>
            <w:hideMark/>
          </w:tcPr>
          <w:p w14:paraId="02F6D185" w14:textId="77777777" w:rsidR="00707F05" w:rsidRPr="00707F05" w:rsidRDefault="00707F05" w:rsidP="00707F05">
            <w:pPr>
              <w:rPr>
                <w:rFonts w:ascii="Arial Narrow" w:eastAsia="Times New Roman" w:hAnsi="Arial Narrow" w:cs="Times New Roman"/>
                <w:color w:val="000000"/>
                <w:sz w:val="22"/>
                <w:szCs w:val="22"/>
                <w:lang w:val="en-GB"/>
              </w:rPr>
            </w:pPr>
          </w:p>
        </w:tc>
        <w:tc>
          <w:tcPr>
            <w:tcW w:w="2329" w:type="dxa"/>
            <w:vMerge/>
            <w:tcBorders>
              <w:top w:val="nil"/>
              <w:left w:val="nil"/>
              <w:bottom w:val="single" w:sz="8" w:space="0" w:color="000000"/>
              <w:right w:val="nil"/>
            </w:tcBorders>
            <w:vAlign w:val="center"/>
            <w:hideMark/>
          </w:tcPr>
          <w:p w14:paraId="51D09A8E" w14:textId="77777777" w:rsidR="00707F05" w:rsidRPr="00707F05" w:rsidRDefault="00707F05" w:rsidP="00707F05">
            <w:pPr>
              <w:rPr>
                <w:rFonts w:ascii="Arial Narrow" w:eastAsia="Times New Roman" w:hAnsi="Arial Narrow" w:cs="Times New Roman"/>
                <w:color w:val="000000"/>
                <w:sz w:val="22"/>
                <w:szCs w:val="22"/>
                <w:lang w:val="en-GB"/>
              </w:rPr>
            </w:pPr>
          </w:p>
        </w:tc>
      </w:tr>
      <w:tr w:rsidR="00707F05" w:rsidRPr="00707F05" w14:paraId="7BAB0BB3" w14:textId="77777777" w:rsidTr="00707F05">
        <w:trPr>
          <w:trHeight w:val="320"/>
        </w:trPr>
        <w:tc>
          <w:tcPr>
            <w:tcW w:w="879" w:type="dxa"/>
            <w:vMerge w:val="restart"/>
            <w:tcBorders>
              <w:top w:val="nil"/>
              <w:left w:val="nil"/>
              <w:bottom w:val="nil"/>
              <w:right w:val="nil"/>
            </w:tcBorders>
            <w:shd w:val="clear" w:color="auto" w:fill="auto"/>
            <w:textDirection w:val="btLr"/>
            <w:vAlign w:val="center"/>
            <w:hideMark/>
          </w:tcPr>
          <w:p w14:paraId="2DA49119"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Predicted by expert review</w:t>
            </w:r>
          </w:p>
        </w:tc>
        <w:tc>
          <w:tcPr>
            <w:tcW w:w="1497" w:type="dxa"/>
            <w:tcBorders>
              <w:top w:val="nil"/>
              <w:left w:val="nil"/>
              <w:bottom w:val="nil"/>
              <w:right w:val="nil"/>
            </w:tcBorders>
            <w:shd w:val="clear" w:color="auto" w:fill="auto"/>
            <w:vAlign w:val="center"/>
            <w:hideMark/>
          </w:tcPr>
          <w:p w14:paraId="1D5F45B3"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Adrenal</w:t>
            </w:r>
          </w:p>
        </w:tc>
        <w:tc>
          <w:tcPr>
            <w:tcW w:w="775" w:type="dxa"/>
            <w:tcBorders>
              <w:top w:val="nil"/>
              <w:left w:val="nil"/>
              <w:bottom w:val="nil"/>
              <w:right w:val="nil"/>
            </w:tcBorders>
            <w:shd w:val="clear" w:color="auto" w:fill="auto"/>
            <w:noWrap/>
            <w:vAlign w:val="bottom"/>
            <w:hideMark/>
          </w:tcPr>
          <w:p w14:paraId="6B01A0CB"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79</w:t>
            </w:r>
          </w:p>
        </w:tc>
        <w:tc>
          <w:tcPr>
            <w:tcW w:w="1250" w:type="dxa"/>
            <w:tcBorders>
              <w:top w:val="nil"/>
              <w:left w:val="nil"/>
              <w:bottom w:val="nil"/>
              <w:right w:val="nil"/>
            </w:tcBorders>
            <w:shd w:val="clear" w:color="auto" w:fill="auto"/>
            <w:noWrap/>
            <w:vAlign w:val="bottom"/>
            <w:hideMark/>
          </w:tcPr>
          <w:p w14:paraId="38827180"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1</w:t>
            </w:r>
          </w:p>
        </w:tc>
        <w:tc>
          <w:tcPr>
            <w:tcW w:w="1830" w:type="dxa"/>
            <w:tcBorders>
              <w:top w:val="nil"/>
              <w:left w:val="nil"/>
              <w:bottom w:val="nil"/>
              <w:right w:val="nil"/>
            </w:tcBorders>
            <w:shd w:val="clear" w:color="auto" w:fill="auto"/>
            <w:noWrap/>
            <w:vAlign w:val="bottom"/>
            <w:hideMark/>
          </w:tcPr>
          <w:p w14:paraId="7F4908BF"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94% [89-99]</w:t>
            </w:r>
          </w:p>
        </w:tc>
        <w:tc>
          <w:tcPr>
            <w:tcW w:w="2329" w:type="dxa"/>
            <w:tcBorders>
              <w:top w:val="nil"/>
              <w:left w:val="nil"/>
              <w:bottom w:val="nil"/>
              <w:right w:val="nil"/>
            </w:tcBorders>
            <w:shd w:val="clear" w:color="auto" w:fill="auto"/>
            <w:noWrap/>
            <w:vAlign w:val="bottom"/>
            <w:hideMark/>
          </w:tcPr>
          <w:p w14:paraId="2FE19201"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71% [62-79]</w:t>
            </w:r>
          </w:p>
        </w:tc>
      </w:tr>
      <w:tr w:rsidR="00707F05" w:rsidRPr="00707F05" w14:paraId="1B57A969" w14:textId="77777777" w:rsidTr="00707F05">
        <w:trPr>
          <w:trHeight w:val="320"/>
        </w:trPr>
        <w:tc>
          <w:tcPr>
            <w:tcW w:w="879" w:type="dxa"/>
            <w:vMerge/>
            <w:tcBorders>
              <w:top w:val="nil"/>
              <w:left w:val="nil"/>
              <w:bottom w:val="nil"/>
              <w:right w:val="nil"/>
            </w:tcBorders>
            <w:vAlign w:val="center"/>
            <w:hideMark/>
          </w:tcPr>
          <w:p w14:paraId="6BECBBF9"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vAlign w:val="center"/>
            <w:hideMark/>
          </w:tcPr>
          <w:p w14:paraId="73F439AA"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Extra-adrenal</w:t>
            </w:r>
          </w:p>
        </w:tc>
        <w:tc>
          <w:tcPr>
            <w:tcW w:w="775" w:type="dxa"/>
            <w:tcBorders>
              <w:top w:val="nil"/>
              <w:left w:val="nil"/>
              <w:bottom w:val="nil"/>
              <w:right w:val="nil"/>
            </w:tcBorders>
            <w:shd w:val="clear" w:color="auto" w:fill="auto"/>
            <w:noWrap/>
            <w:vAlign w:val="bottom"/>
            <w:hideMark/>
          </w:tcPr>
          <w:p w14:paraId="7B55127C"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5</w:t>
            </w:r>
          </w:p>
        </w:tc>
        <w:tc>
          <w:tcPr>
            <w:tcW w:w="1250" w:type="dxa"/>
            <w:tcBorders>
              <w:top w:val="nil"/>
              <w:left w:val="nil"/>
              <w:bottom w:val="nil"/>
              <w:right w:val="nil"/>
            </w:tcBorders>
            <w:shd w:val="clear" w:color="auto" w:fill="auto"/>
            <w:noWrap/>
            <w:vAlign w:val="bottom"/>
            <w:hideMark/>
          </w:tcPr>
          <w:p w14:paraId="09B31643"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25</w:t>
            </w:r>
          </w:p>
        </w:tc>
        <w:tc>
          <w:tcPr>
            <w:tcW w:w="1830" w:type="dxa"/>
            <w:tcBorders>
              <w:top w:val="nil"/>
              <w:left w:val="nil"/>
              <w:bottom w:val="nil"/>
              <w:right w:val="nil"/>
            </w:tcBorders>
            <w:shd w:val="clear" w:color="auto" w:fill="auto"/>
            <w:noWrap/>
            <w:vAlign w:val="bottom"/>
            <w:hideMark/>
          </w:tcPr>
          <w:p w14:paraId="3669BB84"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96% [89-100]</w:t>
            </w:r>
          </w:p>
        </w:tc>
        <w:tc>
          <w:tcPr>
            <w:tcW w:w="2329" w:type="dxa"/>
            <w:tcBorders>
              <w:top w:val="nil"/>
              <w:left w:val="nil"/>
              <w:bottom w:val="nil"/>
              <w:right w:val="nil"/>
            </w:tcBorders>
            <w:shd w:val="clear" w:color="auto" w:fill="auto"/>
            <w:noWrap/>
            <w:vAlign w:val="bottom"/>
            <w:hideMark/>
          </w:tcPr>
          <w:p w14:paraId="114B931E"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49% [36-63]</w:t>
            </w:r>
          </w:p>
        </w:tc>
      </w:tr>
      <w:tr w:rsidR="00707F05" w:rsidRPr="00707F05" w14:paraId="646DFA1F" w14:textId="77777777" w:rsidTr="00707F05">
        <w:trPr>
          <w:trHeight w:val="320"/>
        </w:trPr>
        <w:tc>
          <w:tcPr>
            <w:tcW w:w="879" w:type="dxa"/>
            <w:vMerge/>
            <w:tcBorders>
              <w:top w:val="nil"/>
              <w:left w:val="nil"/>
              <w:bottom w:val="nil"/>
              <w:right w:val="nil"/>
            </w:tcBorders>
            <w:vAlign w:val="center"/>
            <w:hideMark/>
          </w:tcPr>
          <w:p w14:paraId="0D0AEDE0"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vAlign w:val="center"/>
            <w:hideMark/>
          </w:tcPr>
          <w:p w14:paraId="77545DD9"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Indeterminate</w:t>
            </w:r>
          </w:p>
        </w:tc>
        <w:tc>
          <w:tcPr>
            <w:tcW w:w="775" w:type="dxa"/>
            <w:tcBorders>
              <w:top w:val="nil"/>
              <w:left w:val="nil"/>
              <w:bottom w:val="nil"/>
              <w:right w:val="nil"/>
            </w:tcBorders>
            <w:shd w:val="clear" w:color="auto" w:fill="auto"/>
            <w:noWrap/>
            <w:vAlign w:val="bottom"/>
            <w:hideMark/>
          </w:tcPr>
          <w:p w14:paraId="7AA145DD"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35</w:t>
            </w:r>
          </w:p>
        </w:tc>
        <w:tc>
          <w:tcPr>
            <w:tcW w:w="1250" w:type="dxa"/>
            <w:tcBorders>
              <w:top w:val="nil"/>
              <w:left w:val="nil"/>
              <w:bottom w:val="nil"/>
              <w:right w:val="nil"/>
            </w:tcBorders>
            <w:shd w:val="clear" w:color="auto" w:fill="auto"/>
            <w:noWrap/>
            <w:vAlign w:val="bottom"/>
            <w:hideMark/>
          </w:tcPr>
          <w:p w14:paraId="18022F31"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27</w:t>
            </w:r>
          </w:p>
        </w:tc>
        <w:tc>
          <w:tcPr>
            <w:tcW w:w="1830" w:type="dxa"/>
            <w:tcBorders>
              <w:top w:val="nil"/>
              <w:left w:val="nil"/>
              <w:bottom w:val="nil"/>
              <w:right w:val="nil"/>
            </w:tcBorders>
            <w:shd w:val="clear" w:color="auto" w:fill="auto"/>
            <w:noWrap/>
            <w:vAlign w:val="bottom"/>
            <w:hideMark/>
          </w:tcPr>
          <w:p w14:paraId="26D920AD"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Total</w:t>
            </w:r>
          </w:p>
        </w:tc>
        <w:tc>
          <w:tcPr>
            <w:tcW w:w="2329" w:type="dxa"/>
            <w:tcBorders>
              <w:top w:val="nil"/>
              <w:left w:val="nil"/>
              <w:bottom w:val="nil"/>
              <w:right w:val="nil"/>
            </w:tcBorders>
            <w:shd w:val="clear" w:color="auto" w:fill="auto"/>
            <w:noWrap/>
            <w:vAlign w:val="bottom"/>
            <w:hideMark/>
          </w:tcPr>
          <w:p w14:paraId="72C75753"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Total</w:t>
            </w:r>
          </w:p>
        </w:tc>
      </w:tr>
      <w:tr w:rsidR="00707F05" w:rsidRPr="00707F05" w14:paraId="57F794B6" w14:textId="77777777" w:rsidTr="00707F05">
        <w:trPr>
          <w:trHeight w:val="320"/>
        </w:trPr>
        <w:tc>
          <w:tcPr>
            <w:tcW w:w="879" w:type="dxa"/>
            <w:vMerge/>
            <w:tcBorders>
              <w:top w:val="nil"/>
              <w:left w:val="nil"/>
              <w:bottom w:val="nil"/>
              <w:right w:val="nil"/>
            </w:tcBorders>
            <w:vAlign w:val="center"/>
            <w:hideMark/>
          </w:tcPr>
          <w:p w14:paraId="6A21518C"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noWrap/>
            <w:vAlign w:val="bottom"/>
            <w:hideMark/>
          </w:tcPr>
          <w:p w14:paraId="1B426358"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Total</w:t>
            </w:r>
          </w:p>
        </w:tc>
        <w:tc>
          <w:tcPr>
            <w:tcW w:w="775" w:type="dxa"/>
            <w:tcBorders>
              <w:top w:val="nil"/>
              <w:left w:val="nil"/>
              <w:bottom w:val="nil"/>
              <w:right w:val="nil"/>
            </w:tcBorders>
            <w:shd w:val="clear" w:color="auto" w:fill="auto"/>
            <w:noWrap/>
            <w:vAlign w:val="bottom"/>
            <w:hideMark/>
          </w:tcPr>
          <w:p w14:paraId="5CE9E7A1"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119</w:t>
            </w:r>
          </w:p>
        </w:tc>
        <w:tc>
          <w:tcPr>
            <w:tcW w:w="1250" w:type="dxa"/>
            <w:tcBorders>
              <w:top w:val="nil"/>
              <w:left w:val="nil"/>
              <w:bottom w:val="nil"/>
              <w:right w:val="nil"/>
            </w:tcBorders>
            <w:shd w:val="clear" w:color="auto" w:fill="auto"/>
            <w:noWrap/>
            <w:vAlign w:val="bottom"/>
            <w:hideMark/>
          </w:tcPr>
          <w:p w14:paraId="14680254"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53</w:t>
            </w:r>
          </w:p>
        </w:tc>
        <w:tc>
          <w:tcPr>
            <w:tcW w:w="1830" w:type="dxa"/>
            <w:tcBorders>
              <w:top w:val="nil"/>
              <w:left w:val="nil"/>
              <w:bottom w:val="nil"/>
              <w:right w:val="nil"/>
            </w:tcBorders>
            <w:shd w:val="clear" w:color="auto" w:fill="auto"/>
            <w:noWrap/>
            <w:vAlign w:val="bottom"/>
            <w:hideMark/>
          </w:tcPr>
          <w:p w14:paraId="752E0723"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95% [91-99]</w:t>
            </w:r>
          </w:p>
        </w:tc>
        <w:tc>
          <w:tcPr>
            <w:tcW w:w="2329" w:type="dxa"/>
            <w:tcBorders>
              <w:top w:val="nil"/>
              <w:left w:val="nil"/>
              <w:bottom w:val="nil"/>
              <w:right w:val="nil"/>
            </w:tcBorders>
            <w:shd w:val="clear" w:color="auto" w:fill="auto"/>
            <w:noWrap/>
            <w:vAlign w:val="bottom"/>
            <w:hideMark/>
          </w:tcPr>
          <w:p w14:paraId="01D4B385"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64% [57-71]</w:t>
            </w:r>
          </w:p>
        </w:tc>
      </w:tr>
      <w:tr w:rsidR="00707F05" w:rsidRPr="00707F05" w14:paraId="2513BFD1" w14:textId="77777777" w:rsidTr="00707F05">
        <w:trPr>
          <w:trHeight w:val="180"/>
        </w:trPr>
        <w:tc>
          <w:tcPr>
            <w:tcW w:w="879" w:type="dxa"/>
            <w:tcBorders>
              <w:top w:val="nil"/>
              <w:left w:val="nil"/>
              <w:bottom w:val="nil"/>
              <w:right w:val="nil"/>
            </w:tcBorders>
            <w:shd w:val="clear" w:color="auto" w:fill="auto"/>
            <w:noWrap/>
            <w:vAlign w:val="bottom"/>
            <w:hideMark/>
          </w:tcPr>
          <w:p w14:paraId="5010E814"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single" w:sz="8" w:space="0" w:color="auto"/>
              <w:right w:val="nil"/>
            </w:tcBorders>
            <w:shd w:val="clear" w:color="auto" w:fill="auto"/>
            <w:noWrap/>
            <w:vAlign w:val="bottom"/>
            <w:hideMark/>
          </w:tcPr>
          <w:p w14:paraId="33A42F91"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775" w:type="dxa"/>
            <w:tcBorders>
              <w:top w:val="nil"/>
              <w:left w:val="nil"/>
              <w:bottom w:val="single" w:sz="8" w:space="0" w:color="auto"/>
              <w:right w:val="nil"/>
            </w:tcBorders>
            <w:shd w:val="clear" w:color="auto" w:fill="auto"/>
            <w:noWrap/>
            <w:vAlign w:val="bottom"/>
            <w:hideMark/>
          </w:tcPr>
          <w:p w14:paraId="3CC1A185"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1250" w:type="dxa"/>
            <w:tcBorders>
              <w:top w:val="nil"/>
              <w:left w:val="nil"/>
              <w:bottom w:val="single" w:sz="8" w:space="0" w:color="auto"/>
              <w:right w:val="nil"/>
            </w:tcBorders>
            <w:shd w:val="clear" w:color="auto" w:fill="auto"/>
            <w:noWrap/>
            <w:vAlign w:val="bottom"/>
            <w:hideMark/>
          </w:tcPr>
          <w:p w14:paraId="6B5E4EF8"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1830" w:type="dxa"/>
            <w:tcBorders>
              <w:top w:val="nil"/>
              <w:left w:val="nil"/>
              <w:bottom w:val="single" w:sz="8" w:space="0" w:color="auto"/>
              <w:right w:val="nil"/>
            </w:tcBorders>
            <w:shd w:val="clear" w:color="auto" w:fill="auto"/>
            <w:noWrap/>
            <w:vAlign w:val="bottom"/>
            <w:hideMark/>
          </w:tcPr>
          <w:p w14:paraId="1C087044"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2329" w:type="dxa"/>
            <w:tcBorders>
              <w:top w:val="nil"/>
              <w:left w:val="nil"/>
              <w:bottom w:val="single" w:sz="8" w:space="0" w:color="auto"/>
              <w:right w:val="nil"/>
            </w:tcBorders>
            <w:shd w:val="clear" w:color="auto" w:fill="auto"/>
            <w:noWrap/>
            <w:vAlign w:val="bottom"/>
            <w:hideMark/>
          </w:tcPr>
          <w:p w14:paraId="0AC79109"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r>
      <w:tr w:rsidR="00707F05" w:rsidRPr="00707F05" w14:paraId="35E824FE" w14:textId="77777777" w:rsidTr="00707F05">
        <w:trPr>
          <w:trHeight w:val="360"/>
        </w:trPr>
        <w:tc>
          <w:tcPr>
            <w:tcW w:w="879" w:type="dxa"/>
            <w:vMerge w:val="restart"/>
            <w:tcBorders>
              <w:top w:val="nil"/>
              <w:left w:val="nil"/>
              <w:bottom w:val="nil"/>
              <w:right w:val="nil"/>
            </w:tcBorders>
            <w:shd w:val="clear" w:color="auto" w:fill="auto"/>
            <w:noWrap/>
            <w:vAlign w:val="center"/>
            <w:hideMark/>
          </w:tcPr>
          <w:p w14:paraId="01B27B96"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B</w:t>
            </w:r>
          </w:p>
        </w:tc>
        <w:tc>
          <w:tcPr>
            <w:tcW w:w="1497" w:type="dxa"/>
            <w:tcBorders>
              <w:top w:val="nil"/>
              <w:left w:val="nil"/>
              <w:bottom w:val="nil"/>
              <w:right w:val="nil"/>
            </w:tcBorders>
            <w:shd w:val="clear" w:color="auto" w:fill="auto"/>
            <w:vAlign w:val="center"/>
            <w:hideMark/>
          </w:tcPr>
          <w:p w14:paraId="373BE7FC" w14:textId="77777777" w:rsidR="00707F05" w:rsidRPr="00707F05" w:rsidRDefault="00707F05" w:rsidP="00707F05">
            <w:pPr>
              <w:rPr>
                <w:rFonts w:ascii="Arial Narrow" w:eastAsia="Times New Roman" w:hAnsi="Arial Narrow" w:cs="Times New Roman"/>
                <w:color w:val="000000"/>
                <w:sz w:val="22"/>
                <w:szCs w:val="22"/>
                <w:lang w:val="en-GB"/>
              </w:rPr>
            </w:pPr>
          </w:p>
        </w:tc>
        <w:tc>
          <w:tcPr>
            <w:tcW w:w="2025" w:type="dxa"/>
            <w:gridSpan w:val="2"/>
            <w:tcBorders>
              <w:top w:val="nil"/>
              <w:left w:val="nil"/>
              <w:bottom w:val="nil"/>
              <w:right w:val="nil"/>
            </w:tcBorders>
            <w:shd w:val="clear" w:color="auto" w:fill="auto"/>
            <w:noWrap/>
            <w:vAlign w:val="bottom"/>
            <w:hideMark/>
          </w:tcPr>
          <w:p w14:paraId="103F74C3"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Actual location</w:t>
            </w:r>
          </w:p>
        </w:tc>
        <w:tc>
          <w:tcPr>
            <w:tcW w:w="1830" w:type="dxa"/>
            <w:vMerge w:val="restart"/>
            <w:tcBorders>
              <w:top w:val="nil"/>
              <w:left w:val="nil"/>
              <w:bottom w:val="single" w:sz="4" w:space="0" w:color="000000"/>
              <w:right w:val="nil"/>
            </w:tcBorders>
            <w:shd w:val="clear" w:color="auto" w:fill="auto"/>
            <w:vAlign w:val="center"/>
            <w:hideMark/>
          </w:tcPr>
          <w:p w14:paraId="6D6F0885"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Percent</w:t>
            </w:r>
            <w:proofErr w:type="spellEnd"/>
            <w:r w:rsidRPr="00707F05">
              <w:rPr>
                <w:rFonts w:ascii="Arial Narrow" w:eastAsia="Times New Roman" w:hAnsi="Arial Narrow" w:cs="Times New Roman"/>
                <w:color w:val="000000"/>
                <w:sz w:val="22"/>
                <w:szCs w:val="22"/>
                <w:lang w:val="en-GB"/>
              </w:rPr>
              <w:t xml:space="preserve"> correct</w:t>
            </w:r>
          </w:p>
        </w:tc>
        <w:tc>
          <w:tcPr>
            <w:tcW w:w="2329" w:type="dxa"/>
            <w:vMerge w:val="restart"/>
            <w:tcBorders>
              <w:top w:val="nil"/>
              <w:left w:val="nil"/>
              <w:bottom w:val="single" w:sz="4" w:space="0" w:color="000000"/>
              <w:right w:val="nil"/>
            </w:tcBorders>
            <w:shd w:val="clear" w:color="auto" w:fill="auto"/>
            <w:vAlign w:val="center"/>
            <w:hideMark/>
          </w:tcPr>
          <w:p w14:paraId="57A6D28C"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Percent</w:t>
            </w:r>
            <w:proofErr w:type="spellEnd"/>
            <w:r w:rsidRPr="00707F05">
              <w:rPr>
                <w:rFonts w:ascii="Arial Narrow" w:eastAsia="Times New Roman" w:hAnsi="Arial Narrow" w:cs="Times New Roman"/>
                <w:color w:val="000000"/>
                <w:sz w:val="22"/>
                <w:szCs w:val="22"/>
                <w:lang w:val="en-GB"/>
              </w:rPr>
              <w:t xml:space="preserve"> determinable</w:t>
            </w:r>
          </w:p>
        </w:tc>
      </w:tr>
      <w:tr w:rsidR="00707F05" w:rsidRPr="00707F05" w14:paraId="108B24EE" w14:textId="77777777" w:rsidTr="00707F05">
        <w:trPr>
          <w:trHeight w:val="300"/>
        </w:trPr>
        <w:tc>
          <w:tcPr>
            <w:tcW w:w="879" w:type="dxa"/>
            <w:vMerge/>
            <w:tcBorders>
              <w:top w:val="nil"/>
              <w:left w:val="nil"/>
              <w:bottom w:val="nil"/>
              <w:right w:val="nil"/>
            </w:tcBorders>
            <w:vAlign w:val="center"/>
            <w:hideMark/>
          </w:tcPr>
          <w:p w14:paraId="25DFFFD6"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single" w:sz="4" w:space="0" w:color="auto"/>
              <w:right w:val="nil"/>
            </w:tcBorders>
            <w:shd w:val="clear" w:color="auto" w:fill="auto"/>
            <w:vAlign w:val="center"/>
            <w:hideMark/>
          </w:tcPr>
          <w:p w14:paraId="1D668D3C" w14:textId="77777777" w:rsidR="00707F05" w:rsidRPr="00707F05" w:rsidRDefault="00707F05" w:rsidP="00707F05">
            <w:pPr>
              <w:rPr>
                <w:rFonts w:ascii="Calibri" w:eastAsia="Times New Roman" w:hAnsi="Calibri" w:cs="Times New Roman"/>
                <w:color w:val="000000"/>
                <w:sz w:val="22"/>
                <w:szCs w:val="22"/>
                <w:lang w:val="en-GB"/>
              </w:rPr>
            </w:pPr>
            <w:r w:rsidRPr="00707F05">
              <w:rPr>
                <w:rFonts w:ascii="Calibri" w:eastAsia="Times New Roman" w:hAnsi="Calibri" w:cs="Times New Roman"/>
                <w:color w:val="000000"/>
                <w:sz w:val="22"/>
                <w:szCs w:val="22"/>
                <w:lang w:val="en-GB"/>
              </w:rPr>
              <w:t> </w:t>
            </w:r>
          </w:p>
        </w:tc>
        <w:tc>
          <w:tcPr>
            <w:tcW w:w="775" w:type="dxa"/>
            <w:tcBorders>
              <w:top w:val="nil"/>
              <w:left w:val="nil"/>
              <w:bottom w:val="single" w:sz="4" w:space="0" w:color="auto"/>
              <w:right w:val="nil"/>
            </w:tcBorders>
            <w:shd w:val="clear" w:color="auto" w:fill="auto"/>
            <w:noWrap/>
            <w:vAlign w:val="bottom"/>
            <w:hideMark/>
          </w:tcPr>
          <w:p w14:paraId="0244FE22"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Adrenal</w:t>
            </w:r>
          </w:p>
        </w:tc>
        <w:tc>
          <w:tcPr>
            <w:tcW w:w="1250" w:type="dxa"/>
            <w:tcBorders>
              <w:top w:val="nil"/>
              <w:left w:val="nil"/>
              <w:bottom w:val="single" w:sz="4" w:space="0" w:color="auto"/>
              <w:right w:val="nil"/>
            </w:tcBorders>
            <w:shd w:val="clear" w:color="auto" w:fill="auto"/>
            <w:noWrap/>
            <w:vAlign w:val="bottom"/>
            <w:hideMark/>
          </w:tcPr>
          <w:p w14:paraId="2BD60ED5"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Extraadrenal</w:t>
            </w:r>
            <w:proofErr w:type="spellEnd"/>
          </w:p>
        </w:tc>
        <w:tc>
          <w:tcPr>
            <w:tcW w:w="1830" w:type="dxa"/>
            <w:vMerge/>
            <w:tcBorders>
              <w:top w:val="nil"/>
              <w:left w:val="nil"/>
              <w:bottom w:val="single" w:sz="4" w:space="0" w:color="000000"/>
              <w:right w:val="nil"/>
            </w:tcBorders>
            <w:vAlign w:val="center"/>
            <w:hideMark/>
          </w:tcPr>
          <w:p w14:paraId="4E03C8DD" w14:textId="77777777" w:rsidR="00707F05" w:rsidRPr="00707F05" w:rsidRDefault="00707F05" w:rsidP="00707F05">
            <w:pPr>
              <w:rPr>
                <w:rFonts w:ascii="Arial Narrow" w:eastAsia="Times New Roman" w:hAnsi="Arial Narrow" w:cs="Times New Roman"/>
                <w:color w:val="000000"/>
                <w:sz w:val="22"/>
                <w:szCs w:val="22"/>
                <w:lang w:val="en-GB"/>
              </w:rPr>
            </w:pPr>
          </w:p>
        </w:tc>
        <w:tc>
          <w:tcPr>
            <w:tcW w:w="2329" w:type="dxa"/>
            <w:vMerge/>
            <w:tcBorders>
              <w:top w:val="nil"/>
              <w:left w:val="nil"/>
              <w:bottom w:val="single" w:sz="4" w:space="0" w:color="000000"/>
              <w:right w:val="nil"/>
            </w:tcBorders>
            <w:vAlign w:val="center"/>
            <w:hideMark/>
          </w:tcPr>
          <w:p w14:paraId="023D9BB5" w14:textId="77777777" w:rsidR="00707F05" w:rsidRPr="00707F05" w:rsidRDefault="00707F05" w:rsidP="00707F05">
            <w:pPr>
              <w:rPr>
                <w:rFonts w:ascii="Arial Narrow" w:eastAsia="Times New Roman" w:hAnsi="Arial Narrow" w:cs="Times New Roman"/>
                <w:color w:val="000000"/>
                <w:sz w:val="22"/>
                <w:szCs w:val="22"/>
                <w:lang w:val="en-GB"/>
              </w:rPr>
            </w:pPr>
          </w:p>
        </w:tc>
      </w:tr>
      <w:tr w:rsidR="00707F05" w:rsidRPr="00707F05" w14:paraId="1640BEC2" w14:textId="77777777" w:rsidTr="00707F05">
        <w:trPr>
          <w:trHeight w:val="300"/>
        </w:trPr>
        <w:tc>
          <w:tcPr>
            <w:tcW w:w="879" w:type="dxa"/>
            <w:vMerge w:val="restart"/>
            <w:tcBorders>
              <w:top w:val="nil"/>
              <w:left w:val="nil"/>
              <w:bottom w:val="nil"/>
              <w:right w:val="nil"/>
            </w:tcBorders>
            <w:shd w:val="clear" w:color="auto" w:fill="auto"/>
            <w:textDirection w:val="btLr"/>
            <w:vAlign w:val="center"/>
            <w:hideMark/>
          </w:tcPr>
          <w:p w14:paraId="45147E74"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Predicted by algorithm</w:t>
            </w:r>
          </w:p>
        </w:tc>
        <w:tc>
          <w:tcPr>
            <w:tcW w:w="1497" w:type="dxa"/>
            <w:tcBorders>
              <w:top w:val="nil"/>
              <w:left w:val="nil"/>
              <w:bottom w:val="nil"/>
              <w:right w:val="nil"/>
            </w:tcBorders>
            <w:shd w:val="clear" w:color="auto" w:fill="auto"/>
            <w:vAlign w:val="center"/>
            <w:hideMark/>
          </w:tcPr>
          <w:p w14:paraId="3E43F744"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Adrenal</w:t>
            </w:r>
          </w:p>
        </w:tc>
        <w:tc>
          <w:tcPr>
            <w:tcW w:w="775" w:type="dxa"/>
            <w:tcBorders>
              <w:top w:val="nil"/>
              <w:left w:val="nil"/>
              <w:bottom w:val="nil"/>
              <w:right w:val="nil"/>
            </w:tcBorders>
            <w:shd w:val="clear" w:color="auto" w:fill="auto"/>
            <w:noWrap/>
            <w:vAlign w:val="bottom"/>
            <w:hideMark/>
          </w:tcPr>
          <w:p w14:paraId="5071BE59"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81</w:t>
            </w:r>
          </w:p>
        </w:tc>
        <w:tc>
          <w:tcPr>
            <w:tcW w:w="1250" w:type="dxa"/>
            <w:tcBorders>
              <w:top w:val="nil"/>
              <w:left w:val="nil"/>
              <w:bottom w:val="nil"/>
              <w:right w:val="nil"/>
            </w:tcBorders>
            <w:shd w:val="clear" w:color="auto" w:fill="auto"/>
            <w:noWrap/>
            <w:vAlign w:val="bottom"/>
            <w:hideMark/>
          </w:tcPr>
          <w:p w14:paraId="36A04396"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w:t>
            </w:r>
          </w:p>
        </w:tc>
        <w:tc>
          <w:tcPr>
            <w:tcW w:w="1830" w:type="dxa"/>
            <w:tcBorders>
              <w:top w:val="nil"/>
              <w:left w:val="nil"/>
              <w:bottom w:val="nil"/>
              <w:right w:val="nil"/>
            </w:tcBorders>
            <w:shd w:val="clear" w:color="auto" w:fill="auto"/>
            <w:noWrap/>
            <w:vAlign w:val="bottom"/>
            <w:hideMark/>
          </w:tcPr>
          <w:p w14:paraId="3D4D9082"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98% [94-100]</w:t>
            </w:r>
          </w:p>
        </w:tc>
        <w:tc>
          <w:tcPr>
            <w:tcW w:w="2329" w:type="dxa"/>
            <w:tcBorders>
              <w:top w:val="nil"/>
              <w:left w:val="nil"/>
              <w:bottom w:val="nil"/>
              <w:right w:val="nil"/>
            </w:tcBorders>
            <w:shd w:val="clear" w:color="auto" w:fill="auto"/>
            <w:noWrap/>
            <w:vAlign w:val="bottom"/>
            <w:hideMark/>
          </w:tcPr>
          <w:p w14:paraId="63AD9BD9"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70% [62-78]</w:t>
            </w:r>
          </w:p>
        </w:tc>
      </w:tr>
      <w:tr w:rsidR="00707F05" w:rsidRPr="00707F05" w14:paraId="4D12ECDF" w14:textId="77777777" w:rsidTr="00707F05">
        <w:trPr>
          <w:trHeight w:val="300"/>
        </w:trPr>
        <w:tc>
          <w:tcPr>
            <w:tcW w:w="879" w:type="dxa"/>
            <w:vMerge/>
            <w:tcBorders>
              <w:top w:val="nil"/>
              <w:left w:val="nil"/>
              <w:bottom w:val="nil"/>
              <w:right w:val="nil"/>
            </w:tcBorders>
            <w:vAlign w:val="center"/>
            <w:hideMark/>
          </w:tcPr>
          <w:p w14:paraId="4CE2D3AB"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vAlign w:val="center"/>
            <w:hideMark/>
          </w:tcPr>
          <w:p w14:paraId="34DF33FE"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Extra-adrenal</w:t>
            </w:r>
          </w:p>
        </w:tc>
        <w:tc>
          <w:tcPr>
            <w:tcW w:w="775" w:type="dxa"/>
            <w:tcBorders>
              <w:top w:val="nil"/>
              <w:left w:val="nil"/>
              <w:bottom w:val="nil"/>
              <w:right w:val="nil"/>
            </w:tcBorders>
            <w:shd w:val="clear" w:color="auto" w:fill="auto"/>
            <w:noWrap/>
            <w:vAlign w:val="bottom"/>
            <w:hideMark/>
          </w:tcPr>
          <w:p w14:paraId="71DA6E30"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w:t>
            </w:r>
          </w:p>
        </w:tc>
        <w:tc>
          <w:tcPr>
            <w:tcW w:w="1250" w:type="dxa"/>
            <w:tcBorders>
              <w:top w:val="nil"/>
              <w:left w:val="nil"/>
              <w:bottom w:val="nil"/>
              <w:right w:val="nil"/>
            </w:tcBorders>
            <w:shd w:val="clear" w:color="auto" w:fill="auto"/>
            <w:noWrap/>
            <w:vAlign w:val="bottom"/>
            <w:hideMark/>
          </w:tcPr>
          <w:p w14:paraId="63C21C40"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29</w:t>
            </w:r>
          </w:p>
        </w:tc>
        <w:tc>
          <w:tcPr>
            <w:tcW w:w="1830" w:type="dxa"/>
            <w:tcBorders>
              <w:top w:val="nil"/>
              <w:left w:val="nil"/>
              <w:bottom w:val="nil"/>
              <w:right w:val="nil"/>
            </w:tcBorders>
            <w:shd w:val="clear" w:color="auto" w:fill="auto"/>
            <w:noWrap/>
            <w:vAlign w:val="bottom"/>
            <w:hideMark/>
          </w:tcPr>
          <w:p w14:paraId="28C2A3FC"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94% [85-100]</w:t>
            </w:r>
          </w:p>
        </w:tc>
        <w:tc>
          <w:tcPr>
            <w:tcW w:w="2329" w:type="dxa"/>
            <w:tcBorders>
              <w:top w:val="nil"/>
              <w:left w:val="nil"/>
              <w:bottom w:val="nil"/>
              <w:right w:val="nil"/>
            </w:tcBorders>
            <w:shd w:val="clear" w:color="auto" w:fill="auto"/>
            <w:noWrap/>
            <w:vAlign w:val="bottom"/>
            <w:hideMark/>
          </w:tcPr>
          <w:p w14:paraId="4E19C121"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59% [46-72]</w:t>
            </w:r>
          </w:p>
        </w:tc>
      </w:tr>
      <w:tr w:rsidR="00707F05" w:rsidRPr="00707F05" w14:paraId="3C438CDE" w14:textId="77777777" w:rsidTr="00707F05">
        <w:trPr>
          <w:trHeight w:val="300"/>
        </w:trPr>
        <w:tc>
          <w:tcPr>
            <w:tcW w:w="879" w:type="dxa"/>
            <w:vMerge/>
            <w:tcBorders>
              <w:top w:val="nil"/>
              <w:left w:val="nil"/>
              <w:bottom w:val="nil"/>
              <w:right w:val="nil"/>
            </w:tcBorders>
            <w:vAlign w:val="center"/>
            <w:hideMark/>
          </w:tcPr>
          <w:p w14:paraId="6A1617B4"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vAlign w:val="center"/>
            <w:hideMark/>
          </w:tcPr>
          <w:p w14:paraId="6C98356C"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Indeterminate</w:t>
            </w:r>
          </w:p>
        </w:tc>
        <w:tc>
          <w:tcPr>
            <w:tcW w:w="775" w:type="dxa"/>
            <w:tcBorders>
              <w:top w:val="nil"/>
              <w:left w:val="nil"/>
              <w:bottom w:val="nil"/>
              <w:right w:val="nil"/>
            </w:tcBorders>
            <w:shd w:val="clear" w:color="auto" w:fill="auto"/>
            <w:noWrap/>
            <w:vAlign w:val="bottom"/>
            <w:hideMark/>
          </w:tcPr>
          <w:p w14:paraId="264652B1"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36</w:t>
            </w:r>
          </w:p>
        </w:tc>
        <w:tc>
          <w:tcPr>
            <w:tcW w:w="1250" w:type="dxa"/>
            <w:tcBorders>
              <w:top w:val="nil"/>
              <w:left w:val="nil"/>
              <w:bottom w:val="nil"/>
              <w:right w:val="nil"/>
            </w:tcBorders>
            <w:shd w:val="clear" w:color="auto" w:fill="auto"/>
            <w:noWrap/>
            <w:vAlign w:val="bottom"/>
            <w:hideMark/>
          </w:tcPr>
          <w:p w14:paraId="72DF1DD9"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22</w:t>
            </w:r>
          </w:p>
        </w:tc>
        <w:tc>
          <w:tcPr>
            <w:tcW w:w="1830" w:type="dxa"/>
            <w:tcBorders>
              <w:top w:val="nil"/>
              <w:left w:val="nil"/>
              <w:bottom w:val="nil"/>
              <w:right w:val="nil"/>
            </w:tcBorders>
            <w:shd w:val="clear" w:color="auto" w:fill="auto"/>
            <w:noWrap/>
            <w:vAlign w:val="bottom"/>
            <w:hideMark/>
          </w:tcPr>
          <w:p w14:paraId="74890DF5"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Total</w:t>
            </w:r>
          </w:p>
        </w:tc>
        <w:tc>
          <w:tcPr>
            <w:tcW w:w="2329" w:type="dxa"/>
            <w:tcBorders>
              <w:top w:val="nil"/>
              <w:left w:val="nil"/>
              <w:bottom w:val="nil"/>
              <w:right w:val="nil"/>
            </w:tcBorders>
            <w:shd w:val="clear" w:color="auto" w:fill="auto"/>
            <w:noWrap/>
            <w:vAlign w:val="bottom"/>
            <w:hideMark/>
          </w:tcPr>
          <w:p w14:paraId="48E96138"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Total</w:t>
            </w:r>
          </w:p>
        </w:tc>
      </w:tr>
      <w:tr w:rsidR="00707F05" w:rsidRPr="00707F05" w14:paraId="72E58B47" w14:textId="77777777" w:rsidTr="00707F05">
        <w:trPr>
          <w:trHeight w:val="300"/>
        </w:trPr>
        <w:tc>
          <w:tcPr>
            <w:tcW w:w="879" w:type="dxa"/>
            <w:vMerge/>
            <w:tcBorders>
              <w:top w:val="nil"/>
              <w:left w:val="nil"/>
              <w:bottom w:val="nil"/>
              <w:right w:val="nil"/>
            </w:tcBorders>
            <w:vAlign w:val="center"/>
            <w:hideMark/>
          </w:tcPr>
          <w:p w14:paraId="067FED3B"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noWrap/>
            <w:vAlign w:val="bottom"/>
            <w:hideMark/>
          </w:tcPr>
          <w:p w14:paraId="74BC95F8"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xml:space="preserve">Total </w:t>
            </w:r>
          </w:p>
        </w:tc>
        <w:tc>
          <w:tcPr>
            <w:tcW w:w="775" w:type="dxa"/>
            <w:tcBorders>
              <w:top w:val="nil"/>
              <w:left w:val="nil"/>
              <w:bottom w:val="nil"/>
              <w:right w:val="nil"/>
            </w:tcBorders>
            <w:shd w:val="clear" w:color="auto" w:fill="auto"/>
            <w:noWrap/>
            <w:vAlign w:val="bottom"/>
            <w:hideMark/>
          </w:tcPr>
          <w:p w14:paraId="01D24B60"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119</w:t>
            </w:r>
          </w:p>
        </w:tc>
        <w:tc>
          <w:tcPr>
            <w:tcW w:w="1250" w:type="dxa"/>
            <w:tcBorders>
              <w:top w:val="nil"/>
              <w:left w:val="nil"/>
              <w:bottom w:val="nil"/>
              <w:right w:val="nil"/>
            </w:tcBorders>
            <w:shd w:val="clear" w:color="auto" w:fill="auto"/>
            <w:noWrap/>
            <w:vAlign w:val="bottom"/>
            <w:hideMark/>
          </w:tcPr>
          <w:p w14:paraId="7BA25426"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53</w:t>
            </w:r>
          </w:p>
        </w:tc>
        <w:tc>
          <w:tcPr>
            <w:tcW w:w="1830" w:type="dxa"/>
            <w:tcBorders>
              <w:top w:val="nil"/>
              <w:left w:val="nil"/>
              <w:bottom w:val="nil"/>
              <w:right w:val="nil"/>
            </w:tcBorders>
            <w:shd w:val="clear" w:color="auto" w:fill="auto"/>
            <w:noWrap/>
            <w:vAlign w:val="bottom"/>
            <w:hideMark/>
          </w:tcPr>
          <w:p w14:paraId="1D833171"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97% [93-100]</w:t>
            </w:r>
          </w:p>
        </w:tc>
        <w:tc>
          <w:tcPr>
            <w:tcW w:w="2329" w:type="dxa"/>
            <w:tcBorders>
              <w:top w:val="nil"/>
              <w:left w:val="nil"/>
              <w:bottom w:val="nil"/>
              <w:right w:val="nil"/>
            </w:tcBorders>
            <w:shd w:val="clear" w:color="auto" w:fill="auto"/>
            <w:noWrap/>
            <w:vAlign w:val="bottom"/>
            <w:hideMark/>
          </w:tcPr>
          <w:p w14:paraId="4D0C7B5D"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66% [59-73]</w:t>
            </w:r>
          </w:p>
        </w:tc>
      </w:tr>
      <w:tr w:rsidR="00707F05" w:rsidRPr="00707F05" w14:paraId="34CF9271" w14:textId="77777777" w:rsidTr="00707F05">
        <w:trPr>
          <w:trHeight w:val="180"/>
        </w:trPr>
        <w:tc>
          <w:tcPr>
            <w:tcW w:w="879" w:type="dxa"/>
            <w:tcBorders>
              <w:top w:val="nil"/>
              <w:left w:val="nil"/>
              <w:bottom w:val="nil"/>
              <w:right w:val="nil"/>
            </w:tcBorders>
            <w:shd w:val="clear" w:color="auto" w:fill="auto"/>
            <w:noWrap/>
            <w:vAlign w:val="bottom"/>
            <w:hideMark/>
          </w:tcPr>
          <w:p w14:paraId="6B1D2398"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single" w:sz="8" w:space="0" w:color="auto"/>
              <w:right w:val="nil"/>
            </w:tcBorders>
            <w:shd w:val="clear" w:color="auto" w:fill="auto"/>
            <w:noWrap/>
            <w:vAlign w:val="bottom"/>
            <w:hideMark/>
          </w:tcPr>
          <w:p w14:paraId="57EB6159"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775" w:type="dxa"/>
            <w:tcBorders>
              <w:top w:val="nil"/>
              <w:left w:val="nil"/>
              <w:bottom w:val="single" w:sz="8" w:space="0" w:color="auto"/>
              <w:right w:val="nil"/>
            </w:tcBorders>
            <w:shd w:val="clear" w:color="auto" w:fill="auto"/>
            <w:noWrap/>
            <w:vAlign w:val="bottom"/>
            <w:hideMark/>
          </w:tcPr>
          <w:p w14:paraId="7C027928"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1250" w:type="dxa"/>
            <w:tcBorders>
              <w:top w:val="nil"/>
              <w:left w:val="nil"/>
              <w:bottom w:val="single" w:sz="8" w:space="0" w:color="auto"/>
              <w:right w:val="nil"/>
            </w:tcBorders>
            <w:shd w:val="clear" w:color="auto" w:fill="auto"/>
            <w:noWrap/>
            <w:vAlign w:val="bottom"/>
            <w:hideMark/>
          </w:tcPr>
          <w:p w14:paraId="05EEEDF8"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1830" w:type="dxa"/>
            <w:tcBorders>
              <w:top w:val="nil"/>
              <w:left w:val="nil"/>
              <w:bottom w:val="single" w:sz="8" w:space="0" w:color="auto"/>
              <w:right w:val="nil"/>
            </w:tcBorders>
            <w:shd w:val="clear" w:color="auto" w:fill="auto"/>
            <w:noWrap/>
            <w:vAlign w:val="bottom"/>
            <w:hideMark/>
          </w:tcPr>
          <w:p w14:paraId="3A2BEF14"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2329" w:type="dxa"/>
            <w:tcBorders>
              <w:top w:val="nil"/>
              <w:left w:val="nil"/>
              <w:bottom w:val="single" w:sz="8" w:space="0" w:color="auto"/>
              <w:right w:val="nil"/>
            </w:tcBorders>
            <w:shd w:val="clear" w:color="auto" w:fill="auto"/>
            <w:noWrap/>
            <w:vAlign w:val="bottom"/>
            <w:hideMark/>
          </w:tcPr>
          <w:p w14:paraId="427F9DA5"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r>
      <w:tr w:rsidR="00707F05" w:rsidRPr="00707F05" w14:paraId="09830014" w14:textId="77777777" w:rsidTr="00707F05">
        <w:trPr>
          <w:trHeight w:val="300"/>
        </w:trPr>
        <w:tc>
          <w:tcPr>
            <w:tcW w:w="879" w:type="dxa"/>
            <w:vMerge w:val="restart"/>
            <w:tcBorders>
              <w:top w:val="nil"/>
              <w:left w:val="nil"/>
              <w:bottom w:val="nil"/>
              <w:right w:val="nil"/>
            </w:tcBorders>
            <w:shd w:val="clear" w:color="auto" w:fill="auto"/>
            <w:noWrap/>
            <w:vAlign w:val="center"/>
            <w:hideMark/>
          </w:tcPr>
          <w:p w14:paraId="1A31C82D"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C</w:t>
            </w:r>
          </w:p>
        </w:tc>
        <w:tc>
          <w:tcPr>
            <w:tcW w:w="1497" w:type="dxa"/>
            <w:tcBorders>
              <w:top w:val="nil"/>
              <w:left w:val="nil"/>
              <w:bottom w:val="nil"/>
              <w:right w:val="nil"/>
            </w:tcBorders>
            <w:shd w:val="clear" w:color="auto" w:fill="auto"/>
            <w:vAlign w:val="center"/>
            <w:hideMark/>
          </w:tcPr>
          <w:p w14:paraId="02D938FF"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w:t>
            </w:r>
          </w:p>
        </w:tc>
        <w:tc>
          <w:tcPr>
            <w:tcW w:w="3855" w:type="dxa"/>
            <w:gridSpan w:val="3"/>
            <w:tcBorders>
              <w:top w:val="single" w:sz="8" w:space="0" w:color="auto"/>
              <w:left w:val="nil"/>
              <w:bottom w:val="nil"/>
              <w:right w:val="nil"/>
            </w:tcBorders>
            <w:shd w:val="clear" w:color="auto" w:fill="auto"/>
            <w:noWrap/>
            <w:vAlign w:val="bottom"/>
            <w:hideMark/>
          </w:tcPr>
          <w:p w14:paraId="626C4F86"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Predicted by expert review</w:t>
            </w:r>
          </w:p>
        </w:tc>
        <w:tc>
          <w:tcPr>
            <w:tcW w:w="2329" w:type="dxa"/>
            <w:vMerge w:val="restart"/>
            <w:tcBorders>
              <w:top w:val="nil"/>
              <w:left w:val="nil"/>
              <w:bottom w:val="single" w:sz="4" w:space="0" w:color="000000"/>
              <w:right w:val="nil"/>
            </w:tcBorders>
            <w:shd w:val="clear" w:color="auto" w:fill="auto"/>
            <w:vAlign w:val="center"/>
            <w:hideMark/>
          </w:tcPr>
          <w:p w14:paraId="7033AD0F"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Percent</w:t>
            </w:r>
            <w:proofErr w:type="spellEnd"/>
            <w:r w:rsidRPr="00707F05">
              <w:rPr>
                <w:rFonts w:ascii="Arial Narrow" w:eastAsia="Times New Roman" w:hAnsi="Arial Narrow" w:cs="Times New Roman"/>
                <w:color w:val="000000"/>
                <w:sz w:val="22"/>
                <w:szCs w:val="22"/>
                <w:lang w:val="en-GB"/>
              </w:rPr>
              <w:t xml:space="preserve"> agreement</w:t>
            </w:r>
          </w:p>
        </w:tc>
      </w:tr>
      <w:tr w:rsidR="00707F05" w:rsidRPr="00707F05" w14:paraId="77007CE8" w14:textId="77777777" w:rsidTr="00707F05">
        <w:trPr>
          <w:trHeight w:val="300"/>
        </w:trPr>
        <w:tc>
          <w:tcPr>
            <w:tcW w:w="879" w:type="dxa"/>
            <w:vMerge/>
            <w:tcBorders>
              <w:top w:val="nil"/>
              <w:left w:val="nil"/>
              <w:bottom w:val="nil"/>
              <w:right w:val="nil"/>
            </w:tcBorders>
            <w:vAlign w:val="center"/>
            <w:hideMark/>
          </w:tcPr>
          <w:p w14:paraId="01A6BAD6"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single" w:sz="4" w:space="0" w:color="auto"/>
              <w:right w:val="nil"/>
            </w:tcBorders>
            <w:shd w:val="clear" w:color="auto" w:fill="auto"/>
            <w:vAlign w:val="center"/>
            <w:hideMark/>
          </w:tcPr>
          <w:p w14:paraId="745A66BA" w14:textId="77777777" w:rsidR="00707F05" w:rsidRPr="00707F05" w:rsidRDefault="00707F05" w:rsidP="00707F05">
            <w:pPr>
              <w:rPr>
                <w:rFonts w:ascii="Calibri" w:eastAsia="Times New Roman" w:hAnsi="Calibri" w:cs="Times New Roman"/>
                <w:color w:val="000000"/>
                <w:sz w:val="22"/>
                <w:szCs w:val="22"/>
                <w:lang w:val="en-GB"/>
              </w:rPr>
            </w:pPr>
            <w:r w:rsidRPr="00707F05">
              <w:rPr>
                <w:rFonts w:ascii="Calibri" w:eastAsia="Times New Roman" w:hAnsi="Calibri" w:cs="Times New Roman"/>
                <w:color w:val="000000"/>
                <w:sz w:val="22"/>
                <w:szCs w:val="22"/>
                <w:lang w:val="en-GB"/>
              </w:rPr>
              <w:t> </w:t>
            </w:r>
          </w:p>
        </w:tc>
        <w:tc>
          <w:tcPr>
            <w:tcW w:w="775" w:type="dxa"/>
            <w:tcBorders>
              <w:top w:val="nil"/>
              <w:left w:val="nil"/>
              <w:bottom w:val="single" w:sz="4" w:space="0" w:color="auto"/>
              <w:right w:val="nil"/>
            </w:tcBorders>
            <w:shd w:val="clear" w:color="auto" w:fill="auto"/>
            <w:noWrap/>
            <w:vAlign w:val="bottom"/>
            <w:hideMark/>
          </w:tcPr>
          <w:p w14:paraId="4B23D63F"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Adrenal</w:t>
            </w:r>
          </w:p>
        </w:tc>
        <w:tc>
          <w:tcPr>
            <w:tcW w:w="1250" w:type="dxa"/>
            <w:tcBorders>
              <w:top w:val="nil"/>
              <w:left w:val="nil"/>
              <w:bottom w:val="single" w:sz="4" w:space="0" w:color="auto"/>
              <w:right w:val="nil"/>
            </w:tcBorders>
            <w:shd w:val="clear" w:color="auto" w:fill="auto"/>
            <w:noWrap/>
            <w:vAlign w:val="bottom"/>
            <w:hideMark/>
          </w:tcPr>
          <w:p w14:paraId="38DF0AD3" w14:textId="77777777" w:rsidR="00707F05" w:rsidRPr="00707F05" w:rsidRDefault="00707F05" w:rsidP="00707F05">
            <w:pPr>
              <w:jc w:val="center"/>
              <w:rPr>
                <w:rFonts w:ascii="Arial Narrow" w:eastAsia="Times New Roman" w:hAnsi="Arial Narrow" w:cs="Times New Roman"/>
                <w:color w:val="000000"/>
                <w:sz w:val="22"/>
                <w:szCs w:val="22"/>
                <w:lang w:val="en-GB"/>
              </w:rPr>
            </w:pPr>
            <w:proofErr w:type="spellStart"/>
            <w:r w:rsidRPr="00707F05">
              <w:rPr>
                <w:rFonts w:ascii="Arial Narrow" w:eastAsia="Times New Roman" w:hAnsi="Arial Narrow" w:cs="Times New Roman"/>
                <w:color w:val="000000"/>
                <w:sz w:val="22"/>
                <w:szCs w:val="22"/>
                <w:lang w:val="en-GB"/>
              </w:rPr>
              <w:t>Extraadrenal</w:t>
            </w:r>
            <w:proofErr w:type="spellEnd"/>
          </w:p>
        </w:tc>
        <w:tc>
          <w:tcPr>
            <w:tcW w:w="1830" w:type="dxa"/>
            <w:tcBorders>
              <w:top w:val="nil"/>
              <w:left w:val="nil"/>
              <w:bottom w:val="single" w:sz="4" w:space="0" w:color="auto"/>
              <w:right w:val="nil"/>
            </w:tcBorders>
            <w:shd w:val="clear" w:color="auto" w:fill="auto"/>
            <w:noWrap/>
            <w:vAlign w:val="bottom"/>
            <w:hideMark/>
          </w:tcPr>
          <w:p w14:paraId="5FAF159F"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Indeterminate</w:t>
            </w:r>
          </w:p>
        </w:tc>
        <w:tc>
          <w:tcPr>
            <w:tcW w:w="2329" w:type="dxa"/>
            <w:vMerge/>
            <w:tcBorders>
              <w:top w:val="nil"/>
              <w:left w:val="nil"/>
              <w:bottom w:val="single" w:sz="4" w:space="0" w:color="000000"/>
              <w:right w:val="nil"/>
            </w:tcBorders>
            <w:vAlign w:val="center"/>
            <w:hideMark/>
          </w:tcPr>
          <w:p w14:paraId="5ADD4DDA" w14:textId="77777777" w:rsidR="00707F05" w:rsidRPr="00707F05" w:rsidRDefault="00707F05" w:rsidP="00707F05">
            <w:pPr>
              <w:rPr>
                <w:rFonts w:ascii="Arial Narrow" w:eastAsia="Times New Roman" w:hAnsi="Arial Narrow" w:cs="Times New Roman"/>
                <w:color w:val="000000"/>
                <w:sz w:val="22"/>
                <w:szCs w:val="22"/>
                <w:lang w:val="en-GB"/>
              </w:rPr>
            </w:pPr>
          </w:p>
        </w:tc>
      </w:tr>
      <w:tr w:rsidR="00707F05" w:rsidRPr="00707F05" w14:paraId="1BDA6C35" w14:textId="77777777" w:rsidTr="00707F05">
        <w:trPr>
          <w:trHeight w:val="320"/>
        </w:trPr>
        <w:tc>
          <w:tcPr>
            <w:tcW w:w="879" w:type="dxa"/>
            <w:vMerge w:val="restart"/>
            <w:tcBorders>
              <w:top w:val="nil"/>
              <w:left w:val="nil"/>
              <w:bottom w:val="single" w:sz="8" w:space="0" w:color="000000"/>
              <w:right w:val="nil"/>
            </w:tcBorders>
            <w:shd w:val="clear" w:color="auto" w:fill="auto"/>
            <w:textDirection w:val="btLr"/>
            <w:vAlign w:val="center"/>
            <w:hideMark/>
          </w:tcPr>
          <w:p w14:paraId="68C4D2E1"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Predicted by algorithm</w:t>
            </w:r>
          </w:p>
        </w:tc>
        <w:tc>
          <w:tcPr>
            <w:tcW w:w="1497" w:type="dxa"/>
            <w:tcBorders>
              <w:top w:val="nil"/>
              <w:left w:val="nil"/>
              <w:bottom w:val="nil"/>
              <w:right w:val="nil"/>
            </w:tcBorders>
            <w:shd w:val="clear" w:color="auto" w:fill="auto"/>
            <w:vAlign w:val="center"/>
            <w:hideMark/>
          </w:tcPr>
          <w:p w14:paraId="61DAF2A7"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Adrenal</w:t>
            </w:r>
          </w:p>
        </w:tc>
        <w:tc>
          <w:tcPr>
            <w:tcW w:w="775" w:type="dxa"/>
            <w:tcBorders>
              <w:top w:val="nil"/>
              <w:left w:val="nil"/>
              <w:bottom w:val="nil"/>
              <w:right w:val="nil"/>
            </w:tcBorders>
            <w:shd w:val="clear" w:color="auto" w:fill="auto"/>
            <w:noWrap/>
            <w:vAlign w:val="bottom"/>
            <w:hideMark/>
          </w:tcPr>
          <w:p w14:paraId="279BE69B"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78</w:t>
            </w:r>
          </w:p>
        </w:tc>
        <w:tc>
          <w:tcPr>
            <w:tcW w:w="1250" w:type="dxa"/>
            <w:tcBorders>
              <w:top w:val="nil"/>
              <w:left w:val="nil"/>
              <w:bottom w:val="nil"/>
              <w:right w:val="nil"/>
            </w:tcBorders>
            <w:shd w:val="clear" w:color="auto" w:fill="auto"/>
            <w:noWrap/>
            <w:vAlign w:val="bottom"/>
            <w:hideMark/>
          </w:tcPr>
          <w:p w14:paraId="22EA9E67"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w:t>
            </w:r>
          </w:p>
        </w:tc>
        <w:tc>
          <w:tcPr>
            <w:tcW w:w="1830" w:type="dxa"/>
            <w:tcBorders>
              <w:top w:val="nil"/>
              <w:left w:val="nil"/>
              <w:bottom w:val="nil"/>
              <w:right w:val="nil"/>
            </w:tcBorders>
            <w:shd w:val="clear" w:color="auto" w:fill="auto"/>
            <w:noWrap/>
            <w:vAlign w:val="bottom"/>
            <w:hideMark/>
          </w:tcPr>
          <w:p w14:paraId="1DCBA3F2"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5</w:t>
            </w:r>
          </w:p>
        </w:tc>
        <w:tc>
          <w:tcPr>
            <w:tcW w:w="2329" w:type="dxa"/>
            <w:tcBorders>
              <w:top w:val="nil"/>
              <w:left w:val="nil"/>
              <w:bottom w:val="nil"/>
              <w:right w:val="nil"/>
            </w:tcBorders>
            <w:shd w:val="clear" w:color="auto" w:fill="auto"/>
            <w:noWrap/>
            <w:vAlign w:val="bottom"/>
            <w:hideMark/>
          </w:tcPr>
          <w:p w14:paraId="285D3C2E"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98% [94-100]</w:t>
            </w:r>
          </w:p>
        </w:tc>
      </w:tr>
      <w:tr w:rsidR="00707F05" w:rsidRPr="00707F05" w14:paraId="2F527C1E" w14:textId="77777777" w:rsidTr="00707F05">
        <w:trPr>
          <w:trHeight w:val="320"/>
        </w:trPr>
        <w:tc>
          <w:tcPr>
            <w:tcW w:w="879" w:type="dxa"/>
            <w:vMerge/>
            <w:tcBorders>
              <w:top w:val="nil"/>
              <w:left w:val="nil"/>
              <w:bottom w:val="single" w:sz="8" w:space="0" w:color="000000"/>
              <w:right w:val="nil"/>
            </w:tcBorders>
            <w:vAlign w:val="center"/>
            <w:hideMark/>
          </w:tcPr>
          <w:p w14:paraId="2575E946"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vAlign w:val="center"/>
            <w:hideMark/>
          </w:tcPr>
          <w:p w14:paraId="3782E8DD"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Extra-adrenal</w:t>
            </w:r>
          </w:p>
        </w:tc>
        <w:tc>
          <w:tcPr>
            <w:tcW w:w="775" w:type="dxa"/>
            <w:tcBorders>
              <w:top w:val="nil"/>
              <w:left w:val="nil"/>
              <w:bottom w:val="nil"/>
              <w:right w:val="nil"/>
            </w:tcBorders>
            <w:shd w:val="clear" w:color="auto" w:fill="auto"/>
            <w:noWrap/>
            <w:vAlign w:val="bottom"/>
            <w:hideMark/>
          </w:tcPr>
          <w:p w14:paraId="342C363C"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0</w:t>
            </w:r>
          </w:p>
        </w:tc>
        <w:tc>
          <w:tcPr>
            <w:tcW w:w="1250" w:type="dxa"/>
            <w:tcBorders>
              <w:top w:val="nil"/>
              <w:left w:val="nil"/>
              <w:bottom w:val="nil"/>
              <w:right w:val="nil"/>
            </w:tcBorders>
            <w:shd w:val="clear" w:color="auto" w:fill="auto"/>
            <w:noWrap/>
            <w:vAlign w:val="bottom"/>
            <w:hideMark/>
          </w:tcPr>
          <w:p w14:paraId="1F296E5F"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27</w:t>
            </w:r>
          </w:p>
        </w:tc>
        <w:tc>
          <w:tcPr>
            <w:tcW w:w="1830" w:type="dxa"/>
            <w:tcBorders>
              <w:top w:val="nil"/>
              <w:left w:val="nil"/>
              <w:bottom w:val="nil"/>
              <w:right w:val="nil"/>
            </w:tcBorders>
            <w:shd w:val="clear" w:color="auto" w:fill="auto"/>
            <w:noWrap/>
            <w:vAlign w:val="bottom"/>
            <w:hideMark/>
          </w:tcPr>
          <w:p w14:paraId="137BEC6F"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4</w:t>
            </w:r>
          </w:p>
        </w:tc>
        <w:tc>
          <w:tcPr>
            <w:tcW w:w="2329" w:type="dxa"/>
            <w:tcBorders>
              <w:top w:val="nil"/>
              <w:left w:val="nil"/>
              <w:bottom w:val="nil"/>
              <w:right w:val="nil"/>
            </w:tcBorders>
            <w:shd w:val="clear" w:color="auto" w:fill="auto"/>
            <w:noWrap/>
            <w:vAlign w:val="bottom"/>
            <w:hideMark/>
          </w:tcPr>
          <w:p w14:paraId="142A2177"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90% [79-100]</w:t>
            </w:r>
          </w:p>
        </w:tc>
      </w:tr>
      <w:tr w:rsidR="00707F05" w:rsidRPr="00707F05" w14:paraId="02A18A1A" w14:textId="77777777" w:rsidTr="00707F05">
        <w:trPr>
          <w:trHeight w:val="320"/>
        </w:trPr>
        <w:tc>
          <w:tcPr>
            <w:tcW w:w="879" w:type="dxa"/>
            <w:vMerge/>
            <w:tcBorders>
              <w:top w:val="nil"/>
              <w:left w:val="nil"/>
              <w:bottom w:val="single" w:sz="8" w:space="0" w:color="000000"/>
              <w:right w:val="nil"/>
            </w:tcBorders>
            <w:vAlign w:val="center"/>
            <w:hideMark/>
          </w:tcPr>
          <w:p w14:paraId="0A7052FC"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nil"/>
              <w:right w:val="nil"/>
            </w:tcBorders>
            <w:shd w:val="clear" w:color="auto" w:fill="auto"/>
            <w:vAlign w:val="center"/>
            <w:hideMark/>
          </w:tcPr>
          <w:p w14:paraId="122C36FC"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Indeterminate</w:t>
            </w:r>
          </w:p>
        </w:tc>
        <w:tc>
          <w:tcPr>
            <w:tcW w:w="775" w:type="dxa"/>
            <w:tcBorders>
              <w:top w:val="nil"/>
              <w:left w:val="nil"/>
              <w:bottom w:val="nil"/>
              <w:right w:val="nil"/>
            </w:tcBorders>
            <w:shd w:val="clear" w:color="auto" w:fill="auto"/>
            <w:noWrap/>
            <w:vAlign w:val="bottom"/>
            <w:hideMark/>
          </w:tcPr>
          <w:p w14:paraId="4546262E"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2</w:t>
            </w:r>
          </w:p>
        </w:tc>
        <w:tc>
          <w:tcPr>
            <w:tcW w:w="1250" w:type="dxa"/>
            <w:tcBorders>
              <w:top w:val="nil"/>
              <w:left w:val="nil"/>
              <w:bottom w:val="nil"/>
              <w:right w:val="nil"/>
            </w:tcBorders>
            <w:shd w:val="clear" w:color="auto" w:fill="auto"/>
            <w:noWrap/>
            <w:vAlign w:val="bottom"/>
            <w:hideMark/>
          </w:tcPr>
          <w:p w14:paraId="2F339B3D"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3</w:t>
            </w:r>
          </w:p>
        </w:tc>
        <w:tc>
          <w:tcPr>
            <w:tcW w:w="1830" w:type="dxa"/>
            <w:tcBorders>
              <w:top w:val="nil"/>
              <w:left w:val="nil"/>
              <w:bottom w:val="nil"/>
              <w:right w:val="nil"/>
            </w:tcBorders>
            <w:shd w:val="clear" w:color="auto" w:fill="auto"/>
            <w:noWrap/>
            <w:vAlign w:val="bottom"/>
            <w:hideMark/>
          </w:tcPr>
          <w:p w14:paraId="69D7358B"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53</w:t>
            </w:r>
          </w:p>
        </w:tc>
        <w:tc>
          <w:tcPr>
            <w:tcW w:w="2329" w:type="dxa"/>
            <w:tcBorders>
              <w:top w:val="nil"/>
              <w:left w:val="nil"/>
              <w:bottom w:val="nil"/>
              <w:right w:val="nil"/>
            </w:tcBorders>
            <w:shd w:val="clear" w:color="auto" w:fill="auto"/>
            <w:noWrap/>
            <w:vAlign w:val="bottom"/>
            <w:hideMark/>
          </w:tcPr>
          <w:p w14:paraId="002E1328"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85% [77-94]</w:t>
            </w:r>
          </w:p>
        </w:tc>
      </w:tr>
      <w:tr w:rsidR="00707F05" w:rsidRPr="00707F05" w14:paraId="43ADF23D" w14:textId="77777777" w:rsidTr="00707F05">
        <w:trPr>
          <w:trHeight w:val="320"/>
        </w:trPr>
        <w:tc>
          <w:tcPr>
            <w:tcW w:w="879" w:type="dxa"/>
            <w:vMerge/>
            <w:tcBorders>
              <w:top w:val="nil"/>
              <w:left w:val="nil"/>
              <w:bottom w:val="single" w:sz="8" w:space="0" w:color="000000"/>
              <w:right w:val="nil"/>
            </w:tcBorders>
            <w:vAlign w:val="center"/>
            <w:hideMark/>
          </w:tcPr>
          <w:p w14:paraId="0A3BAD24" w14:textId="77777777" w:rsidR="00707F05" w:rsidRPr="00707F05" w:rsidRDefault="00707F05" w:rsidP="00707F05">
            <w:pPr>
              <w:rPr>
                <w:rFonts w:ascii="Arial Narrow" w:eastAsia="Times New Roman" w:hAnsi="Arial Narrow" w:cs="Times New Roman"/>
                <w:color w:val="000000"/>
                <w:sz w:val="22"/>
                <w:szCs w:val="22"/>
                <w:lang w:val="en-GB"/>
              </w:rPr>
            </w:pPr>
          </w:p>
        </w:tc>
        <w:tc>
          <w:tcPr>
            <w:tcW w:w="1497" w:type="dxa"/>
            <w:tcBorders>
              <w:top w:val="nil"/>
              <w:left w:val="nil"/>
              <w:bottom w:val="single" w:sz="8" w:space="0" w:color="auto"/>
              <w:right w:val="nil"/>
            </w:tcBorders>
            <w:shd w:val="clear" w:color="auto" w:fill="auto"/>
            <w:noWrap/>
            <w:vAlign w:val="bottom"/>
            <w:hideMark/>
          </w:tcPr>
          <w:p w14:paraId="2E6DE794" w14:textId="77777777" w:rsidR="00707F05" w:rsidRPr="00707F05" w:rsidRDefault="00707F05" w:rsidP="00707F05">
            <w:pP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 xml:space="preserve">Total </w:t>
            </w:r>
          </w:p>
        </w:tc>
        <w:tc>
          <w:tcPr>
            <w:tcW w:w="775" w:type="dxa"/>
            <w:tcBorders>
              <w:top w:val="nil"/>
              <w:left w:val="nil"/>
              <w:bottom w:val="single" w:sz="8" w:space="0" w:color="auto"/>
              <w:right w:val="nil"/>
            </w:tcBorders>
            <w:shd w:val="clear" w:color="auto" w:fill="auto"/>
            <w:noWrap/>
            <w:vAlign w:val="bottom"/>
            <w:hideMark/>
          </w:tcPr>
          <w:p w14:paraId="4959E47B"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80</w:t>
            </w:r>
          </w:p>
        </w:tc>
        <w:tc>
          <w:tcPr>
            <w:tcW w:w="1250" w:type="dxa"/>
            <w:tcBorders>
              <w:top w:val="nil"/>
              <w:left w:val="nil"/>
              <w:bottom w:val="single" w:sz="8" w:space="0" w:color="auto"/>
              <w:right w:val="nil"/>
            </w:tcBorders>
            <w:shd w:val="clear" w:color="auto" w:fill="auto"/>
            <w:noWrap/>
            <w:vAlign w:val="bottom"/>
            <w:hideMark/>
          </w:tcPr>
          <w:p w14:paraId="189F1E5C"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30</w:t>
            </w:r>
          </w:p>
        </w:tc>
        <w:tc>
          <w:tcPr>
            <w:tcW w:w="1830" w:type="dxa"/>
            <w:tcBorders>
              <w:top w:val="nil"/>
              <w:left w:val="nil"/>
              <w:bottom w:val="single" w:sz="8" w:space="0" w:color="auto"/>
              <w:right w:val="nil"/>
            </w:tcBorders>
            <w:shd w:val="clear" w:color="auto" w:fill="auto"/>
            <w:noWrap/>
            <w:vAlign w:val="bottom"/>
            <w:hideMark/>
          </w:tcPr>
          <w:p w14:paraId="2B5C7F26"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62</w:t>
            </w:r>
          </w:p>
        </w:tc>
        <w:tc>
          <w:tcPr>
            <w:tcW w:w="2329" w:type="dxa"/>
            <w:tcBorders>
              <w:top w:val="nil"/>
              <w:left w:val="nil"/>
              <w:bottom w:val="single" w:sz="8" w:space="0" w:color="auto"/>
              <w:right w:val="nil"/>
            </w:tcBorders>
            <w:shd w:val="clear" w:color="auto" w:fill="auto"/>
            <w:noWrap/>
            <w:vAlign w:val="bottom"/>
            <w:hideMark/>
          </w:tcPr>
          <w:p w14:paraId="16869279" w14:textId="77777777" w:rsidR="00707F05" w:rsidRPr="00707F05" w:rsidRDefault="00707F05" w:rsidP="00707F05">
            <w:pPr>
              <w:jc w:val="center"/>
              <w:rPr>
                <w:rFonts w:ascii="Arial Narrow" w:eastAsia="Times New Roman" w:hAnsi="Arial Narrow" w:cs="Times New Roman"/>
                <w:color w:val="000000"/>
                <w:sz w:val="22"/>
                <w:szCs w:val="22"/>
                <w:lang w:val="en-GB"/>
              </w:rPr>
            </w:pPr>
            <w:r w:rsidRPr="00707F05">
              <w:rPr>
                <w:rFonts w:ascii="Arial Narrow" w:eastAsia="Times New Roman" w:hAnsi="Arial Narrow" w:cs="Times New Roman"/>
                <w:color w:val="000000"/>
                <w:sz w:val="22"/>
                <w:szCs w:val="22"/>
                <w:lang w:val="en-GB"/>
              </w:rPr>
              <w:t>92% [88-96]</w:t>
            </w:r>
          </w:p>
        </w:tc>
      </w:tr>
      <w:tr w:rsidR="00707F05" w:rsidRPr="00707F05" w14:paraId="5528C095" w14:textId="77777777" w:rsidTr="00707F05">
        <w:trPr>
          <w:trHeight w:val="1820"/>
        </w:trPr>
        <w:tc>
          <w:tcPr>
            <w:tcW w:w="8560" w:type="dxa"/>
            <w:gridSpan w:val="6"/>
            <w:tcBorders>
              <w:top w:val="single" w:sz="8" w:space="0" w:color="auto"/>
              <w:left w:val="nil"/>
              <w:bottom w:val="nil"/>
              <w:right w:val="nil"/>
            </w:tcBorders>
            <w:shd w:val="clear" w:color="auto" w:fill="auto"/>
            <w:vAlign w:val="center"/>
            <w:hideMark/>
          </w:tcPr>
          <w:p w14:paraId="0332F68A" w14:textId="77777777" w:rsidR="00707F05" w:rsidRPr="00707F05" w:rsidRDefault="00707F05" w:rsidP="00707F05">
            <w:pPr>
              <w:jc w:val="both"/>
              <w:rPr>
                <w:rFonts w:ascii="Arial Narrow" w:eastAsia="Times New Roman" w:hAnsi="Arial Narrow" w:cs="Times New Roman"/>
                <w:color w:val="000000"/>
                <w:sz w:val="20"/>
                <w:szCs w:val="20"/>
                <w:lang w:val="en-GB"/>
              </w:rPr>
            </w:pPr>
            <w:r w:rsidRPr="00707F05">
              <w:rPr>
                <w:rFonts w:ascii="Arial Narrow" w:eastAsia="Times New Roman" w:hAnsi="Arial Narrow" w:cs="Times New Roman"/>
                <w:color w:val="000000"/>
                <w:sz w:val="20"/>
                <w:szCs w:val="20"/>
                <w:lang w:val="en-GB"/>
              </w:rPr>
              <w:lastRenderedPageBreak/>
              <w:t xml:space="preserve">Prospective predictions based on expert review were derived from subjective assessments of strongly increased plasma concentrations of </w:t>
            </w:r>
            <w:proofErr w:type="spellStart"/>
            <w:r w:rsidRPr="00707F05">
              <w:rPr>
                <w:rFonts w:ascii="Arial Narrow" w:eastAsia="Times New Roman" w:hAnsi="Arial Narrow" w:cs="Times New Roman"/>
                <w:color w:val="000000"/>
                <w:sz w:val="20"/>
                <w:szCs w:val="20"/>
                <w:lang w:val="en-GB"/>
              </w:rPr>
              <w:t>metanephrine</w:t>
            </w:r>
            <w:proofErr w:type="spellEnd"/>
            <w:r w:rsidRPr="00707F05">
              <w:rPr>
                <w:rFonts w:ascii="Arial Narrow" w:eastAsia="Times New Roman" w:hAnsi="Arial Narrow" w:cs="Times New Roman"/>
                <w:color w:val="000000"/>
                <w:sz w:val="20"/>
                <w:szCs w:val="20"/>
                <w:lang w:val="en-GB"/>
              </w:rPr>
              <w:t xml:space="preserve"> relative to other metabolites for predicting adrenal locations of </w:t>
            </w:r>
            <w:proofErr w:type="spellStart"/>
            <w:r w:rsidRPr="00707F05">
              <w:rPr>
                <w:rFonts w:ascii="Arial Narrow" w:eastAsia="Times New Roman" w:hAnsi="Arial Narrow" w:cs="Times New Roman"/>
                <w:color w:val="000000"/>
                <w:sz w:val="20"/>
                <w:szCs w:val="20"/>
                <w:lang w:val="en-GB"/>
              </w:rPr>
              <w:t>tumors</w:t>
            </w:r>
            <w:proofErr w:type="spellEnd"/>
            <w:r w:rsidRPr="00707F05">
              <w:rPr>
                <w:rFonts w:ascii="Arial Narrow" w:eastAsia="Times New Roman" w:hAnsi="Arial Narrow" w:cs="Times New Roman"/>
                <w:color w:val="000000"/>
                <w:sz w:val="20"/>
                <w:szCs w:val="20"/>
                <w:lang w:val="en-GB"/>
              </w:rPr>
              <w:t xml:space="preserve"> and strongly increased plasma concentrations of </w:t>
            </w:r>
            <w:proofErr w:type="spellStart"/>
            <w:r w:rsidRPr="00707F05">
              <w:rPr>
                <w:rFonts w:ascii="Arial Narrow" w:eastAsia="Times New Roman" w:hAnsi="Arial Narrow" w:cs="Times New Roman"/>
                <w:color w:val="000000"/>
                <w:sz w:val="20"/>
                <w:szCs w:val="20"/>
                <w:lang w:val="en-GB"/>
              </w:rPr>
              <w:t>methoxtyramine</w:t>
            </w:r>
            <w:proofErr w:type="spellEnd"/>
            <w:r w:rsidRPr="00707F05">
              <w:rPr>
                <w:rFonts w:ascii="Arial Narrow" w:eastAsia="Times New Roman" w:hAnsi="Arial Narrow" w:cs="Times New Roman"/>
                <w:color w:val="000000"/>
                <w:sz w:val="20"/>
                <w:szCs w:val="20"/>
                <w:lang w:val="en-GB"/>
              </w:rPr>
              <w:t xml:space="preserve"> for predicting extra-adrenal locations. Patients with neither strongly elevated </w:t>
            </w:r>
            <w:proofErr w:type="spellStart"/>
            <w:r w:rsidRPr="00707F05">
              <w:rPr>
                <w:rFonts w:ascii="Arial Narrow" w:eastAsia="Times New Roman" w:hAnsi="Arial Narrow" w:cs="Times New Roman"/>
                <w:color w:val="000000"/>
                <w:sz w:val="20"/>
                <w:szCs w:val="20"/>
                <w:lang w:val="en-GB"/>
              </w:rPr>
              <w:t>metanephrine</w:t>
            </w:r>
            <w:proofErr w:type="spellEnd"/>
            <w:r w:rsidRPr="00707F05">
              <w:rPr>
                <w:rFonts w:ascii="Arial Narrow" w:eastAsia="Times New Roman" w:hAnsi="Arial Narrow" w:cs="Times New Roman"/>
                <w:color w:val="000000"/>
                <w:sz w:val="20"/>
                <w:szCs w:val="20"/>
                <w:lang w:val="en-GB"/>
              </w:rPr>
              <w:t xml:space="preserve"> nor </w:t>
            </w:r>
            <w:proofErr w:type="spellStart"/>
            <w:r w:rsidRPr="00707F05">
              <w:rPr>
                <w:rFonts w:ascii="Arial Narrow" w:eastAsia="Times New Roman" w:hAnsi="Arial Narrow" w:cs="Times New Roman"/>
                <w:color w:val="000000"/>
                <w:sz w:val="20"/>
                <w:szCs w:val="20"/>
                <w:lang w:val="en-GB"/>
              </w:rPr>
              <w:t>methoxytyramine</w:t>
            </w:r>
            <w:proofErr w:type="spellEnd"/>
            <w:r w:rsidRPr="00707F05">
              <w:rPr>
                <w:rFonts w:ascii="Arial Narrow" w:eastAsia="Times New Roman" w:hAnsi="Arial Narrow" w:cs="Times New Roman"/>
                <w:color w:val="000000"/>
                <w:sz w:val="20"/>
                <w:szCs w:val="20"/>
                <w:lang w:val="en-GB"/>
              </w:rPr>
              <w:t xml:space="preserve"> are indicated as indeterminate and in these patients predictions about location were not made.  Retrospective predictions were according to algorithms outlined in the methods section where an adrenergic phenotype indicated an adrenal location, a dopaminergic phenotype an extra-adrenal location and a noradrenergic phenotype was considered indeterminate.  </w:t>
            </w:r>
          </w:p>
        </w:tc>
      </w:tr>
    </w:tbl>
    <w:p w14:paraId="429108B4" w14:textId="77777777" w:rsidR="00707F05" w:rsidRDefault="00707F05">
      <w:pPr>
        <w:rPr>
          <w:rFonts w:ascii="Times New Roman" w:hAnsi="Times New Roman" w:cs="Times New Roman"/>
          <w:sz w:val="22"/>
          <w:szCs w:val="22"/>
        </w:rPr>
      </w:pPr>
    </w:p>
    <w:p w14:paraId="5107CC76" w14:textId="77777777" w:rsidR="00707F05" w:rsidRDefault="00707F05">
      <w:pPr>
        <w:rPr>
          <w:rFonts w:ascii="Times New Roman" w:hAnsi="Times New Roman" w:cs="Times New Roman"/>
          <w:sz w:val="22"/>
          <w:szCs w:val="22"/>
        </w:rPr>
      </w:pPr>
    </w:p>
    <w:p w14:paraId="1139F50C" w14:textId="77777777" w:rsidR="00116792" w:rsidRDefault="00116792" w:rsidP="00116792">
      <w:pPr>
        <w:spacing w:line="480" w:lineRule="auto"/>
        <w:ind w:left="426" w:hanging="426"/>
        <w:jc w:val="center"/>
        <w:rPr>
          <w:rFonts w:ascii="Times New Roman" w:hAnsi="Times New Roman" w:cs="Times New Roman"/>
          <w:sz w:val="22"/>
          <w:szCs w:val="22"/>
        </w:rPr>
      </w:pPr>
      <w:r w:rsidRPr="00116792">
        <w:rPr>
          <w:rFonts w:ascii="Times New Roman" w:hAnsi="Times New Roman" w:cs="Times New Roman"/>
          <w:sz w:val="22"/>
          <w:szCs w:val="22"/>
        </w:rPr>
        <w:drawing>
          <wp:inline distT="0" distB="0" distL="0" distR="0" wp14:anchorId="5B0C5A18" wp14:editId="35E341DB">
            <wp:extent cx="3706346" cy="72009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7462" cy="7203069"/>
                    </a:xfrm>
                    <a:prstGeom prst="rect">
                      <a:avLst/>
                    </a:prstGeom>
                    <a:noFill/>
                    <a:ln>
                      <a:noFill/>
                    </a:ln>
                  </pic:spPr>
                </pic:pic>
              </a:graphicData>
            </a:graphic>
          </wp:inline>
        </w:drawing>
      </w:r>
    </w:p>
    <w:p w14:paraId="65AFDF71" w14:textId="298A46EF" w:rsidR="00116792" w:rsidRPr="00116792" w:rsidRDefault="00116792" w:rsidP="00116792">
      <w:pPr>
        <w:spacing w:after="120"/>
        <w:jc w:val="both"/>
        <w:rPr>
          <w:rFonts w:ascii="Times New Roman" w:hAnsi="Times New Roman" w:cs="Times New Roman"/>
          <w:sz w:val="22"/>
          <w:szCs w:val="22"/>
        </w:rPr>
      </w:pPr>
      <w:proofErr w:type="gramStart"/>
      <w:r w:rsidRPr="00116792">
        <w:rPr>
          <w:rFonts w:ascii="Times New Roman" w:hAnsi="Times New Roman" w:cs="Times New Roman"/>
          <w:b/>
          <w:sz w:val="22"/>
          <w:szCs w:val="22"/>
        </w:rPr>
        <w:lastRenderedPageBreak/>
        <w:t>Supplemental figure 1.</w:t>
      </w:r>
      <w:proofErr w:type="gramEnd"/>
      <w:r w:rsidRPr="00116792">
        <w:rPr>
          <w:rFonts w:ascii="Times New Roman" w:hAnsi="Times New Roman" w:cs="Times New Roman"/>
          <w:sz w:val="22"/>
          <w:szCs w:val="22"/>
        </w:rPr>
        <w:t xml:space="preserve"> Relationships between actual and predicted tumor diameters for </w:t>
      </w:r>
      <w:proofErr w:type="spellStart"/>
      <w:r w:rsidRPr="00116792">
        <w:rPr>
          <w:rFonts w:ascii="Times New Roman" w:hAnsi="Times New Roman" w:cs="Times New Roman"/>
          <w:sz w:val="22"/>
          <w:szCs w:val="22"/>
        </w:rPr>
        <w:t>pheochromocytomas</w:t>
      </w:r>
      <w:proofErr w:type="spellEnd"/>
      <w:r w:rsidRPr="00116792">
        <w:rPr>
          <w:rFonts w:ascii="Times New Roman" w:hAnsi="Times New Roman" w:cs="Times New Roman"/>
          <w:sz w:val="22"/>
          <w:szCs w:val="22"/>
        </w:rPr>
        <w:t xml:space="preserve"> (A) and </w:t>
      </w:r>
      <w:proofErr w:type="spellStart"/>
      <w:r w:rsidRPr="00116792">
        <w:rPr>
          <w:rFonts w:ascii="Times New Roman" w:hAnsi="Times New Roman" w:cs="Times New Roman"/>
          <w:sz w:val="22"/>
          <w:szCs w:val="22"/>
        </w:rPr>
        <w:t>paragangliomas</w:t>
      </w:r>
      <w:proofErr w:type="spellEnd"/>
      <w:r w:rsidRPr="00116792">
        <w:rPr>
          <w:rFonts w:ascii="Times New Roman" w:hAnsi="Times New Roman" w:cs="Times New Roman"/>
          <w:sz w:val="22"/>
          <w:szCs w:val="22"/>
        </w:rPr>
        <w:t xml:space="preserve"> (B)</w:t>
      </w:r>
      <w:r>
        <w:rPr>
          <w:rFonts w:ascii="Times New Roman" w:hAnsi="Times New Roman" w:cs="Times New Roman"/>
          <w:sz w:val="22"/>
          <w:szCs w:val="22"/>
        </w:rPr>
        <w:t xml:space="preserve"> for the restricted dataset of 202 patients in </w:t>
      </w:r>
      <w:proofErr w:type="gramStart"/>
      <w:r>
        <w:rPr>
          <w:rFonts w:ascii="Times New Roman" w:hAnsi="Times New Roman" w:cs="Times New Roman"/>
          <w:sz w:val="22"/>
          <w:szCs w:val="22"/>
        </w:rPr>
        <w:t>who</w:t>
      </w:r>
      <w:proofErr w:type="gramEnd"/>
      <w:r>
        <w:rPr>
          <w:rFonts w:ascii="Times New Roman" w:hAnsi="Times New Roman" w:cs="Times New Roman"/>
          <w:sz w:val="22"/>
          <w:szCs w:val="22"/>
        </w:rPr>
        <w:t xml:space="preserve"> all three dimensions of tumors were recorded</w:t>
      </w:r>
      <w:r w:rsidRPr="00116792">
        <w:rPr>
          <w:rFonts w:ascii="Times New Roman" w:hAnsi="Times New Roman" w:cs="Times New Roman"/>
          <w:sz w:val="22"/>
          <w:szCs w:val="22"/>
        </w:rPr>
        <w:t xml:space="preserve">. </w:t>
      </w:r>
      <w:proofErr w:type="spellStart"/>
      <w:r w:rsidRPr="00116792">
        <w:rPr>
          <w:rFonts w:ascii="Times New Roman" w:hAnsi="Times New Roman" w:cs="Times New Roman"/>
          <w:sz w:val="22"/>
          <w:szCs w:val="22"/>
        </w:rPr>
        <w:t>Paragangliomas</w:t>
      </w:r>
      <w:proofErr w:type="spellEnd"/>
      <w:r w:rsidRPr="00116792">
        <w:rPr>
          <w:rFonts w:ascii="Times New Roman" w:hAnsi="Times New Roman" w:cs="Times New Roman"/>
          <w:sz w:val="22"/>
          <w:szCs w:val="22"/>
        </w:rPr>
        <w:t xml:space="preserve"> include those confined to the head and neck (</w:t>
      </w:r>
      <w:r w:rsidRPr="00D87FEF">
        <w:rPr>
          <w:rFonts w:ascii="Zapf Dingbats" w:hAnsi="Zapf Dingbats"/>
        </w:rPr>
        <w:t></w:t>
      </w:r>
      <w:r w:rsidRPr="00116792">
        <w:rPr>
          <w:rFonts w:ascii="Times New Roman" w:hAnsi="Times New Roman" w:cs="Times New Roman"/>
          <w:sz w:val="22"/>
          <w:szCs w:val="22"/>
        </w:rPr>
        <w:t xml:space="preserve">) as well as those associated with the sympathetic </w:t>
      </w:r>
      <w:proofErr w:type="spellStart"/>
      <w:r w:rsidRPr="00116792">
        <w:rPr>
          <w:rFonts w:ascii="Times New Roman" w:hAnsi="Times New Roman" w:cs="Times New Roman"/>
          <w:sz w:val="22"/>
          <w:szCs w:val="22"/>
        </w:rPr>
        <w:t>paraganglia</w:t>
      </w:r>
      <w:proofErr w:type="spellEnd"/>
      <w:r w:rsidRPr="00116792">
        <w:rPr>
          <w:rFonts w:ascii="Times New Roman" w:hAnsi="Times New Roman" w:cs="Times New Roman"/>
          <w:sz w:val="22"/>
          <w:szCs w:val="22"/>
        </w:rPr>
        <w:t xml:space="preserve"> (</w:t>
      </w:r>
      <w:r w:rsidRPr="00D87FEF">
        <w:rPr>
          <w:rFonts w:ascii="Wingdings 2" w:hAnsi="Wingdings 2"/>
          <w:color w:val="808080" w:themeColor="background1" w:themeShade="80"/>
        </w:rPr>
        <w:t></w:t>
      </w:r>
      <w:r w:rsidRPr="00116792">
        <w:rPr>
          <w:rFonts w:ascii="Times New Roman" w:hAnsi="Times New Roman" w:cs="Times New Roman"/>
          <w:sz w:val="22"/>
          <w:szCs w:val="22"/>
        </w:rPr>
        <w:t>). Relationships are shown using logarithmic scales. Dashed lines indicate lines of identity. Correlation coefficients (r) are shown with 95% CI in brackets.</w:t>
      </w:r>
    </w:p>
    <w:p w14:paraId="7ADC9DE0" w14:textId="77777777" w:rsidR="00116792" w:rsidRDefault="00116792" w:rsidP="00213139">
      <w:pPr>
        <w:spacing w:line="480" w:lineRule="auto"/>
        <w:ind w:left="426" w:hanging="426"/>
        <w:jc w:val="both"/>
        <w:rPr>
          <w:rFonts w:ascii="Times New Roman" w:hAnsi="Times New Roman" w:cs="Times New Roman"/>
          <w:sz w:val="22"/>
          <w:szCs w:val="22"/>
        </w:rPr>
      </w:pPr>
    </w:p>
    <w:p w14:paraId="7CA18D03" w14:textId="77777777" w:rsidR="00116792" w:rsidRDefault="00116792" w:rsidP="00213139">
      <w:pPr>
        <w:spacing w:line="480" w:lineRule="auto"/>
        <w:ind w:left="426" w:hanging="426"/>
        <w:jc w:val="both"/>
        <w:rPr>
          <w:rFonts w:ascii="Times New Roman" w:hAnsi="Times New Roman" w:cs="Times New Roman"/>
          <w:sz w:val="22"/>
          <w:szCs w:val="22"/>
        </w:rPr>
      </w:pPr>
    </w:p>
    <w:tbl>
      <w:tblPr>
        <w:tblW w:w="7140" w:type="dxa"/>
        <w:tblInd w:w="93" w:type="dxa"/>
        <w:tblLook w:val="04A0" w:firstRow="1" w:lastRow="0" w:firstColumn="1" w:lastColumn="0" w:noHBand="0" w:noVBand="1"/>
      </w:tblPr>
      <w:tblGrid>
        <w:gridCol w:w="711"/>
        <w:gridCol w:w="1594"/>
        <w:gridCol w:w="968"/>
        <w:gridCol w:w="1594"/>
        <w:gridCol w:w="687"/>
        <w:gridCol w:w="1668"/>
      </w:tblGrid>
      <w:tr w:rsidR="008535FF" w:rsidRPr="008535FF" w14:paraId="02F419D5" w14:textId="77777777" w:rsidTr="008535FF">
        <w:trPr>
          <w:trHeight w:val="1200"/>
        </w:trPr>
        <w:tc>
          <w:tcPr>
            <w:tcW w:w="7140" w:type="dxa"/>
            <w:gridSpan w:val="6"/>
            <w:tcBorders>
              <w:top w:val="nil"/>
              <w:left w:val="nil"/>
              <w:bottom w:val="single" w:sz="8" w:space="0" w:color="auto"/>
              <w:right w:val="nil"/>
            </w:tcBorders>
            <w:shd w:val="clear" w:color="auto" w:fill="auto"/>
            <w:vAlign w:val="center"/>
            <w:hideMark/>
          </w:tcPr>
          <w:p w14:paraId="08175A69" w14:textId="77777777" w:rsidR="008535FF" w:rsidRPr="008535FF" w:rsidRDefault="008535FF" w:rsidP="008535FF">
            <w:pPr>
              <w:jc w:val="both"/>
              <w:rPr>
                <w:rFonts w:ascii="Arial Narrow" w:eastAsia="Times New Roman" w:hAnsi="Arial Narrow" w:cs="Times New Roman"/>
                <w:color w:val="000000"/>
                <w:sz w:val="22"/>
                <w:szCs w:val="22"/>
                <w:lang w:val="en-GB"/>
              </w:rPr>
            </w:pPr>
            <w:r w:rsidRPr="008535FF">
              <w:rPr>
                <w:rFonts w:ascii="Arial Narrow" w:eastAsia="Times New Roman" w:hAnsi="Arial Narrow" w:cs="Times New Roman"/>
                <w:b/>
                <w:bCs/>
                <w:color w:val="000000"/>
                <w:sz w:val="22"/>
                <w:szCs w:val="22"/>
                <w:lang w:val="en-GB"/>
              </w:rPr>
              <w:t>Supplemental table 3</w:t>
            </w:r>
            <w:r w:rsidRPr="008535FF">
              <w:rPr>
                <w:rFonts w:ascii="Arial Narrow" w:eastAsia="Times New Roman" w:hAnsi="Arial Narrow" w:cs="Times New Roman"/>
                <w:color w:val="000000"/>
                <w:sz w:val="22"/>
                <w:szCs w:val="22"/>
                <w:lang w:val="en-GB"/>
              </w:rPr>
              <w:t xml:space="preserve">. Predictions of mutational groups (excluding patients with an established hereditary predisposition before biochemical testing*) according to prospective expert review (A) versus retrospective use of an algorithm (B) and agreement between expert review and the algorithm (C). </w:t>
            </w:r>
          </w:p>
        </w:tc>
      </w:tr>
      <w:tr w:rsidR="008535FF" w:rsidRPr="008535FF" w14:paraId="7007A784" w14:textId="77777777" w:rsidTr="008535FF">
        <w:trPr>
          <w:trHeight w:val="300"/>
        </w:trPr>
        <w:tc>
          <w:tcPr>
            <w:tcW w:w="711" w:type="dxa"/>
            <w:vMerge w:val="restart"/>
            <w:tcBorders>
              <w:top w:val="nil"/>
              <w:left w:val="nil"/>
              <w:bottom w:val="nil"/>
              <w:right w:val="nil"/>
            </w:tcBorders>
            <w:shd w:val="clear" w:color="auto" w:fill="auto"/>
            <w:noWrap/>
            <w:vAlign w:val="center"/>
            <w:hideMark/>
          </w:tcPr>
          <w:p w14:paraId="698FAFE2"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A</w:t>
            </w:r>
          </w:p>
        </w:tc>
        <w:tc>
          <w:tcPr>
            <w:tcW w:w="1594" w:type="dxa"/>
            <w:tcBorders>
              <w:top w:val="nil"/>
              <w:left w:val="nil"/>
              <w:bottom w:val="nil"/>
              <w:right w:val="nil"/>
            </w:tcBorders>
            <w:shd w:val="clear" w:color="auto" w:fill="auto"/>
            <w:vAlign w:val="center"/>
            <w:hideMark/>
          </w:tcPr>
          <w:p w14:paraId="485B5116"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3167" w:type="dxa"/>
            <w:gridSpan w:val="3"/>
            <w:tcBorders>
              <w:top w:val="single" w:sz="8" w:space="0" w:color="auto"/>
              <w:left w:val="nil"/>
              <w:bottom w:val="nil"/>
              <w:right w:val="nil"/>
            </w:tcBorders>
            <w:shd w:val="clear" w:color="auto" w:fill="auto"/>
            <w:noWrap/>
            <w:vAlign w:val="bottom"/>
            <w:hideMark/>
          </w:tcPr>
          <w:p w14:paraId="72429D9E"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Actual mutation</w:t>
            </w:r>
          </w:p>
        </w:tc>
        <w:tc>
          <w:tcPr>
            <w:tcW w:w="1668" w:type="dxa"/>
            <w:tcBorders>
              <w:top w:val="nil"/>
              <w:left w:val="nil"/>
              <w:bottom w:val="nil"/>
              <w:right w:val="nil"/>
            </w:tcBorders>
            <w:shd w:val="clear" w:color="auto" w:fill="auto"/>
            <w:vAlign w:val="center"/>
            <w:hideMark/>
          </w:tcPr>
          <w:p w14:paraId="00A5B46F"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Percent</w:t>
            </w:r>
            <w:proofErr w:type="spellEnd"/>
          </w:p>
        </w:tc>
      </w:tr>
      <w:tr w:rsidR="008535FF" w:rsidRPr="008535FF" w14:paraId="319CF3F3" w14:textId="77777777" w:rsidTr="008535FF">
        <w:trPr>
          <w:trHeight w:val="320"/>
        </w:trPr>
        <w:tc>
          <w:tcPr>
            <w:tcW w:w="711" w:type="dxa"/>
            <w:vMerge/>
            <w:tcBorders>
              <w:top w:val="nil"/>
              <w:left w:val="nil"/>
              <w:bottom w:val="nil"/>
              <w:right w:val="nil"/>
            </w:tcBorders>
            <w:vAlign w:val="center"/>
            <w:hideMark/>
          </w:tcPr>
          <w:p w14:paraId="70B25EB3"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single" w:sz="8" w:space="0" w:color="auto"/>
              <w:right w:val="nil"/>
            </w:tcBorders>
            <w:shd w:val="clear" w:color="auto" w:fill="auto"/>
            <w:vAlign w:val="center"/>
            <w:hideMark/>
          </w:tcPr>
          <w:p w14:paraId="05E7E60D" w14:textId="77777777" w:rsidR="008535FF" w:rsidRPr="008535FF" w:rsidRDefault="008535FF" w:rsidP="008535FF">
            <w:pPr>
              <w:rPr>
                <w:rFonts w:ascii="Calibri" w:eastAsia="Times New Roman" w:hAnsi="Calibri" w:cs="Times New Roman"/>
                <w:color w:val="000000"/>
                <w:sz w:val="22"/>
                <w:szCs w:val="22"/>
                <w:lang w:val="en-GB"/>
              </w:rPr>
            </w:pPr>
            <w:r w:rsidRPr="008535FF">
              <w:rPr>
                <w:rFonts w:ascii="Calibri" w:eastAsia="Times New Roman" w:hAnsi="Calibri" w:cs="Times New Roman"/>
                <w:color w:val="000000"/>
                <w:sz w:val="22"/>
                <w:szCs w:val="22"/>
                <w:lang w:val="en-GB"/>
              </w:rPr>
              <w:t> </w:t>
            </w:r>
          </w:p>
        </w:tc>
        <w:tc>
          <w:tcPr>
            <w:tcW w:w="959" w:type="dxa"/>
            <w:tcBorders>
              <w:top w:val="nil"/>
              <w:left w:val="nil"/>
              <w:bottom w:val="single" w:sz="8" w:space="0" w:color="auto"/>
              <w:right w:val="nil"/>
            </w:tcBorders>
            <w:shd w:val="clear" w:color="auto" w:fill="auto"/>
            <w:noWrap/>
            <w:vAlign w:val="bottom"/>
            <w:hideMark/>
          </w:tcPr>
          <w:p w14:paraId="2C713F4A"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RET/NF1</w:t>
            </w:r>
          </w:p>
        </w:tc>
        <w:tc>
          <w:tcPr>
            <w:tcW w:w="1594" w:type="dxa"/>
            <w:tcBorders>
              <w:top w:val="nil"/>
              <w:left w:val="nil"/>
              <w:bottom w:val="single" w:sz="8" w:space="0" w:color="auto"/>
              <w:right w:val="nil"/>
            </w:tcBorders>
            <w:shd w:val="clear" w:color="auto" w:fill="auto"/>
            <w:noWrap/>
            <w:vAlign w:val="bottom"/>
            <w:hideMark/>
          </w:tcPr>
          <w:p w14:paraId="0F95C710"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VHL</w:t>
            </w:r>
          </w:p>
        </w:tc>
        <w:tc>
          <w:tcPr>
            <w:tcW w:w="614" w:type="dxa"/>
            <w:tcBorders>
              <w:top w:val="nil"/>
              <w:left w:val="nil"/>
              <w:bottom w:val="single" w:sz="8" w:space="0" w:color="auto"/>
              <w:right w:val="nil"/>
            </w:tcBorders>
            <w:shd w:val="clear" w:color="auto" w:fill="auto"/>
            <w:noWrap/>
            <w:vAlign w:val="bottom"/>
            <w:hideMark/>
          </w:tcPr>
          <w:p w14:paraId="000267BD"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SDHx</w:t>
            </w:r>
            <w:proofErr w:type="spellEnd"/>
          </w:p>
        </w:tc>
        <w:tc>
          <w:tcPr>
            <w:tcW w:w="1668" w:type="dxa"/>
            <w:tcBorders>
              <w:top w:val="nil"/>
              <w:left w:val="nil"/>
              <w:bottom w:val="single" w:sz="8" w:space="0" w:color="auto"/>
              <w:right w:val="nil"/>
            </w:tcBorders>
            <w:shd w:val="clear" w:color="auto" w:fill="auto"/>
            <w:hideMark/>
          </w:tcPr>
          <w:p w14:paraId="7752769A"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gramStart"/>
            <w:r w:rsidRPr="008535FF">
              <w:rPr>
                <w:rFonts w:ascii="Arial Narrow" w:eastAsia="Times New Roman" w:hAnsi="Arial Narrow" w:cs="Times New Roman"/>
                <w:color w:val="000000"/>
                <w:sz w:val="22"/>
                <w:szCs w:val="22"/>
                <w:lang w:val="en-GB"/>
              </w:rPr>
              <w:t>correct</w:t>
            </w:r>
            <w:proofErr w:type="gramEnd"/>
          </w:p>
        </w:tc>
      </w:tr>
      <w:tr w:rsidR="008535FF" w:rsidRPr="008535FF" w14:paraId="0C4285FE" w14:textId="77777777" w:rsidTr="008535FF">
        <w:trPr>
          <w:trHeight w:val="300"/>
        </w:trPr>
        <w:tc>
          <w:tcPr>
            <w:tcW w:w="711" w:type="dxa"/>
            <w:vMerge w:val="restart"/>
            <w:tcBorders>
              <w:top w:val="nil"/>
              <w:left w:val="nil"/>
              <w:bottom w:val="nil"/>
              <w:right w:val="nil"/>
            </w:tcBorders>
            <w:shd w:val="clear" w:color="auto" w:fill="auto"/>
            <w:textDirection w:val="btLr"/>
            <w:vAlign w:val="center"/>
            <w:hideMark/>
          </w:tcPr>
          <w:p w14:paraId="6D47783B"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Predicted by expert review</w:t>
            </w:r>
          </w:p>
        </w:tc>
        <w:tc>
          <w:tcPr>
            <w:tcW w:w="1594" w:type="dxa"/>
            <w:tcBorders>
              <w:top w:val="nil"/>
              <w:left w:val="nil"/>
              <w:bottom w:val="nil"/>
              <w:right w:val="nil"/>
            </w:tcBorders>
            <w:shd w:val="clear" w:color="auto" w:fill="auto"/>
            <w:vAlign w:val="center"/>
            <w:hideMark/>
          </w:tcPr>
          <w:p w14:paraId="69DC7028"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RET/NF1</w:t>
            </w:r>
          </w:p>
        </w:tc>
        <w:tc>
          <w:tcPr>
            <w:tcW w:w="959" w:type="dxa"/>
            <w:tcBorders>
              <w:top w:val="nil"/>
              <w:left w:val="nil"/>
              <w:bottom w:val="nil"/>
              <w:right w:val="nil"/>
            </w:tcBorders>
            <w:shd w:val="clear" w:color="auto" w:fill="auto"/>
            <w:noWrap/>
            <w:vAlign w:val="bottom"/>
            <w:hideMark/>
          </w:tcPr>
          <w:p w14:paraId="48C7B122"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42</w:t>
            </w:r>
          </w:p>
        </w:tc>
        <w:tc>
          <w:tcPr>
            <w:tcW w:w="1594" w:type="dxa"/>
            <w:tcBorders>
              <w:top w:val="nil"/>
              <w:left w:val="nil"/>
              <w:bottom w:val="nil"/>
              <w:right w:val="nil"/>
            </w:tcBorders>
            <w:shd w:val="clear" w:color="auto" w:fill="auto"/>
            <w:noWrap/>
            <w:vAlign w:val="bottom"/>
            <w:hideMark/>
          </w:tcPr>
          <w:p w14:paraId="2FE32FD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614" w:type="dxa"/>
            <w:tcBorders>
              <w:top w:val="nil"/>
              <w:left w:val="nil"/>
              <w:bottom w:val="nil"/>
              <w:right w:val="nil"/>
            </w:tcBorders>
            <w:shd w:val="clear" w:color="auto" w:fill="auto"/>
            <w:noWrap/>
            <w:vAlign w:val="bottom"/>
            <w:hideMark/>
          </w:tcPr>
          <w:p w14:paraId="39AEC6FC"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1668" w:type="dxa"/>
            <w:tcBorders>
              <w:top w:val="nil"/>
              <w:left w:val="nil"/>
              <w:bottom w:val="nil"/>
              <w:right w:val="nil"/>
            </w:tcBorders>
            <w:shd w:val="clear" w:color="auto" w:fill="auto"/>
            <w:noWrap/>
            <w:vAlign w:val="bottom"/>
            <w:hideMark/>
          </w:tcPr>
          <w:p w14:paraId="01148BC4"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93% [86-100]</w:t>
            </w:r>
          </w:p>
        </w:tc>
      </w:tr>
      <w:tr w:rsidR="008535FF" w:rsidRPr="008535FF" w14:paraId="545C2412" w14:textId="77777777" w:rsidTr="008535FF">
        <w:trPr>
          <w:trHeight w:val="300"/>
        </w:trPr>
        <w:tc>
          <w:tcPr>
            <w:tcW w:w="711" w:type="dxa"/>
            <w:vMerge/>
            <w:tcBorders>
              <w:top w:val="nil"/>
              <w:left w:val="nil"/>
              <w:bottom w:val="nil"/>
              <w:right w:val="nil"/>
            </w:tcBorders>
            <w:vAlign w:val="center"/>
            <w:hideMark/>
          </w:tcPr>
          <w:p w14:paraId="6F1B260E"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vAlign w:val="center"/>
            <w:hideMark/>
          </w:tcPr>
          <w:p w14:paraId="7F8FE90C"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VHL/</w:t>
            </w:r>
            <w:proofErr w:type="spellStart"/>
            <w:r w:rsidRPr="008535FF">
              <w:rPr>
                <w:rFonts w:ascii="Arial Narrow" w:eastAsia="Times New Roman" w:hAnsi="Arial Narrow" w:cs="Times New Roman"/>
                <w:color w:val="000000"/>
                <w:sz w:val="22"/>
                <w:szCs w:val="22"/>
                <w:lang w:val="en-GB"/>
              </w:rPr>
              <w:t>SDHx</w:t>
            </w:r>
            <w:proofErr w:type="spellEnd"/>
          </w:p>
        </w:tc>
        <w:tc>
          <w:tcPr>
            <w:tcW w:w="959" w:type="dxa"/>
            <w:tcBorders>
              <w:top w:val="nil"/>
              <w:left w:val="nil"/>
              <w:bottom w:val="nil"/>
              <w:right w:val="nil"/>
            </w:tcBorders>
            <w:shd w:val="clear" w:color="auto" w:fill="auto"/>
            <w:noWrap/>
            <w:vAlign w:val="bottom"/>
            <w:hideMark/>
          </w:tcPr>
          <w:p w14:paraId="4EEC60A1"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3</w:t>
            </w:r>
          </w:p>
        </w:tc>
        <w:tc>
          <w:tcPr>
            <w:tcW w:w="1594" w:type="dxa"/>
            <w:tcBorders>
              <w:top w:val="nil"/>
              <w:left w:val="nil"/>
              <w:bottom w:val="nil"/>
              <w:right w:val="nil"/>
            </w:tcBorders>
            <w:shd w:val="clear" w:color="auto" w:fill="auto"/>
            <w:noWrap/>
            <w:vAlign w:val="bottom"/>
            <w:hideMark/>
          </w:tcPr>
          <w:p w14:paraId="5D43D049"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12</w:t>
            </w:r>
          </w:p>
        </w:tc>
        <w:tc>
          <w:tcPr>
            <w:tcW w:w="614" w:type="dxa"/>
            <w:tcBorders>
              <w:top w:val="nil"/>
              <w:left w:val="nil"/>
              <w:bottom w:val="nil"/>
              <w:right w:val="nil"/>
            </w:tcBorders>
            <w:shd w:val="clear" w:color="auto" w:fill="auto"/>
            <w:noWrap/>
            <w:vAlign w:val="bottom"/>
            <w:hideMark/>
          </w:tcPr>
          <w:p w14:paraId="0D9A6B8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22</w:t>
            </w:r>
          </w:p>
        </w:tc>
        <w:tc>
          <w:tcPr>
            <w:tcW w:w="1668" w:type="dxa"/>
            <w:tcBorders>
              <w:top w:val="nil"/>
              <w:left w:val="nil"/>
              <w:bottom w:val="nil"/>
              <w:right w:val="nil"/>
            </w:tcBorders>
            <w:shd w:val="clear" w:color="auto" w:fill="auto"/>
            <w:noWrap/>
            <w:vAlign w:val="bottom"/>
            <w:hideMark/>
          </w:tcPr>
          <w:p w14:paraId="781B8F7A"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100% [100-100]</w:t>
            </w:r>
          </w:p>
        </w:tc>
      </w:tr>
      <w:tr w:rsidR="008535FF" w:rsidRPr="008535FF" w14:paraId="32202B84" w14:textId="77777777" w:rsidTr="008535FF">
        <w:trPr>
          <w:trHeight w:val="300"/>
        </w:trPr>
        <w:tc>
          <w:tcPr>
            <w:tcW w:w="711" w:type="dxa"/>
            <w:vMerge/>
            <w:tcBorders>
              <w:top w:val="nil"/>
              <w:left w:val="nil"/>
              <w:bottom w:val="nil"/>
              <w:right w:val="nil"/>
            </w:tcBorders>
            <w:vAlign w:val="center"/>
            <w:hideMark/>
          </w:tcPr>
          <w:p w14:paraId="6DE09DFA"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vAlign w:val="center"/>
            <w:hideMark/>
          </w:tcPr>
          <w:p w14:paraId="5D197F0C" w14:textId="77777777" w:rsidR="008535FF" w:rsidRPr="008535FF" w:rsidRDefault="008535FF" w:rsidP="008535FF">
            <w:pP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SDHx</w:t>
            </w:r>
            <w:proofErr w:type="spellEnd"/>
          </w:p>
        </w:tc>
        <w:tc>
          <w:tcPr>
            <w:tcW w:w="959" w:type="dxa"/>
            <w:tcBorders>
              <w:top w:val="nil"/>
              <w:left w:val="nil"/>
              <w:bottom w:val="nil"/>
              <w:right w:val="nil"/>
            </w:tcBorders>
            <w:shd w:val="clear" w:color="auto" w:fill="auto"/>
            <w:noWrap/>
            <w:vAlign w:val="bottom"/>
            <w:hideMark/>
          </w:tcPr>
          <w:p w14:paraId="362BD9AF"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1594" w:type="dxa"/>
            <w:tcBorders>
              <w:top w:val="nil"/>
              <w:left w:val="nil"/>
              <w:bottom w:val="nil"/>
              <w:right w:val="nil"/>
            </w:tcBorders>
            <w:shd w:val="clear" w:color="auto" w:fill="auto"/>
            <w:noWrap/>
            <w:vAlign w:val="bottom"/>
            <w:hideMark/>
          </w:tcPr>
          <w:p w14:paraId="4B4ADEBF"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w:t>
            </w:r>
          </w:p>
        </w:tc>
        <w:tc>
          <w:tcPr>
            <w:tcW w:w="614" w:type="dxa"/>
            <w:tcBorders>
              <w:top w:val="nil"/>
              <w:left w:val="nil"/>
              <w:bottom w:val="nil"/>
              <w:right w:val="nil"/>
            </w:tcBorders>
            <w:shd w:val="clear" w:color="auto" w:fill="auto"/>
            <w:noWrap/>
            <w:vAlign w:val="bottom"/>
            <w:hideMark/>
          </w:tcPr>
          <w:p w14:paraId="12502CDE"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17</w:t>
            </w:r>
          </w:p>
        </w:tc>
        <w:tc>
          <w:tcPr>
            <w:tcW w:w="1668" w:type="dxa"/>
            <w:tcBorders>
              <w:top w:val="nil"/>
              <w:left w:val="nil"/>
              <w:bottom w:val="nil"/>
              <w:right w:val="nil"/>
            </w:tcBorders>
            <w:shd w:val="clear" w:color="auto" w:fill="auto"/>
            <w:noWrap/>
            <w:vAlign w:val="bottom"/>
            <w:hideMark/>
          </w:tcPr>
          <w:p w14:paraId="28D5EE3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94% [84-100]</w:t>
            </w:r>
          </w:p>
        </w:tc>
      </w:tr>
      <w:tr w:rsidR="008535FF" w:rsidRPr="008535FF" w14:paraId="5D096DFC" w14:textId="77777777" w:rsidTr="008535FF">
        <w:trPr>
          <w:trHeight w:val="300"/>
        </w:trPr>
        <w:tc>
          <w:tcPr>
            <w:tcW w:w="711" w:type="dxa"/>
            <w:vMerge/>
            <w:tcBorders>
              <w:top w:val="nil"/>
              <w:left w:val="nil"/>
              <w:bottom w:val="nil"/>
              <w:right w:val="nil"/>
            </w:tcBorders>
            <w:vAlign w:val="center"/>
            <w:hideMark/>
          </w:tcPr>
          <w:p w14:paraId="17322CA4"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noWrap/>
            <w:vAlign w:val="bottom"/>
            <w:hideMark/>
          </w:tcPr>
          <w:p w14:paraId="7AE74034"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Total</w:t>
            </w:r>
          </w:p>
        </w:tc>
        <w:tc>
          <w:tcPr>
            <w:tcW w:w="959" w:type="dxa"/>
            <w:tcBorders>
              <w:top w:val="nil"/>
              <w:left w:val="nil"/>
              <w:bottom w:val="nil"/>
              <w:right w:val="nil"/>
            </w:tcBorders>
            <w:shd w:val="clear" w:color="auto" w:fill="auto"/>
            <w:noWrap/>
            <w:vAlign w:val="bottom"/>
            <w:hideMark/>
          </w:tcPr>
          <w:p w14:paraId="149706AD"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45</w:t>
            </w:r>
          </w:p>
        </w:tc>
        <w:tc>
          <w:tcPr>
            <w:tcW w:w="1594" w:type="dxa"/>
            <w:tcBorders>
              <w:top w:val="nil"/>
              <w:left w:val="nil"/>
              <w:bottom w:val="nil"/>
              <w:right w:val="nil"/>
            </w:tcBorders>
            <w:shd w:val="clear" w:color="auto" w:fill="auto"/>
            <w:noWrap/>
            <w:vAlign w:val="bottom"/>
            <w:hideMark/>
          </w:tcPr>
          <w:p w14:paraId="00E7D106"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13</w:t>
            </w:r>
          </w:p>
        </w:tc>
        <w:tc>
          <w:tcPr>
            <w:tcW w:w="614" w:type="dxa"/>
            <w:tcBorders>
              <w:top w:val="nil"/>
              <w:left w:val="nil"/>
              <w:bottom w:val="nil"/>
              <w:right w:val="nil"/>
            </w:tcBorders>
            <w:shd w:val="clear" w:color="auto" w:fill="auto"/>
            <w:noWrap/>
            <w:vAlign w:val="bottom"/>
            <w:hideMark/>
          </w:tcPr>
          <w:p w14:paraId="584A932B"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39</w:t>
            </w:r>
          </w:p>
        </w:tc>
        <w:tc>
          <w:tcPr>
            <w:tcW w:w="1668" w:type="dxa"/>
            <w:tcBorders>
              <w:top w:val="nil"/>
              <w:left w:val="nil"/>
              <w:bottom w:val="nil"/>
              <w:right w:val="nil"/>
            </w:tcBorders>
            <w:shd w:val="clear" w:color="auto" w:fill="auto"/>
            <w:noWrap/>
            <w:vAlign w:val="bottom"/>
            <w:hideMark/>
          </w:tcPr>
          <w:p w14:paraId="3FFCB71B"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96% [92-100]</w:t>
            </w:r>
          </w:p>
        </w:tc>
      </w:tr>
      <w:tr w:rsidR="008535FF" w:rsidRPr="008535FF" w14:paraId="7A6E9155" w14:textId="77777777" w:rsidTr="008535FF">
        <w:trPr>
          <w:trHeight w:val="120"/>
        </w:trPr>
        <w:tc>
          <w:tcPr>
            <w:tcW w:w="711" w:type="dxa"/>
            <w:tcBorders>
              <w:top w:val="nil"/>
              <w:left w:val="nil"/>
              <w:bottom w:val="nil"/>
              <w:right w:val="nil"/>
            </w:tcBorders>
            <w:shd w:val="clear" w:color="auto" w:fill="auto"/>
            <w:noWrap/>
            <w:vAlign w:val="bottom"/>
            <w:hideMark/>
          </w:tcPr>
          <w:p w14:paraId="4DCD3AF5"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single" w:sz="8" w:space="0" w:color="auto"/>
              <w:right w:val="nil"/>
            </w:tcBorders>
            <w:shd w:val="clear" w:color="auto" w:fill="auto"/>
            <w:noWrap/>
            <w:vAlign w:val="bottom"/>
            <w:hideMark/>
          </w:tcPr>
          <w:p w14:paraId="555B9DBF"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959" w:type="dxa"/>
            <w:tcBorders>
              <w:top w:val="nil"/>
              <w:left w:val="nil"/>
              <w:bottom w:val="single" w:sz="8" w:space="0" w:color="auto"/>
              <w:right w:val="nil"/>
            </w:tcBorders>
            <w:shd w:val="clear" w:color="auto" w:fill="auto"/>
            <w:noWrap/>
            <w:vAlign w:val="bottom"/>
            <w:hideMark/>
          </w:tcPr>
          <w:p w14:paraId="36BF92F0"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1594" w:type="dxa"/>
            <w:tcBorders>
              <w:top w:val="nil"/>
              <w:left w:val="nil"/>
              <w:bottom w:val="single" w:sz="8" w:space="0" w:color="auto"/>
              <w:right w:val="nil"/>
            </w:tcBorders>
            <w:shd w:val="clear" w:color="auto" w:fill="auto"/>
            <w:noWrap/>
            <w:vAlign w:val="bottom"/>
            <w:hideMark/>
          </w:tcPr>
          <w:p w14:paraId="6E74BFE6"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614" w:type="dxa"/>
            <w:tcBorders>
              <w:top w:val="nil"/>
              <w:left w:val="nil"/>
              <w:bottom w:val="single" w:sz="8" w:space="0" w:color="auto"/>
              <w:right w:val="nil"/>
            </w:tcBorders>
            <w:shd w:val="clear" w:color="auto" w:fill="auto"/>
            <w:noWrap/>
            <w:vAlign w:val="bottom"/>
            <w:hideMark/>
          </w:tcPr>
          <w:p w14:paraId="0FF2DC09"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1668" w:type="dxa"/>
            <w:tcBorders>
              <w:top w:val="nil"/>
              <w:left w:val="nil"/>
              <w:bottom w:val="single" w:sz="8" w:space="0" w:color="auto"/>
              <w:right w:val="nil"/>
            </w:tcBorders>
            <w:shd w:val="clear" w:color="auto" w:fill="auto"/>
            <w:noWrap/>
            <w:vAlign w:val="bottom"/>
            <w:hideMark/>
          </w:tcPr>
          <w:p w14:paraId="72EFF3F2"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r>
      <w:tr w:rsidR="008535FF" w:rsidRPr="008535FF" w14:paraId="083CE1D9" w14:textId="77777777" w:rsidTr="008535FF">
        <w:trPr>
          <w:trHeight w:val="300"/>
        </w:trPr>
        <w:tc>
          <w:tcPr>
            <w:tcW w:w="711" w:type="dxa"/>
            <w:vMerge w:val="restart"/>
            <w:tcBorders>
              <w:top w:val="nil"/>
              <w:left w:val="nil"/>
              <w:bottom w:val="nil"/>
              <w:right w:val="nil"/>
            </w:tcBorders>
            <w:shd w:val="clear" w:color="auto" w:fill="auto"/>
            <w:noWrap/>
            <w:vAlign w:val="center"/>
            <w:hideMark/>
          </w:tcPr>
          <w:p w14:paraId="7ECA64FC"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B</w:t>
            </w:r>
          </w:p>
        </w:tc>
        <w:tc>
          <w:tcPr>
            <w:tcW w:w="1594" w:type="dxa"/>
            <w:tcBorders>
              <w:top w:val="nil"/>
              <w:left w:val="nil"/>
              <w:bottom w:val="nil"/>
              <w:right w:val="nil"/>
            </w:tcBorders>
            <w:shd w:val="clear" w:color="auto" w:fill="auto"/>
            <w:vAlign w:val="center"/>
            <w:hideMark/>
          </w:tcPr>
          <w:p w14:paraId="3591022C" w14:textId="77777777" w:rsidR="008535FF" w:rsidRPr="008535FF" w:rsidRDefault="008535FF" w:rsidP="008535FF">
            <w:pPr>
              <w:rPr>
                <w:rFonts w:ascii="Arial Narrow" w:eastAsia="Times New Roman" w:hAnsi="Arial Narrow" w:cs="Times New Roman"/>
                <w:color w:val="000000"/>
                <w:sz w:val="22"/>
                <w:szCs w:val="22"/>
                <w:lang w:val="en-GB"/>
              </w:rPr>
            </w:pPr>
          </w:p>
        </w:tc>
        <w:tc>
          <w:tcPr>
            <w:tcW w:w="3167" w:type="dxa"/>
            <w:gridSpan w:val="3"/>
            <w:tcBorders>
              <w:top w:val="single" w:sz="8" w:space="0" w:color="auto"/>
              <w:left w:val="nil"/>
              <w:bottom w:val="nil"/>
              <w:right w:val="nil"/>
            </w:tcBorders>
            <w:shd w:val="clear" w:color="auto" w:fill="auto"/>
            <w:noWrap/>
            <w:vAlign w:val="bottom"/>
            <w:hideMark/>
          </w:tcPr>
          <w:p w14:paraId="170D17BF"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Actual mutation</w:t>
            </w:r>
          </w:p>
        </w:tc>
        <w:tc>
          <w:tcPr>
            <w:tcW w:w="1668" w:type="dxa"/>
            <w:tcBorders>
              <w:top w:val="nil"/>
              <w:left w:val="nil"/>
              <w:bottom w:val="nil"/>
              <w:right w:val="nil"/>
            </w:tcBorders>
            <w:shd w:val="clear" w:color="auto" w:fill="auto"/>
            <w:vAlign w:val="center"/>
            <w:hideMark/>
          </w:tcPr>
          <w:p w14:paraId="6C54B1FB"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Percent</w:t>
            </w:r>
            <w:proofErr w:type="spellEnd"/>
          </w:p>
        </w:tc>
      </w:tr>
      <w:tr w:rsidR="008535FF" w:rsidRPr="008535FF" w14:paraId="712A03B9" w14:textId="77777777" w:rsidTr="008535FF">
        <w:trPr>
          <w:trHeight w:val="320"/>
        </w:trPr>
        <w:tc>
          <w:tcPr>
            <w:tcW w:w="711" w:type="dxa"/>
            <w:vMerge/>
            <w:tcBorders>
              <w:top w:val="nil"/>
              <w:left w:val="nil"/>
              <w:bottom w:val="nil"/>
              <w:right w:val="nil"/>
            </w:tcBorders>
            <w:vAlign w:val="center"/>
            <w:hideMark/>
          </w:tcPr>
          <w:p w14:paraId="22B0F875"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single" w:sz="4" w:space="0" w:color="auto"/>
              <w:right w:val="nil"/>
            </w:tcBorders>
            <w:shd w:val="clear" w:color="auto" w:fill="auto"/>
            <w:vAlign w:val="center"/>
            <w:hideMark/>
          </w:tcPr>
          <w:p w14:paraId="7A3863F0" w14:textId="77777777" w:rsidR="008535FF" w:rsidRPr="008535FF" w:rsidRDefault="008535FF" w:rsidP="008535FF">
            <w:pPr>
              <w:rPr>
                <w:rFonts w:ascii="Calibri" w:eastAsia="Times New Roman" w:hAnsi="Calibri" w:cs="Times New Roman"/>
                <w:color w:val="000000"/>
                <w:sz w:val="22"/>
                <w:szCs w:val="22"/>
                <w:lang w:val="en-GB"/>
              </w:rPr>
            </w:pPr>
            <w:r w:rsidRPr="008535FF">
              <w:rPr>
                <w:rFonts w:ascii="Calibri" w:eastAsia="Times New Roman" w:hAnsi="Calibri" w:cs="Times New Roman"/>
                <w:color w:val="000000"/>
                <w:sz w:val="22"/>
                <w:szCs w:val="22"/>
                <w:lang w:val="en-GB"/>
              </w:rPr>
              <w:t> </w:t>
            </w:r>
          </w:p>
        </w:tc>
        <w:tc>
          <w:tcPr>
            <w:tcW w:w="959" w:type="dxa"/>
            <w:tcBorders>
              <w:top w:val="nil"/>
              <w:left w:val="nil"/>
              <w:bottom w:val="single" w:sz="4" w:space="0" w:color="auto"/>
              <w:right w:val="nil"/>
            </w:tcBorders>
            <w:shd w:val="clear" w:color="auto" w:fill="auto"/>
            <w:noWrap/>
            <w:vAlign w:val="bottom"/>
            <w:hideMark/>
          </w:tcPr>
          <w:p w14:paraId="605EDA4F"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RET/NF1</w:t>
            </w:r>
          </w:p>
        </w:tc>
        <w:tc>
          <w:tcPr>
            <w:tcW w:w="1594" w:type="dxa"/>
            <w:tcBorders>
              <w:top w:val="nil"/>
              <w:left w:val="nil"/>
              <w:bottom w:val="single" w:sz="4" w:space="0" w:color="auto"/>
              <w:right w:val="nil"/>
            </w:tcBorders>
            <w:shd w:val="clear" w:color="auto" w:fill="auto"/>
            <w:noWrap/>
            <w:vAlign w:val="bottom"/>
            <w:hideMark/>
          </w:tcPr>
          <w:p w14:paraId="31E9E6BC"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VHL</w:t>
            </w:r>
          </w:p>
        </w:tc>
        <w:tc>
          <w:tcPr>
            <w:tcW w:w="614" w:type="dxa"/>
            <w:tcBorders>
              <w:top w:val="nil"/>
              <w:left w:val="nil"/>
              <w:bottom w:val="single" w:sz="4" w:space="0" w:color="auto"/>
              <w:right w:val="nil"/>
            </w:tcBorders>
            <w:shd w:val="clear" w:color="auto" w:fill="auto"/>
            <w:noWrap/>
            <w:vAlign w:val="bottom"/>
            <w:hideMark/>
          </w:tcPr>
          <w:p w14:paraId="7545928F"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SDHx</w:t>
            </w:r>
            <w:proofErr w:type="spellEnd"/>
          </w:p>
        </w:tc>
        <w:tc>
          <w:tcPr>
            <w:tcW w:w="1668" w:type="dxa"/>
            <w:tcBorders>
              <w:top w:val="nil"/>
              <w:left w:val="nil"/>
              <w:bottom w:val="single" w:sz="8" w:space="0" w:color="auto"/>
              <w:right w:val="nil"/>
            </w:tcBorders>
            <w:shd w:val="clear" w:color="auto" w:fill="auto"/>
            <w:hideMark/>
          </w:tcPr>
          <w:p w14:paraId="0914771B"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gramStart"/>
            <w:r w:rsidRPr="008535FF">
              <w:rPr>
                <w:rFonts w:ascii="Arial Narrow" w:eastAsia="Times New Roman" w:hAnsi="Arial Narrow" w:cs="Times New Roman"/>
                <w:color w:val="000000"/>
                <w:sz w:val="22"/>
                <w:szCs w:val="22"/>
                <w:lang w:val="en-GB"/>
              </w:rPr>
              <w:t>correct</w:t>
            </w:r>
            <w:proofErr w:type="gramEnd"/>
          </w:p>
        </w:tc>
      </w:tr>
      <w:tr w:rsidR="008535FF" w:rsidRPr="008535FF" w14:paraId="64790FF1" w14:textId="77777777" w:rsidTr="008535FF">
        <w:trPr>
          <w:trHeight w:val="300"/>
        </w:trPr>
        <w:tc>
          <w:tcPr>
            <w:tcW w:w="711" w:type="dxa"/>
            <w:vMerge w:val="restart"/>
            <w:tcBorders>
              <w:top w:val="nil"/>
              <w:left w:val="nil"/>
              <w:bottom w:val="nil"/>
              <w:right w:val="nil"/>
            </w:tcBorders>
            <w:shd w:val="clear" w:color="auto" w:fill="auto"/>
            <w:textDirection w:val="btLr"/>
            <w:vAlign w:val="center"/>
            <w:hideMark/>
          </w:tcPr>
          <w:p w14:paraId="73DDC3E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Predicted by algorithm</w:t>
            </w:r>
          </w:p>
        </w:tc>
        <w:tc>
          <w:tcPr>
            <w:tcW w:w="1594" w:type="dxa"/>
            <w:tcBorders>
              <w:top w:val="nil"/>
              <w:left w:val="nil"/>
              <w:bottom w:val="nil"/>
              <w:right w:val="nil"/>
            </w:tcBorders>
            <w:shd w:val="clear" w:color="auto" w:fill="auto"/>
            <w:vAlign w:val="center"/>
            <w:hideMark/>
          </w:tcPr>
          <w:p w14:paraId="1DB1136B"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RET/NF1</w:t>
            </w:r>
          </w:p>
        </w:tc>
        <w:tc>
          <w:tcPr>
            <w:tcW w:w="959" w:type="dxa"/>
            <w:tcBorders>
              <w:top w:val="nil"/>
              <w:left w:val="nil"/>
              <w:bottom w:val="nil"/>
              <w:right w:val="nil"/>
            </w:tcBorders>
            <w:shd w:val="clear" w:color="auto" w:fill="auto"/>
            <w:noWrap/>
            <w:vAlign w:val="bottom"/>
            <w:hideMark/>
          </w:tcPr>
          <w:p w14:paraId="2D42A0A7"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43</w:t>
            </w:r>
          </w:p>
        </w:tc>
        <w:tc>
          <w:tcPr>
            <w:tcW w:w="1594" w:type="dxa"/>
            <w:tcBorders>
              <w:top w:val="nil"/>
              <w:left w:val="nil"/>
              <w:bottom w:val="nil"/>
              <w:right w:val="nil"/>
            </w:tcBorders>
            <w:shd w:val="clear" w:color="auto" w:fill="auto"/>
            <w:noWrap/>
            <w:vAlign w:val="bottom"/>
            <w:hideMark/>
          </w:tcPr>
          <w:p w14:paraId="7019E3A8"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614" w:type="dxa"/>
            <w:tcBorders>
              <w:top w:val="nil"/>
              <w:left w:val="nil"/>
              <w:bottom w:val="nil"/>
              <w:right w:val="nil"/>
            </w:tcBorders>
            <w:shd w:val="clear" w:color="auto" w:fill="auto"/>
            <w:noWrap/>
            <w:vAlign w:val="bottom"/>
            <w:hideMark/>
          </w:tcPr>
          <w:p w14:paraId="2C3F9EB1"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1668" w:type="dxa"/>
            <w:tcBorders>
              <w:top w:val="nil"/>
              <w:left w:val="nil"/>
              <w:bottom w:val="nil"/>
              <w:right w:val="nil"/>
            </w:tcBorders>
            <w:shd w:val="clear" w:color="auto" w:fill="auto"/>
            <w:noWrap/>
            <w:vAlign w:val="bottom"/>
            <w:hideMark/>
          </w:tcPr>
          <w:p w14:paraId="1FB7AD1E"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96% [90-100]</w:t>
            </w:r>
          </w:p>
        </w:tc>
      </w:tr>
      <w:tr w:rsidR="008535FF" w:rsidRPr="008535FF" w14:paraId="651CF097" w14:textId="77777777" w:rsidTr="008535FF">
        <w:trPr>
          <w:trHeight w:val="300"/>
        </w:trPr>
        <w:tc>
          <w:tcPr>
            <w:tcW w:w="711" w:type="dxa"/>
            <w:vMerge/>
            <w:tcBorders>
              <w:top w:val="nil"/>
              <w:left w:val="nil"/>
              <w:bottom w:val="nil"/>
              <w:right w:val="nil"/>
            </w:tcBorders>
            <w:vAlign w:val="center"/>
            <w:hideMark/>
          </w:tcPr>
          <w:p w14:paraId="13658BA9"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vAlign w:val="center"/>
            <w:hideMark/>
          </w:tcPr>
          <w:p w14:paraId="39AB9694"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VHL/</w:t>
            </w:r>
            <w:proofErr w:type="spellStart"/>
            <w:r w:rsidRPr="008535FF">
              <w:rPr>
                <w:rFonts w:ascii="Arial Narrow" w:eastAsia="Times New Roman" w:hAnsi="Arial Narrow" w:cs="Times New Roman"/>
                <w:color w:val="000000"/>
                <w:sz w:val="22"/>
                <w:szCs w:val="22"/>
                <w:lang w:val="en-GB"/>
              </w:rPr>
              <w:t>SDHx</w:t>
            </w:r>
            <w:proofErr w:type="spellEnd"/>
          </w:p>
        </w:tc>
        <w:tc>
          <w:tcPr>
            <w:tcW w:w="959" w:type="dxa"/>
            <w:tcBorders>
              <w:top w:val="nil"/>
              <w:left w:val="nil"/>
              <w:bottom w:val="nil"/>
              <w:right w:val="nil"/>
            </w:tcBorders>
            <w:shd w:val="clear" w:color="auto" w:fill="auto"/>
            <w:noWrap/>
            <w:vAlign w:val="bottom"/>
            <w:hideMark/>
          </w:tcPr>
          <w:p w14:paraId="06BC90D9"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2</w:t>
            </w:r>
          </w:p>
        </w:tc>
        <w:tc>
          <w:tcPr>
            <w:tcW w:w="1594" w:type="dxa"/>
            <w:tcBorders>
              <w:top w:val="nil"/>
              <w:left w:val="nil"/>
              <w:bottom w:val="nil"/>
              <w:right w:val="nil"/>
            </w:tcBorders>
            <w:shd w:val="clear" w:color="auto" w:fill="auto"/>
            <w:noWrap/>
            <w:vAlign w:val="bottom"/>
            <w:hideMark/>
          </w:tcPr>
          <w:p w14:paraId="0B0D8996"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13</w:t>
            </w:r>
          </w:p>
        </w:tc>
        <w:tc>
          <w:tcPr>
            <w:tcW w:w="614" w:type="dxa"/>
            <w:tcBorders>
              <w:top w:val="nil"/>
              <w:left w:val="nil"/>
              <w:bottom w:val="nil"/>
              <w:right w:val="nil"/>
            </w:tcBorders>
            <w:shd w:val="clear" w:color="auto" w:fill="auto"/>
            <w:noWrap/>
            <w:vAlign w:val="bottom"/>
            <w:hideMark/>
          </w:tcPr>
          <w:p w14:paraId="2163EE2D"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21</w:t>
            </w:r>
          </w:p>
        </w:tc>
        <w:tc>
          <w:tcPr>
            <w:tcW w:w="1668" w:type="dxa"/>
            <w:tcBorders>
              <w:top w:val="nil"/>
              <w:left w:val="nil"/>
              <w:bottom w:val="nil"/>
              <w:right w:val="nil"/>
            </w:tcBorders>
            <w:shd w:val="clear" w:color="auto" w:fill="auto"/>
            <w:noWrap/>
            <w:vAlign w:val="bottom"/>
            <w:hideMark/>
          </w:tcPr>
          <w:p w14:paraId="11B4EE0C"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100% [100-100]</w:t>
            </w:r>
          </w:p>
        </w:tc>
      </w:tr>
      <w:tr w:rsidR="008535FF" w:rsidRPr="008535FF" w14:paraId="3FE41958" w14:textId="77777777" w:rsidTr="008535FF">
        <w:trPr>
          <w:trHeight w:val="300"/>
        </w:trPr>
        <w:tc>
          <w:tcPr>
            <w:tcW w:w="711" w:type="dxa"/>
            <w:vMerge/>
            <w:tcBorders>
              <w:top w:val="nil"/>
              <w:left w:val="nil"/>
              <w:bottom w:val="nil"/>
              <w:right w:val="nil"/>
            </w:tcBorders>
            <w:vAlign w:val="center"/>
            <w:hideMark/>
          </w:tcPr>
          <w:p w14:paraId="2246AD78"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vAlign w:val="center"/>
            <w:hideMark/>
          </w:tcPr>
          <w:p w14:paraId="0C799B8E" w14:textId="77777777" w:rsidR="008535FF" w:rsidRPr="008535FF" w:rsidRDefault="008535FF" w:rsidP="008535FF">
            <w:pP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SDHx</w:t>
            </w:r>
            <w:proofErr w:type="spellEnd"/>
          </w:p>
        </w:tc>
        <w:tc>
          <w:tcPr>
            <w:tcW w:w="959" w:type="dxa"/>
            <w:tcBorders>
              <w:top w:val="nil"/>
              <w:left w:val="nil"/>
              <w:bottom w:val="nil"/>
              <w:right w:val="nil"/>
            </w:tcBorders>
            <w:shd w:val="clear" w:color="auto" w:fill="auto"/>
            <w:noWrap/>
            <w:vAlign w:val="bottom"/>
            <w:hideMark/>
          </w:tcPr>
          <w:p w14:paraId="30514A96"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1594" w:type="dxa"/>
            <w:tcBorders>
              <w:top w:val="nil"/>
              <w:left w:val="nil"/>
              <w:bottom w:val="nil"/>
              <w:right w:val="nil"/>
            </w:tcBorders>
            <w:shd w:val="clear" w:color="auto" w:fill="auto"/>
            <w:noWrap/>
            <w:vAlign w:val="bottom"/>
            <w:hideMark/>
          </w:tcPr>
          <w:p w14:paraId="39A73894"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614" w:type="dxa"/>
            <w:tcBorders>
              <w:top w:val="nil"/>
              <w:left w:val="nil"/>
              <w:bottom w:val="nil"/>
              <w:right w:val="nil"/>
            </w:tcBorders>
            <w:shd w:val="clear" w:color="auto" w:fill="auto"/>
            <w:noWrap/>
            <w:vAlign w:val="bottom"/>
            <w:hideMark/>
          </w:tcPr>
          <w:p w14:paraId="5F3268AB"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18</w:t>
            </w:r>
          </w:p>
        </w:tc>
        <w:tc>
          <w:tcPr>
            <w:tcW w:w="1668" w:type="dxa"/>
            <w:tcBorders>
              <w:top w:val="nil"/>
              <w:left w:val="nil"/>
              <w:bottom w:val="nil"/>
              <w:right w:val="nil"/>
            </w:tcBorders>
            <w:shd w:val="clear" w:color="auto" w:fill="auto"/>
            <w:noWrap/>
            <w:vAlign w:val="bottom"/>
            <w:hideMark/>
          </w:tcPr>
          <w:p w14:paraId="2BE65F5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100% [100-100]</w:t>
            </w:r>
          </w:p>
        </w:tc>
      </w:tr>
      <w:tr w:rsidR="008535FF" w:rsidRPr="008535FF" w14:paraId="5847B0E2" w14:textId="77777777" w:rsidTr="008535FF">
        <w:trPr>
          <w:trHeight w:val="300"/>
        </w:trPr>
        <w:tc>
          <w:tcPr>
            <w:tcW w:w="711" w:type="dxa"/>
            <w:vMerge/>
            <w:tcBorders>
              <w:top w:val="nil"/>
              <w:left w:val="nil"/>
              <w:bottom w:val="nil"/>
              <w:right w:val="nil"/>
            </w:tcBorders>
            <w:vAlign w:val="center"/>
            <w:hideMark/>
          </w:tcPr>
          <w:p w14:paraId="2CAD1A2A"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noWrap/>
            <w:vAlign w:val="bottom"/>
            <w:hideMark/>
          </w:tcPr>
          <w:p w14:paraId="07D184E5"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Total</w:t>
            </w:r>
          </w:p>
        </w:tc>
        <w:tc>
          <w:tcPr>
            <w:tcW w:w="959" w:type="dxa"/>
            <w:tcBorders>
              <w:top w:val="nil"/>
              <w:left w:val="nil"/>
              <w:bottom w:val="nil"/>
              <w:right w:val="nil"/>
            </w:tcBorders>
            <w:shd w:val="clear" w:color="auto" w:fill="auto"/>
            <w:noWrap/>
            <w:vAlign w:val="bottom"/>
            <w:hideMark/>
          </w:tcPr>
          <w:p w14:paraId="0BE3EB2F"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45</w:t>
            </w:r>
          </w:p>
        </w:tc>
        <w:tc>
          <w:tcPr>
            <w:tcW w:w="1594" w:type="dxa"/>
            <w:tcBorders>
              <w:top w:val="nil"/>
              <w:left w:val="nil"/>
              <w:bottom w:val="nil"/>
              <w:right w:val="nil"/>
            </w:tcBorders>
            <w:shd w:val="clear" w:color="auto" w:fill="auto"/>
            <w:noWrap/>
            <w:vAlign w:val="bottom"/>
            <w:hideMark/>
          </w:tcPr>
          <w:p w14:paraId="41C22112"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13</w:t>
            </w:r>
          </w:p>
        </w:tc>
        <w:tc>
          <w:tcPr>
            <w:tcW w:w="614" w:type="dxa"/>
            <w:tcBorders>
              <w:top w:val="nil"/>
              <w:left w:val="nil"/>
              <w:bottom w:val="nil"/>
              <w:right w:val="nil"/>
            </w:tcBorders>
            <w:shd w:val="clear" w:color="auto" w:fill="auto"/>
            <w:noWrap/>
            <w:vAlign w:val="bottom"/>
            <w:hideMark/>
          </w:tcPr>
          <w:p w14:paraId="4F7B95D1"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39</w:t>
            </w:r>
          </w:p>
        </w:tc>
        <w:tc>
          <w:tcPr>
            <w:tcW w:w="1668" w:type="dxa"/>
            <w:tcBorders>
              <w:top w:val="nil"/>
              <w:left w:val="nil"/>
              <w:bottom w:val="nil"/>
              <w:right w:val="nil"/>
            </w:tcBorders>
            <w:shd w:val="clear" w:color="auto" w:fill="auto"/>
            <w:noWrap/>
            <w:vAlign w:val="bottom"/>
            <w:hideMark/>
          </w:tcPr>
          <w:p w14:paraId="532F4A71"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98% [95-100]</w:t>
            </w:r>
          </w:p>
        </w:tc>
      </w:tr>
      <w:tr w:rsidR="008535FF" w:rsidRPr="008535FF" w14:paraId="207397F6" w14:textId="77777777" w:rsidTr="008535FF">
        <w:trPr>
          <w:trHeight w:val="140"/>
        </w:trPr>
        <w:tc>
          <w:tcPr>
            <w:tcW w:w="711" w:type="dxa"/>
            <w:tcBorders>
              <w:top w:val="nil"/>
              <w:left w:val="nil"/>
              <w:bottom w:val="nil"/>
              <w:right w:val="nil"/>
            </w:tcBorders>
            <w:shd w:val="clear" w:color="auto" w:fill="auto"/>
            <w:noWrap/>
            <w:vAlign w:val="bottom"/>
            <w:hideMark/>
          </w:tcPr>
          <w:p w14:paraId="5159B427"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single" w:sz="8" w:space="0" w:color="auto"/>
              <w:right w:val="nil"/>
            </w:tcBorders>
            <w:shd w:val="clear" w:color="auto" w:fill="auto"/>
            <w:noWrap/>
            <w:vAlign w:val="bottom"/>
            <w:hideMark/>
          </w:tcPr>
          <w:p w14:paraId="79612524"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959" w:type="dxa"/>
            <w:tcBorders>
              <w:top w:val="nil"/>
              <w:left w:val="nil"/>
              <w:bottom w:val="single" w:sz="8" w:space="0" w:color="auto"/>
              <w:right w:val="nil"/>
            </w:tcBorders>
            <w:shd w:val="clear" w:color="auto" w:fill="auto"/>
            <w:noWrap/>
            <w:vAlign w:val="bottom"/>
            <w:hideMark/>
          </w:tcPr>
          <w:p w14:paraId="1EDAC247"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1594" w:type="dxa"/>
            <w:tcBorders>
              <w:top w:val="nil"/>
              <w:left w:val="nil"/>
              <w:bottom w:val="single" w:sz="8" w:space="0" w:color="auto"/>
              <w:right w:val="nil"/>
            </w:tcBorders>
            <w:shd w:val="clear" w:color="auto" w:fill="auto"/>
            <w:noWrap/>
            <w:vAlign w:val="bottom"/>
            <w:hideMark/>
          </w:tcPr>
          <w:p w14:paraId="495BDC5C"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614" w:type="dxa"/>
            <w:tcBorders>
              <w:top w:val="nil"/>
              <w:left w:val="nil"/>
              <w:bottom w:val="single" w:sz="8" w:space="0" w:color="auto"/>
              <w:right w:val="nil"/>
            </w:tcBorders>
            <w:shd w:val="clear" w:color="auto" w:fill="auto"/>
            <w:noWrap/>
            <w:vAlign w:val="bottom"/>
            <w:hideMark/>
          </w:tcPr>
          <w:p w14:paraId="64218299"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1668" w:type="dxa"/>
            <w:tcBorders>
              <w:top w:val="nil"/>
              <w:left w:val="nil"/>
              <w:bottom w:val="single" w:sz="8" w:space="0" w:color="auto"/>
              <w:right w:val="nil"/>
            </w:tcBorders>
            <w:shd w:val="clear" w:color="auto" w:fill="auto"/>
            <w:noWrap/>
            <w:vAlign w:val="bottom"/>
            <w:hideMark/>
          </w:tcPr>
          <w:p w14:paraId="749C04DD"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r>
      <w:tr w:rsidR="008535FF" w:rsidRPr="008535FF" w14:paraId="3B0D72E6" w14:textId="77777777" w:rsidTr="008535FF">
        <w:trPr>
          <w:trHeight w:val="300"/>
        </w:trPr>
        <w:tc>
          <w:tcPr>
            <w:tcW w:w="711" w:type="dxa"/>
            <w:vMerge w:val="restart"/>
            <w:tcBorders>
              <w:top w:val="nil"/>
              <w:left w:val="nil"/>
              <w:bottom w:val="nil"/>
              <w:right w:val="nil"/>
            </w:tcBorders>
            <w:shd w:val="clear" w:color="auto" w:fill="auto"/>
            <w:noWrap/>
            <w:vAlign w:val="center"/>
            <w:hideMark/>
          </w:tcPr>
          <w:p w14:paraId="0D996DA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C</w:t>
            </w:r>
          </w:p>
        </w:tc>
        <w:tc>
          <w:tcPr>
            <w:tcW w:w="1594" w:type="dxa"/>
            <w:tcBorders>
              <w:top w:val="nil"/>
              <w:left w:val="nil"/>
              <w:bottom w:val="nil"/>
              <w:right w:val="nil"/>
            </w:tcBorders>
            <w:shd w:val="clear" w:color="auto" w:fill="auto"/>
            <w:vAlign w:val="center"/>
            <w:hideMark/>
          </w:tcPr>
          <w:p w14:paraId="52100C09"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 </w:t>
            </w:r>
          </w:p>
        </w:tc>
        <w:tc>
          <w:tcPr>
            <w:tcW w:w="3167" w:type="dxa"/>
            <w:gridSpan w:val="3"/>
            <w:tcBorders>
              <w:top w:val="single" w:sz="8" w:space="0" w:color="auto"/>
              <w:left w:val="nil"/>
              <w:bottom w:val="nil"/>
              <w:right w:val="nil"/>
            </w:tcBorders>
            <w:shd w:val="clear" w:color="auto" w:fill="auto"/>
            <w:noWrap/>
            <w:vAlign w:val="bottom"/>
            <w:hideMark/>
          </w:tcPr>
          <w:p w14:paraId="4CAA9ED8"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Predicted by expert review</w:t>
            </w:r>
          </w:p>
        </w:tc>
        <w:tc>
          <w:tcPr>
            <w:tcW w:w="1668" w:type="dxa"/>
            <w:vMerge w:val="restart"/>
            <w:tcBorders>
              <w:top w:val="nil"/>
              <w:left w:val="nil"/>
              <w:bottom w:val="single" w:sz="4" w:space="0" w:color="000000"/>
              <w:right w:val="nil"/>
            </w:tcBorders>
            <w:shd w:val="clear" w:color="auto" w:fill="auto"/>
            <w:vAlign w:val="bottom"/>
            <w:hideMark/>
          </w:tcPr>
          <w:p w14:paraId="489C9BAF"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Percent</w:t>
            </w:r>
            <w:proofErr w:type="spellEnd"/>
            <w:r w:rsidRPr="008535FF">
              <w:rPr>
                <w:rFonts w:ascii="Arial Narrow" w:eastAsia="Times New Roman" w:hAnsi="Arial Narrow" w:cs="Times New Roman"/>
                <w:color w:val="000000"/>
                <w:sz w:val="22"/>
                <w:szCs w:val="22"/>
                <w:lang w:val="en-GB"/>
              </w:rPr>
              <w:t xml:space="preserve"> agreement</w:t>
            </w:r>
          </w:p>
        </w:tc>
      </w:tr>
      <w:tr w:rsidR="008535FF" w:rsidRPr="008535FF" w14:paraId="03E09130" w14:textId="77777777" w:rsidTr="008535FF">
        <w:trPr>
          <w:trHeight w:val="300"/>
        </w:trPr>
        <w:tc>
          <w:tcPr>
            <w:tcW w:w="711" w:type="dxa"/>
            <w:vMerge/>
            <w:tcBorders>
              <w:top w:val="nil"/>
              <w:left w:val="nil"/>
              <w:bottom w:val="nil"/>
              <w:right w:val="nil"/>
            </w:tcBorders>
            <w:vAlign w:val="center"/>
            <w:hideMark/>
          </w:tcPr>
          <w:p w14:paraId="0DFDB1BB"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single" w:sz="4" w:space="0" w:color="auto"/>
              <w:right w:val="nil"/>
            </w:tcBorders>
            <w:shd w:val="clear" w:color="auto" w:fill="auto"/>
            <w:vAlign w:val="center"/>
            <w:hideMark/>
          </w:tcPr>
          <w:p w14:paraId="5898140C" w14:textId="77777777" w:rsidR="008535FF" w:rsidRPr="008535FF" w:rsidRDefault="008535FF" w:rsidP="008535FF">
            <w:pPr>
              <w:rPr>
                <w:rFonts w:ascii="Calibri" w:eastAsia="Times New Roman" w:hAnsi="Calibri" w:cs="Times New Roman"/>
                <w:color w:val="000000"/>
                <w:sz w:val="22"/>
                <w:szCs w:val="22"/>
                <w:lang w:val="en-GB"/>
              </w:rPr>
            </w:pPr>
            <w:r w:rsidRPr="008535FF">
              <w:rPr>
                <w:rFonts w:ascii="Calibri" w:eastAsia="Times New Roman" w:hAnsi="Calibri" w:cs="Times New Roman"/>
                <w:color w:val="000000"/>
                <w:sz w:val="22"/>
                <w:szCs w:val="22"/>
                <w:lang w:val="en-GB"/>
              </w:rPr>
              <w:t> </w:t>
            </w:r>
          </w:p>
        </w:tc>
        <w:tc>
          <w:tcPr>
            <w:tcW w:w="959" w:type="dxa"/>
            <w:tcBorders>
              <w:top w:val="nil"/>
              <w:left w:val="nil"/>
              <w:bottom w:val="single" w:sz="4" w:space="0" w:color="auto"/>
              <w:right w:val="nil"/>
            </w:tcBorders>
            <w:shd w:val="clear" w:color="auto" w:fill="auto"/>
            <w:noWrap/>
            <w:vAlign w:val="bottom"/>
            <w:hideMark/>
          </w:tcPr>
          <w:p w14:paraId="5D45E447"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RET/NF1</w:t>
            </w:r>
          </w:p>
        </w:tc>
        <w:tc>
          <w:tcPr>
            <w:tcW w:w="1594" w:type="dxa"/>
            <w:tcBorders>
              <w:top w:val="nil"/>
              <w:left w:val="nil"/>
              <w:bottom w:val="single" w:sz="4" w:space="0" w:color="auto"/>
              <w:right w:val="nil"/>
            </w:tcBorders>
            <w:shd w:val="clear" w:color="auto" w:fill="auto"/>
            <w:vAlign w:val="center"/>
            <w:hideMark/>
          </w:tcPr>
          <w:p w14:paraId="5D53626A"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VHL/</w:t>
            </w:r>
            <w:proofErr w:type="spellStart"/>
            <w:r w:rsidRPr="008535FF">
              <w:rPr>
                <w:rFonts w:ascii="Arial Narrow" w:eastAsia="Times New Roman" w:hAnsi="Arial Narrow" w:cs="Times New Roman"/>
                <w:color w:val="000000"/>
                <w:sz w:val="22"/>
                <w:szCs w:val="22"/>
                <w:lang w:val="en-GB"/>
              </w:rPr>
              <w:t>SDHx</w:t>
            </w:r>
            <w:proofErr w:type="spellEnd"/>
          </w:p>
        </w:tc>
        <w:tc>
          <w:tcPr>
            <w:tcW w:w="614" w:type="dxa"/>
            <w:tcBorders>
              <w:top w:val="nil"/>
              <w:left w:val="nil"/>
              <w:bottom w:val="single" w:sz="4" w:space="0" w:color="auto"/>
              <w:right w:val="nil"/>
            </w:tcBorders>
            <w:shd w:val="clear" w:color="auto" w:fill="auto"/>
            <w:noWrap/>
            <w:vAlign w:val="bottom"/>
            <w:hideMark/>
          </w:tcPr>
          <w:p w14:paraId="62F3688D" w14:textId="77777777" w:rsidR="008535FF" w:rsidRPr="008535FF" w:rsidRDefault="008535FF" w:rsidP="008535FF">
            <w:pPr>
              <w:jc w:val="cente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SDHx</w:t>
            </w:r>
            <w:proofErr w:type="spellEnd"/>
          </w:p>
        </w:tc>
        <w:tc>
          <w:tcPr>
            <w:tcW w:w="1668" w:type="dxa"/>
            <w:vMerge/>
            <w:tcBorders>
              <w:top w:val="nil"/>
              <w:left w:val="nil"/>
              <w:bottom w:val="single" w:sz="4" w:space="0" w:color="000000"/>
              <w:right w:val="nil"/>
            </w:tcBorders>
            <w:vAlign w:val="center"/>
            <w:hideMark/>
          </w:tcPr>
          <w:p w14:paraId="2EFEE694" w14:textId="77777777" w:rsidR="008535FF" w:rsidRPr="008535FF" w:rsidRDefault="008535FF" w:rsidP="008535FF">
            <w:pPr>
              <w:rPr>
                <w:rFonts w:ascii="Arial Narrow" w:eastAsia="Times New Roman" w:hAnsi="Arial Narrow" w:cs="Times New Roman"/>
                <w:color w:val="000000"/>
                <w:sz w:val="22"/>
                <w:szCs w:val="22"/>
                <w:lang w:val="en-GB"/>
              </w:rPr>
            </w:pPr>
          </w:p>
        </w:tc>
      </w:tr>
      <w:tr w:rsidR="008535FF" w:rsidRPr="008535FF" w14:paraId="50B6BDDC" w14:textId="77777777" w:rsidTr="008535FF">
        <w:trPr>
          <w:trHeight w:val="300"/>
        </w:trPr>
        <w:tc>
          <w:tcPr>
            <w:tcW w:w="711" w:type="dxa"/>
            <w:vMerge w:val="restart"/>
            <w:tcBorders>
              <w:top w:val="nil"/>
              <w:left w:val="nil"/>
              <w:bottom w:val="single" w:sz="8" w:space="0" w:color="000000"/>
              <w:right w:val="nil"/>
            </w:tcBorders>
            <w:shd w:val="clear" w:color="auto" w:fill="auto"/>
            <w:textDirection w:val="btLr"/>
            <w:vAlign w:val="center"/>
            <w:hideMark/>
          </w:tcPr>
          <w:p w14:paraId="592E949C"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Predicted by algorithm</w:t>
            </w:r>
          </w:p>
        </w:tc>
        <w:tc>
          <w:tcPr>
            <w:tcW w:w="1594" w:type="dxa"/>
            <w:tcBorders>
              <w:top w:val="nil"/>
              <w:left w:val="nil"/>
              <w:bottom w:val="nil"/>
              <w:right w:val="nil"/>
            </w:tcBorders>
            <w:shd w:val="clear" w:color="auto" w:fill="auto"/>
            <w:vAlign w:val="center"/>
            <w:hideMark/>
          </w:tcPr>
          <w:p w14:paraId="6B080B06"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RET/NF1</w:t>
            </w:r>
          </w:p>
        </w:tc>
        <w:tc>
          <w:tcPr>
            <w:tcW w:w="959" w:type="dxa"/>
            <w:tcBorders>
              <w:top w:val="nil"/>
              <w:left w:val="nil"/>
              <w:bottom w:val="nil"/>
              <w:right w:val="nil"/>
            </w:tcBorders>
            <w:shd w:val="clear" w:color="auto" w:fill="auto"/>
            <w:noWrap/>
            <w:vAlign w:val="bottom"/>
            <w:hideMark/>
          </w:tcPr>
          <w:p w14:paraId="2E9BC3AA"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42</w:t>
            </w:r>
          </w:p>
        </w:tc>
        <w:tc>
          <w:tcPr>
            <w:tcW w:w="1594" w:type="dxa"/>
            <w:tcBorders>
              <w:top w:val="nil"/>
              <w:left w:val="nil"/>
              <w:bottom w:val="nil"/>
              <w:right w:val="nil"/>
            </w:tcBorders>
            <w:shd w:val="clear" w:color="auto" w:fill="auto"/>
            <w:noWrap/>
            <w:vAlign w:val="bottom"/>
            <w:hideMark/>
          </w:tcPr>
          <w:p w14:paraId="28AE2C8C"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w:t>
            </w:r>
          </w:p>
        </w:tc>
        <w:tc>
          <w:tcPr>
            <w:tcW w:w="614" w:type="dxa"/>
            <w:tcBorders>
              <w:top w:val="nil"/>
              <w:left w:val="nil"/>
              <w:bottom w:val="nil"/>
              <w:right w:val="nil"/>
            </w:tcBorders>
            <w:shd w:val="clear" w:color="auto" w:fill="auto"/>
            <w:noWrap/>
            <w:vAlign w:val="bottom"/>
            <w:hideMark/>
          </w:tcPr>
          <w:p w14:paraId="3CEFBDE4"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1668" w:type="dxa"/>
            <w:tcBorders>
              <w:top w:val="nil"/>
              <w:left w:val="nil"/>
              <w:bottom w:val="nil"/>
              <w:right w:val="nil"/>
            </w:tcBorders>
            <w:shd w:val="clear" w:color="auto" w:fill="auto"/>
            <w:noWrap/>
            <w:vAlign w:val="bottom"/>
            <w:hideMark/>
          </w:tcPr>
          <w:p w14:paraId="5454B529"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98% [94-100]</w:t>
            </w:r>
          </w:p>
        </w:tc>
      </w:tr>
      <w:tr w:rsidR="008535FF" w:rsidRPr="008535FF" w14:paraId="039108C1" w14:textId="77777777" w:rsidTr="008535FF">
        <w:trPr>
          <w:trHeight w:val="300"/>
        </w:trPr>
        <w:tc>
          <w:tcPr>
            <w:tcW w:w="711" w:type="dxa"/>
            <w:vMerge/>
            <w:tcBorders>
              <w:top w:val="nil"/>
              <w:left w:val="nil"/>
              <w:bottom w:val="single" w:sz="8" w:space="0" w:color="000000"/>
              <w:right w:val="nil"/>
            </w:tcBorders>
            <w:vAlign w:val="center"/>
            <w:hideMark/>
          </w:tcPr>
          <w:p w14:paraId="0D9E8435"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vAlign w:val="center"/>
            <w:hideMark/>
          </w:tcPr>
          <w:p w14:paraId="15428C38"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VHL/</w:t>
            </w:r>
            <w:proofErr w:type="spellStart"/>
            <w:r w:rsidRPr="008535FF">
              <w:rPr>
                <w:rFonts w:ascii="Arial Narrow" w:eastAsia="Times New Roman" w:hAnsi="Arial Narrow" w:cs="Times New Roman"/>
                <w:color w:val="000000"/>
                <w:sz w:val="22"/>
                <w:szCs w:val="22"/>
                <w:lang w:val="en-GB"/>
              </w:rPr>
              <w:t>SDHx</w:t>
            </w:r>
            <w:proofErr w:type="spellEnd"/>
          </w:p>
        </w:tc>
        <w:tc>
          <w:tcPr>
            <w:tcW w:w="959" w:type="dxa"/>
            <w:tcBorders>
              <w:top w:val="nil"/>
              <w:left w:val="nil"/>
              <w:bottom w:val="nil"/>
              <w:right w:val="nil"/>
            </w:tcBorders>
            <w:shd w:val="clear" w:color="auto" w:fill="auto"/>
            <w:noWrap/>
            <w:vAlign w:val="bottom"/>
            <w:hideMark/>
          </w:tcPr>
          <w:p w14:paraId="350A0534"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1594" w:type="dxa"/>
            <w:tcBorders>
              <w:top w:val="nil"/>
              <w:left w:val="nil"/>
              <w:bottom w:val="nil"/>
              <w:right w:val="nil"/>
            </w:tcBorders>
            <w:shd w:val="clear" w:color="auto" w:fill="auto"/>
            <w:noWrap/>
            <w:vAlign w:val="bottom"/>
            <w:hideMark/>
          </w:tcPr>
          <w:p w14:paraId="5C7672F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35</w:t>
            </w:r>
          </w:p>
        </w:tc>
        <w:tc>
          <w:tcPr>
            <w:tcW w:w="614" w:type="dxa"/>
            <w:tcBorders>
              <w:top w:val="nil"/>
              <w:left w:val="nil"/>
              <w:bottom w:val="nil"/>
              <w:right w:val="nil"/>
            </w:tcBorders>
            <w:shd w:val="clear" w:color="auto" w:fill="auto"/>
            <w:noWrap/>
            <w:vAlign w:val="bottom"/>
            <w:hideMark/>
          </w:tcPr>
          <w:p w14:paraId="4724FD64"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w:t>
            </w:r>
          </w:p>
        </w:tc>
        <w:tc>
          <w:tcPr>
            <w:tcW w:w="1668" w:type="dxa"/>
            <w:tcBorders>
              <w:top w:val="nil"/>
              <w:left w:val="nil"/>
              <w:bottom w:val="nil"/>
              <w:right w:val="nil"/>
            </w:tcBorders>
            <w:shd w:val="clear" w:color="auto" w:fill="auto"/>
            <w:noWrap/>
            <w:vAlign w:val="bottom"/>
            <w:hideMark/>
          </w:tcPr>
          <w:p w14:paraId="7119BDBE"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92% [84-100]</w:t>
            </w:r>
          </w:p>
        </w:tc>
      </w:tr>
      <w:tr w:rsidR="008535FF" w:rsidRPr="008535FF" w14:paraId="303EB739" w14:textId="77777777" w:rsidTr="008535FF">
        <w:trPr>
          <w:trHeight w:val="300"/>
        </w:trPr>
        <w:tc>
          <w:tcPr>
            <w:tcW w:w="711" w:type="dxa"/>
            <w:vMerge/>
            <w:tcBorders>
              <w:top w:val="nil"/>
              <w:left w:val="nil"/>
              <w:bottom w:val="single" w:sz="8" w:space="0" w:color="000000"/>
              <w:right w:val="nil"/>
            </w:tcBorders>
            <w:vAlign w:val="center"/>
            <w:hideMark/>
          </w:tcPr>
          <w:p w14:paraId="6E0988C9"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vAlign w:val="center"/>
            <w:hideMark/>
          </w:tcPr>
          <w:p w14:paraId="7ED17B74" w14:textId="77777777" w:rsidR="008535FF" w:rsidRPr="008535FF" w:rsidRDefault="008535FF" w:rsidP="008535FF">
            <w:pPr>
              <w:rPr>
                <w:rFonts w:ascii="Arial Narrow" w:eastAsia="Times New Roman" w:hAnsi="Arial Narrow" w:cs="Times New Roman"/>
                <w:color w:val="000000"/>
                <w:sz w:val="22"/>
                <w:szCs w:val="22"/>
                <w:lang w:val="en-GB"/>
              </w:rPr>
            </w:pPr>
            <w:proofErr w:type="spellStart"/>
            <w:r w:rsidRPr="008535FF">
              <w:rPr>
                <w:rFonts w:ascii="Arial Narrow" w:eastAsia="Times New Roman" w:hAnsi="Arial Narrow" w:cs="Times New Roman"/>
                <w:color w:val="000000"/>
                <w:sz w:val="22"/>
                <w:szCs w:val="22"/>
                <w:lang w:val="en-GB"/>
              </w:rPr>
              <w:t>SDHx</w:t>
            </w:r>
            <w:proofErr w:type="spellEnd"/>
          </w:p>
        </w:tc>
        <w:tc>
          <w:tcPr>
            <w:tcW w:w="959" w:type="dxa"/>
            <w:tcBorders>
              <w:top w:val="nil"/>
              <w:left w:val="nil"/>
              <w:bottom w:val="nil"/>
              <w:right w:val="nil"/>
            </w:tcBorders>
            <w:shd w:val="clear" w:color="auto" w:fill="auto"/>
            <w:noWrap/>
            <w:vAlign w:val="bottom"/>
            <w:hideMark/>
          </w:tcPr>
          <w:p w14:paraId="457A1BD5"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0</w:t>
            </w:r>
          </w:p>
        </w:tc>
        <w:tc>
          <w:tcPr>
            <w:tcW w:w="1594" w:type="dxa"/>
            <w:tcBorders>
              <w:top w:val="nil"/>
              <w:left w:val="nil"/>
              <w:bottom w:val="nil"/>
              <w:right w:val="nil"/>
            </w:tcBorders>
            <w:shd w:val="clear" w:color="auto" w:fill="auto"/>
            <w:noWrap/>
            <w:vAlign w:val="bottom"/>
            <w:hideMark/>
          </w:tcPr>
          <w:p w14:paraId="788A9C9B"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w:t>
            </w:r>
          </w:p>
        </w:tc>
        <w:tc>
          <w:tcPr>
            <w:tcW w:w="614" w:type="dxa"/>
            <w:tcBorders>
              <w:top w:val="nil"/>
              <w:left w:val="nil"/>
              <w:bottom w:val="nil"/>
              <w:right w:val="nil"/>
            </w:tcBorders>
            <w:shd w:val="clear" w:color="auto" w:fill="auto"/>
            <w:noWrap/>
            <w:vAlign w:val="bottom"/>
            <w:hideMark/>
          </w:tcPr>
          <w:p w14:paraId="78A6EB87"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17</w:t>
            </w:r>
          </w:p>
        </w:tc>
        <w:tc>
          <w:tcPr>
            <w:tcW w:w="1668" w:type="dxa"/>
            <w:tcBorders>
              <w:top w:val="nil"/>
              <w:left w:val="nil"/>
              <w:bottom w:val="nil"/>
              <w:right w:val="nil"/>
            </w:tcBorders>
            <w:shd w:val="clear" w:color="auto" w:fill="auto"/>
            <w:noWrap/>
            <w:vAlign w:val="bottom"/>
            <w:hideMark/>
          </w:tcPr>
          <w:p w14:paraId="36A698BF"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89% [81-100]</w:t>
            </w:r>
          </w:p>
        </w:tc>
      </w:tr>
      <w:tr w:rsidR="008535FF" w:rsidRPr="008535FF" w14:paraId="0A4C7E62" w14:textId="77777777" w:rsidTr="008535FF">
        <w:trPr>
          <w:trHeight w:val="320"/>
        </w:trPr>
        <w:tc>
          <w:tcPr>
            <w:tcW w:w="711" w:type="dxa"/>
            <w:vMerge/>
            <w:tcBorders>
              <w:top w:val="nil"/>
              <w:left w:val="nil"/>
              <w:bottom w:val="single" w:sz="8" w:space="0" w:color="000000"/>
              <w:right w:val="nil"/>
            </w:tcBorders>
            <w:vAlign w:val="center"/>
            <w:hideMark/>
          </w:tcPr>
          <w:p w14:paraId="7107C565" w14:textId="77777777" w:rsidR="008535FF" w:rsidRPr="008535FF" w:rsidRDefault="008535FF" w:rsidP="008535FF">
            <w:pPr>
              <w:rPr>
                <w:rFonts w:ascii="Arial Narrow" w:eastAsia="Times New Roman" w:hAnsi="Arial Narrow" w:cs="Times New Roman"/>
                <w:color w:val="000000"/>
                <w:sz w:val="22"/>
                <w:szCs w:val="22"/>
                <w:lang w:val="en-GB"/>
              </w:rPr>
            </w:pPr>
          </w:p>
        </w:tc>
        <w:tc>
          <w:tcPr>
            <w:tcW w:w="1594" w:type="dxa"/>
            <w:tcBorders>
              <w:top w:val="nil"/>
              <w:left w:val="nil"/>
              <w:bottom w:val="nil"/>
              <w:right w:val="nil"/>
            </w:tcBorders>
            <w:shd w:val="clear" w:color="auto" w:fill="auto"/>
            <w:noWrap/>
            <w:vAlign w:val="bottom"/>
            <w:hideMark/>
          </w:tcPr>
          <w:p w14:paraId="522C9CAA" w14:textId="77777777" w:rsidR="008535FF" w:rsidRPr="008535FF" w:rsidRDefault="008535FF" w:rsidP="008535FF">
            <w:pP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Total</w:t>
            </w:r>
          </w:p>
        </w:tc>
        <w:tc>
          <w:tcPr>
            <w:tcW w:w="959" w:type="dxa"/>
            <w:tcBorders>
              <w:top w:val="nil"/>
              <w:left w:val="nil"/>
              <w:bottom w:val="single" w:sz="8" w:space="0" w:color="auto"/>
              <w:right w:val="nil"/>
            </w:tcBorders>
            <w:shd w:val="clear" w:color="auto" w:fill="auto"/>
            <w:noWrap/>
            <w:vAlign w:val="bottom"/>
            <w:hideMark/>
          </w:tcPr>
          <w:p w14:paraId="14831208"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42</w:t>
            </w:r>
          </w:p>
        </w:tc>
        <w:tc>
          <w:tcPr>
            <w:tcW w:w="1594" w:type="dxa"/>
            <w:tcBorders>
              <w:top w:val="nil"/>
              <w:left w:val="nil"/>
              <w:bottom w:val="single" w:sz="8" w:space="0" w:color="auto"/>
              <w:right w:val="nil"/>
            </w:tcBorders>
            <w:shd w:val="clear" w:color="auto" w:fill="auto"/>
            <w:noWrap/>
            <w:vAlign w:val="bottom"/>
            <w:hideMark/>
          </w:tcPr>
          <w:p w14:paraId="03578272"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37</w:t>
            </w:r>
          </w:p>
        </w:tc>
        <w:tc>
          <w:tcPr>
            <w:tcW w:w="614" w:type="dxa"/>
            <w:tcBorders>
              <w:top w:val="nil"/>
              <w:left w:val="nil"/>
              <w:bottom w:val="single" w:sz="8" w:space="0" w:color="auto"/>
              <w:right w:val="nil"/>
            </w:tcBorders>
            <w:shd w:val="clear" w:color="auto" w:fill="auto"/>
            <w:noWrap/>
            <w:vAlign w:val="bottom"/>
            <w:hideMark/>
          </w:tcPr>
          <w:p w14:paraId="4F33F21B"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18</w:t>
            </w:r>
          </w:p>
        </w:tc>
        <w:tc>
          <w:tcPr>
            <w:tcW w:w="1668" w:type="dxa"/>
            <w:tcBorders>
              <w:top w:val="nil"/>
              <w:left w:val="nil"/>
              <w:bottom w:val="single" w:sz="8" w:space="0" w:color="auto"/>
              <w:right w:val="nil"/>
            </w:tcBorders>
            <w:shd w:val="clear" w:color="auto" w:fill="auto"/>
            <w:noWrap/>
            <w:vAlign w:val="bottom"/>
            <w:hideMark/>
          </w:tcPr>
          <w:p w14:paraId="16DBD379" w14:textId="77777777" w:rsidR="008535FF" w:rsidRPr="008535FF" w:rsidRDefault="008535FF" w:rsidP="008535FF">
            <w:pPr>
              <w:jc w:val="center"/>
              <w:rPr>
                <w:rFonts w:ascii="Arial Narrow" w:eastAsia="Times New Roman" w:hAnsi="Arial Narrow" w:cs="Times New Roman"/>
                <w:color w:val="000000"/>
                <w:sz w:val="22"/>
                <w:szCs w:val="22"/>
                <w:lang w:val="en-GB"/>
              </w:rPr>
            </w:pPr>
            <w:r w:rsidRPr="008535FF">
              <w:rPr>
                <w:rFonts w:ascii="Arial Narrow" w:eastAsia="Times New Roman" w:hAnsi="Arial Narrow" w:cs="Times New Roman"/>
                <w:color w:val="000000"/>
                <w:sz w:val="22"/>
                <w:szCs w:val="22"/>
                <w:lang w:val="en-GB"/>
              </w:rPr>
              <w:t>97% [94-100]</w:t>
            </w:r>
          </w:p>
        </w:tc>
      </w:tr>
      <w:tr w:rsidR="008535FF" w:rsidRPr="008535FF" w14:paraId="18B7F430" w14:textId="77777777" w:rsidTr="008535FF">
        <w:trPr>
          <w:trHeight w:val="3380"/>
        </w:trPr>
        <w:tc>
          <w:tcPr>
            <w:tcW w:w="7140" w:type="dxa"/>
            <w:gridSpan w:val="6"/>
            <w:tcBorders>
              <w:top w:val="single" w:sz="8" w:space="0" w:color="auto"/>
              <w:left w:val="nil"/>
              <w:bottom w:val="nil"/>
              <w:right w:val="nil"/>
            </w:tcBorders>
            <w:shd w:val="clear" w:color="auto" w:fill="auto"/>
            <w:vAlign w:val="center"/>
            <w:hideMark/>
          </w:tcPr>
          <w:p w14:paraId="33993CA2" w14:textId="77777777" w:rsidR="008535FF" w:rsidRPr="008535FF" w:rsidRDefault="008535FF" w:rsidP="008535FF">
            <w:pPr>
              <w:jc w:val="both"/>
              <w:rPr>
                <w:rFonts w:ascii="Arial Narrow" w:eastAsia="Times New Roman" w:hAnsi="Arial Narrow" w:cs="Times New Roman"/>
                <w:color w:val="000000"/>
                <w:sz w:val="20"/>
                <w:szCs w:val="20"/>
                <w:lang w:val="en-GB"/>
              </w:rPr>
            </w:pPr>
            <w:r w:rsidRPr="008535FF">
              <w:rPr>
                <w:rFonts w:ascii="Arial Narrow" w:eastAsia="Times New Roman" w:hAnsi="Arial Narrow" w:cs="Times New Roman"/>
                <w:color w:val="000000"/>
                <w:sz w:val="20"/>
                <w:szCs w:val="20"/>
                <w:lang w:val="en-GB"/>
              </w:rPr>
              <w:t xml:space="preserve">*Exclusion involved 28 of the 39 patients with an established hereditary predisposition; the other 11 patients, mainly with head and neck </w:t>
            </w:r>
            <w:proofErr w:type="spellStart"/>
            <w:r w:rsidRPr="008535FF">
              <w:rPr>
                <w:rFonts w:ascii="Arial Narrow" w:eastAsia="Times New Roman" w:hAnsi="Arial Narrow" w:cs="Times New Roman"/>
                <w:color w:val="000000"/>
                <w:sz w:val="20"/>
                <w:szCs w:val="20"/>
                <w:lang w:val="en-GB"/>
              </w:rPr>
              <w:t>paragangliomas</w:t>
            </w:r>
            <w:proofErr w:type="spellEnd"/>
            <w:r w:rsidRPr="008535FF">
              <w:rPr>
                <w:rFonts w:ascii="Arial Narrow" w:eastAsia="Times New Roman" w:hAnsi="Arial Narrow" w:cs="Times New Roman"/>
                <w:color w:val="000000"/>
                <w:sz w:val="20"/>
                <w:szCs w:val="20"/>
                <w:lang w:val="en-GB"/>
              </w:rPr>
              <w:t xml:space="preserve">, did not have positive biochemical test results so that for those patients no predictions were possible.  Abbreviations for mutated genes: RET, rearranged during </w:t>
            </w:r>
            <w:proofErr w:type="spellStart"/>
            <w:r w:rsidRPr="008535FF">
              <w:rPr>
                <w:rFonts w:ascii="Arial Narrow" w:eastAsia="Times New Roman" w:hAnsi="Arial Narrow" w:cs="Times New Roman"/>
                <w:color w:val="000000"/>
                <w:sz w:val="20"/>
                <w:szCs w:val="20"/>
                <w:lang w:val="en-GB"/>
              </w:rPr>
              <w:t>tranfection</w:t>
            </w:r>
            <w:proofErr w:type="spellEnd"/>
            <w:r w:rsidRPr="008535FF">
              <w:rPr>
                <w:rFonts w:ascii="Arial Narrow" w:eastAsia="Times New Roman" w:hAnsi="Arial Narrow" w:cs="Times New Roman"/>
                <w:color w:val="000000"/>
                <w:sz w:val="20"/>
                <w:szCs w:val="20"/>
                <w:lang w:val="en-GB"/>
              </w:rPr>
              <w:t xml:space="preserve"> proto-oncogene; NF1, neurofibromatosis type 1 gene; VHL, von </w:t>
            </w:r>
            <w:proofErr w:type="spellStart"/>
            <w:r w:rsidRPr="008535FF">
              <w:rPr>
                <w:rFonts w:ascii="Arial Narrow" w:eastAsia="Times New Roman" w:hAnsi="Arial Narrow" w:cs="Times New Roman"/>
                <w:color w:val="000000"/>
                <w:sz w:val="20"/>
                <w:szCs w:val="20"/>
                <w:lang w:val="en-GB"/>
              </w:rPr>
              <w:t>Hippel-Lindau</w:t>
            </w:r>
            <w:proofErr w:type="spellEnd"/>
            <w:r w:rsidRPr="008535FF">
              <w:rPr>
                <w:rFonts w:ascii="Arial Narrow" w:eastAsia="Times New Roman" w:hAnsi="Arial Narrow" w:cs="Times New Roman"/>
                <w:color w:val="000000"/>
                <w:sz w:val="20"/>
                <w:szCs w:val="20"/>
                <w:lang w:val="en-GB"/>
              </w:rPr>
              <w:t xml:space="preserve"> gene; </w:t>
            </w:r>
            <w:proofErr w:type="spellStart"/>
            <w:r w:rsidRPr="008535FF">
              <w:rPr>
                <w:rFonts w:ascii="Arial Narrow" w:eastAsia="Times New Roman" w:hAnsi="Arial Narrow" w:cs="Times New Roman"/>
                <w:color w:val="000000"/>
                <w:sz w:val="20"/>
                <w:szCs w:val="20"/>
                <w:lang w:val="en-GB"/>
              </w:rPr>
              <w:t>SDHx</w:t>
            </w:r>
            <w:proofErr w:type="spellEnd"/>
            <w:r w:rsidRPr="008535FF">
              <w:rPr>
                <w:rFonts w:ascii="Arial Narrow" w:eastAsia="Times New Roman" w:hAnsi="Arial Narrow" w:cs="Times New Roman"/>
                <w:color w:val="000000"/>
                <w:sz w:val="20"/>
                <w:szCs w:val="20"/>
                <w:lang w:val="en-GB"/>
              </w:rPr>
              <w:t xml:space="preserve">, succinate </w:t>
            </w:r>
            <w:proofErr w:type="spellStart"/>
            <w:r w:rsidRPr="008535FF">
              <w:rPr>
                <w:rFonts w:ascii="Arial Narrow" w:eastAsia="Times New Roman" w:hAnsi="Arial Narrow" w:cs="Times New Roman"/>
                <w:color w:val="000000"/>
                <w:sz w:val="20"/>
                <w:szCs w:val="20"/>
                <w:lang w:val="en-GB"/>
              </w:rPr>
              <w:t>dehydrogense</w:t>
            </w:r>
            <w:proofErr w:type="spellEnd"/>
            <w:r w:rsidRPr="008535FF">
              <w:rPr>
                <w:rFonts w:ascii="Arial Narrow" w:eastAsia="Times New Roman" w:hAnsi="Arial Narrow" w:cs="Times New Roman"/>
                <w:color w:val="000000"/>
                <w:sz w:val="20"/>
                <w:szCs w:val="20"/>
                <w:lang w:val="en-GB"/>
              </w:rPr>
              <w:t xml:space="preserve"> subunit A, B, C and D genes.  Prospective predictions based on expert review were according to strongly increased plasma concentrations of </w:t>
            </w:r>
            <w:proofErr w:type="spellStart"/>
            <w:r w:rsidRPr="008535FF">
              <w:rPr>
                <w:rFonts w:ascii="Arial Narrow" w:eastAsia="Times New Roman" w:hAnsi="Arial Narrow" w:cs="Times New Roman"/>
                <w:color w:val="000000"/>
                <w:sz w:val="20"/>
                <w:szCs w:val="20"/>
                <w:lang w:val="en-GB"/>
              </w:rPr>
              <w:t>metanephrine</w:t>
            </w:r>
            <w:proofErr w:type="spellEnd"/>
            <w:r w:rsidRPr="008535FF">
              <w:rPr>
                <w:rFonts w:ascii="Arial Narrow" w:eastAsia="Times New Roman" w:hAnsi="Arial Narrow" w:cs="Times New Roman"/>
                <w:color w:val="000000"/>
                <w:sz w:val="20"/>
                <w:szCs w:val="20"/>
                <w:lang w:val="en-GB"/>
              </w:rPr>
              <w:t xml:space="preserve"> relative to </w:t>
            </w:r>
            <w:proofErr w:type="spellStart"/>
            <w:r w:rsidRPr="008535FF">
              <w:rPr>
                <w:rFonts w:ascii="Arial Narrow" w:eastAsia="Times New Roman" w:hAnsi="Arial Narrow" w:cs="Times New Roman"/>
                <w:color w:val="000000"/>
                <w:sz w:val="20"/>
                <w:szCs w:val="20"/>
                <w:lang w:val="en-GB"/>
              </w:rPr>
              <w:t>normetanephrine</w:t>
            </w:r>
            <w:proofErr w:type="spellEnd"/>
            <w:r w:rsidRPr="008535FF">
              <w:rPr>
                <w:rFonts w:ascii="Arial Narrow" w:eastAsia="Times New Roman" w:hAnsi="Arial Narrow" w:cs="Times New Roman"/>
                <w:color w:val="000000"/>
                <w:sz w:val="20"/>
                <w:szCs w:val="20"/>
                <w:lang w:val="en-GB"/>
              </w:rPr>
              <w:t xml:space="preserve"> for predicting RET/NF1 mutations, increased </w:t>
            </w:r>
            <w:proofErr w:type="spellStart"/>
            <w:r w:rsidRPr="008535FF">
              <w:rPr>
                <w:rFonts w:ascii="Arial Narrow" w:eastAsia="Times New Roman" w:hAnsi="Arial Narrow" w:cs="Times New Roman"/>
                <w:color w:val="000000"/>
                <w:sz w:val="20"/>
                <w:szCs w:val="20"/>
                <w:lang w:val="en-GB"/>
              </w:rPr>
              <w:t>normetanephrine</w:t>
            </w:r>
            <w:proofErr w:type="spellEnd"/>
            <w:r w:rsidRPr="008535FF">
              <w:rPr>
                <w:rFonts w:ascii="Arial Narrow" w:eastAsia="Times New Roman" w:hAnsi="Arial Narrow" w:cs="Times New Roman"/>
                <w:color w:val="000000"/>
                <w:sz w:val="20"/>
                <w:szCs w:val="20"/>
                <w:lang w:val="en-GB"/>
              </w:rPr>
              <w:t xml:space="preserve"> with relatively minor or no increases in </w:t>
            </w:r>
            <w:proofErr w:type="spellStart"/>
            <w:r w:rsidRPr="008535FF">
              <w:rPr>
                <w:rFonts w:ascii="Arial Narrow" w:eastAsia="Times New Roman" w:hAnsi="Arial Narrow" w:cs="Times New Roman"/>
                <w:color w:val="000000"/>
                <w:sz w:val="20"/>
                <w:szCs w:val="20"/>
                <w:lang w:val="en-GB"/>
              </w:rPr>
              <w:t>methoxytyramine</w:t>
            </w:r>
            <w:proofErr w:type="spellEnd"/>
            <w:r w:rsidRPr="008535FF">
              <w:rPr>
                <w:rFonts w:ascii="Arial Narrow" w:eastAsia="Times New Roman" w:hAnsi="Arial Narrow" w:cs="Times New Roman"/>
                <w:color w:val="000000"/>
                <w:sz w:val="20"/>
                <w:szCs w:val="20"/>
                <w:lang w:val="en-GB"/>
              </w:rPr>
              <w:t xml:space="preserve"> or </w:t>
            </w:r>
            <w:proofErr w:type="spellStart"/>
            <w:r w:rsidRPr="008535FF">
              <w:rPr>
                <w:rFonts w:ascii="Arial Narrow" w:eastAsia="Times New Roman" w:hAnsi="Arial Narrow" w:cs="Times New Roman"/>
                <w:color w:val="000000"/>
                <w:sz w:val="20"/>
                <w:szCs w:val="20"/>
                <w:lang w:val="en-GB"/>
              </w:rPr>
              <w:t>metanephrine</w:t>
            </w:r>
            <w:proofErr w:type="spellEnd"/>
            <w:r w:rsidRPr="008535FF">
              <w:rPr>
                <w:rFonts w:ascii="Arial Narrow" w:eastAsia="Times New Roman" w:hAnsi="Arial Narrow" w:cs="Times New Roman"/>
                <w:color w:val="000000"/>
                <w:sz w:val="20"/>
                <w:szCs w:val="20"/>
                <w:lang w:val="en-GB"/>
              </w:rPr>
              <w:t xml:space="preserve"> for predicting VHL/</w:t>
            </w:r>
            <w:proofErr w:type="spellStart"/>
            <w:r w:rsidRPr="008535FF">
              <w:rPr>
                <w:rFonts w:ascii="Arial Narrow" w:eastAsia="Times New Roman" w:hAnsi="Arial Narrow" w:cs="Times New Roman"/>
                <w:color w:val="000000"/>
                <w:sz w:val="20"/>
                <w:szCs w:val="20"/>
                <w:lang w:val="en-GB"/>
              </w:rPr>
              <w:t>SDHx</w:t>
            </w:r>
            <w:proofErr w:type="spellEnd"/>
            <w:r w:rsidRPr="008535FF">
              <w:rPr>
                <w:rFonts w:ascii="Arial Narrow" w:eastAsia="Times New Roman" w:hAnsi="Arial Narrow" w:cs="Times New Roman"/>
                <w:color w:val="000000"/>
                <w:sz w:val="20"/>
                <w:szCs w:val="20"/>
                <w:lang w:val="en-GB"/>
              </w:rPr>
              <w:t xml:space="preserve"> mutations and strongly increased </w:t>
            </w:r>
            <w:proofErr w:type="spellStart"/>
            <w:r w:rsidRPr="008535FF">
              <w:rPr>
                <w:rFonts w:ascii="Arial Narrow" w:eastAsia="Times New Roman" w:hAnsi="Arial Narrow" w:cs="Times New Roman"/>
                <w:color w:val="000000"/>
                <w:sz w:val="20"/>
                <w:szCs w:val="20"/>
                <w:lang w:val="en-GB"/>
              </w:rPr>
              <w:t>methoxytyramine</w:t>
            </w:r>
            <w:proofErr w:type="spellEnd"/>
            <w:r w:rsidRPr="008535FF">
              <w:rPr>
                <w:rFonts w:ascii="Arial Narrow" w:eastAsia="Times New Roman" w:hAnsi="Arial Narrow" w:cs="Times New Roman"/>
                <w:color w:val="000000"/>
                <w:sz w:val="20"/>
                <w:szCs w:val="20"/>
                <w:lang w:val="en-GB"/>
              </w:rPr>
              <w:t xml:space="preserve"> for predicting </w:t>
            </w:r>
            <w:proofErr w:type="spellStart"/>
            <w:r w:rsidRPr="008535FF">
              <w:rPr>
                <w:rFonts w:ascii="Arial Narrow" w:eastAsia="Times New Roman" w:hAnsi="Arial Narrow" w:cs="Times New Roman"/>
                <w:color w:val="000000"/>
                <w:sz w:val="20"/>
                <w:szCs w:val="20"/>
                <w:lang w:val="en-GB"/>
              </w:rPr>
              <w:t>SDHx</w:t>
            </w:r>
            <w:proofErr w:type="spellEnd"/>
            <w:r w:rsidRPr="008535FF">
              <w:rPr>
                <w:rFonts w:ascii="Arial Narrow" w:eastAsia="Times New Roman" w:hAnsi="Arial Narrow" w:cs="Times New Roman"/>
                <w:color w:val="000000"/>
                <w:sz w:val="20"/>
                <w:szCs w:val="20"/>
                <w:lang w:val="en-GB"/>
              </w:rPr>
              <w:t xml:space="preserve"> mutations.  Retrospective predictions were according to algorithms outlined in the methods section where an adrenergic phenotype indicated possible RET/NF1 mutations, a noradrenergic phenotype indicated possible VHL/</w:t>
            </w:r>
            <w:proofErr w:type="spellStart"/>
            <w:r w:rsidRPr="008535FF">
              <w:rPr>
                <w:rFonts w:ascii="Arial Narrow" w:eastAsia="Times New Roman" w:hAnsi="Arial Narrow" w:cs="Times New Roman"/>
                <w:color w:val="000000"/>
                <w:sz w:val="20"/>
                <w:szCs w:val="20"/>
                <w:lang w:val="en-GB"/>
              </w:rPr>
              <w:t>SDHx</w:t>
            </w:r>
            <w:proofErr w:type="spellEnd"/>
            <w:r w:rsidRPr="008535FF">
              <w:rPr>
                <w:rFonts w:ascii="Arial Narrow" w:eastAsia="Times New Roman" w:hAnsi="Arial Narrow" w:cs="Times New Roman"/>
                <w:color w:val="000000"/>
                <w:sz w:val="20"/>
                <w:szCs w:val="20"/>
                <w:lang w:val="en-GB"/>
              </w:rPr>
              <w:t xml:space="preserve"> mutations and a dopaminergic phenotype possible </w:t>
            </w:r>
            <w:proofErr w:type="spellStart"/>
            <w:r w:rsidRPr="008535FF">
              <w:rPr>
                <w:rFonts w:ascii="Arial Narrow" w:eastAsia="Times New Roman" w:hAnsi="Arial Narrow" w:cs="Times New Roman"/>
                <w:color w:val="000000"/>
                <w:sz w:val="20"/>
                <w:szCs w:val="20"/>
                <w:lang w:val="en-GB"/>
              </w:rPr>
              <w:t>SDHx</w:t>
            </w:r>
            <w:proofErr w:type="spellEnd"/>
            <w:r w:rsidRPr="008535FF">
              <w:rPr>
                <w:rFonts w:ascii="Arial Narrow" w:eastAsia="Times New Roman" w:hAnsi="Arial Narrow" w:cs="Times New Roman"/>
                <w:color w:val="000000"/>
                <w:sz w:val="20"/>
                <w:szCs w:val="20"/>
                <w:lang w:val="en-GB"/>
              </w:rPr>
              <w:t xml:space="preserve"> mutations.</w:t>
            </w:r>
          </w:p>
        </w:tc>
      </w:tr>
    </w:tbl>
    <w:p w14:paraId="7B7A3A84" w14:textId="6A623D15" w:rsidR="00116792" w:rsidRDefault="00D54B02" w:rsidP="00707F05">
      <w:pPr>
        <w:spacing w:line="480" w:lineRule="auto"/>
        <w:ind w:left="426" w:hanging="426"/>
        <w:jc w:val="both"/>
        <w:rPr>
          <w:rFonts w:ascii="Times New Roman" w:hAnsi="Times New Roman" w:cs="Times New Roman"/>
          <w:sz w:val="22"/>
          <w:szCs w:val="22"/>
        </w:rPr>
      </w:pPr>
      <w:r>
        <w:rPr>
          <w:rFonts w:ascii="Times New Roman" w:hAnsi="Times New Roman" w:cs="Times New Roman"/>
          <w:sz w:val="22"/>
          <w:szCs w:val="22"/>
        </w:rPr>
        <w:br w:type="page"/>
      </w:r>
    </w:p>
    <w:p w14:paraId="2C8C68B6" w14:textId="32CA7680" w:rsidR="00D54B02" w:rsidRPr="00635803" w:rsidRDefault="006A564F" w:rsidP="00D54B02">
      <w:pPr>
        <w:jc w:val="both"/>
        <w:rPr>
          <w:rFonts w:ascii="-webkit-standard" w:eastAsia="Times New Roman" w:hAnsi="-webkit-standard" w:cs="Times New Roman"/>
          <w:b/>
          <w:color w:val="000000"/>
          <w:sz w:val="22"/>
          <w:szCs w:val="22"/>
          <w:lang w:val="en-GB"/>
        </w:rPr>
      </w:pPr>
      <w:r w:rsidRPr="00635803">
        <w:rPr>
          <w:rFonts w:ascii="-webkit-standard" w:eastAsia="Times New Roman" w:hAnsi="-webkit-standard" w:cs="Times New Roman"/>
          <w:b/>
          <w:color w:val="000000"/>
          <w:sz w:val="22"/>
          <w:szCs w:val="22"/>
          <w:lang w:val="en-GB"/>
        </w:rPr>
        <w:lastRenderedPageBreak/>
        <w:t xml:space="preserve">Previous editorial </w:t>
      </w:r>
      <w:r w:rsidR="0050382D" w:rsidRPr="00635803">
        <w:rPr>
          <w:rFonts w:ascii="-webkit-standard" w:eastAsia="Times New Roman" w:hAnsi="-webkit-standard" w:cs="Times New Roman"/>
          <w:b/>
          <w:color w:val="000000"/>
          <w:sz w:val="22"/>
          <w:szCs w:val="22"/>
          <w:lang w:val="en-GB"/>
        </w:rPr>
        <w:t>decisions</w:t>
      </w:r>
      <w:r w:rsidR="00635803">
        <w:rPr>
          <w:rFonts w:ascii="-webkit-standard" w:eastAsia="Times New Roman" w:hAnsi="-webkit-standard" w:cs="Times New Roman"/>
          <w:b/>
          <w:color w:val="000000"/>
          <w:sz w:val="22"/>
          <w:szCs w:val="22"/>
          <w:lang w:val="en-GB"/>
        </w:rPr>
        <w:t>,</w:t>
      </w:r>
      <w:r w:rsidR="0050382D" w:rsidRPr="00635803">
        <w:rPr>
          <w:rFonts w:ascii="-webkit-standard" w:eastAsia="Times New Roman" w:hAnsi="-webkit-standard" w:cs="Times New Roman"/>
          <w:b/>
          <w:color w:val="000000"/>
          <w:sz w:val="22"/>
          <w:szCs w:val="22"/>
          <w:lang w:val="en-GB"/>
        </w:rPr>
        <w:t xml:space="preserve"> </w:t>
      </w:r>
      <w:r w:rsidRPr="00635803">
        <w:rPr>
          <w:rFonts w:ascii="-webkit-standard" w:eastAsia="Times New Roman" w:hAnsi="-webkit-standard" w:cs="Times New Roman"/>
          <w:b/>
          <w:color w:val="000000"/>
          <w:sz w:val="22"/>
          <w:szCs w:val="22"/>
          <w:lang w:val="en-GB"/>
        </w:rPr>
        <w:t>comments</w:t>
      </w:r>
      <w:r w:rsidR="0050382D" w:rsidRPr="00635803">
        <w:rPr>
          <w:rFonts w:ascii="-webkit-standard" w:eastAsia="Times New Roman" w:hAnsi="-webkit-standard" w:cs="Times New Roman"/>
          <w:b/>
          <w:color w:val="000000"/>
          <w:sz w:val="22"/>
          <w:szCs w:val="22"/>
          <w:lang w:val="en-GB"/>
        </w:rPr>
        <w:t xml:space="preserve"> from referees and </w:t>
      </w:r>
      <w:r w:rsidR="00635803">
        <w:rPr>
          <w:rFonts w:ascii="-webkit-standard" w:eastAsia="Times New Roman" w:hAnsi="-webkit-standard" w:cs="Times New Roman"/>
          <w:b/>
          <w:color w:val="000000"/>
          <w:sz w:val="22"/>
          <w:szCs w:val="22"/>
          <w:lang w:val="en-GB"/>
        </w:rPr>
        <w:t xml:space="preserve">author </w:t>
      </w:r>
      <w:r w:rsidR="0050382D" w:rsidRPr="00635803">
        <w:rPr>
          <w:rFonts w:ascii="-webkit-standard" w:eastAsia="Times New Roman" w:hAnsi="-webkit-standard" w:cs="Times New Roman"/>
          <w:b/>
          <w:color w:val="000000"/>
          <w:sz w:val="22"/>
          <w:szCs w:val="22"/>
          <w:lang w:val="en-GB"/>
        </w:rPr>
        <w:t>responses</w:t>
      </w:r>
    </w:p>
    <w:p w14:paraId="2199E15D"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4419998B" w14:textId="062A1BCE" w:rsidR="00D54B02" w:rsidRDefault="0049499D" w:rsidP="00D54B02">
      <w:pPr>
        <w:jc w:val="both"/>
        <w:rPr>
          <w:rFonts w:ascii="-webkit-standard" w:eastAsia="Times New Roman" w:hAnsi="-webkit-standard" w:cs="Times New Roman"/>
          <w:sz w:val="20"/>
          <w:szCs w:val="20"/>
          <w:lang w:val="en-GB"/>
        </w:rPr>
      </w:pPr>
      <w:r>
        <w:rPr>
          <w:rFonts w:ascii="-webkit-standard" w:eastAsia="Times New Roman" w:hAnsi="-webkit-standard" w:cs="Times New Roman"/>
          <w:sz w:val="20"/>
          <w:szCs w:val="20"/>
          <w:lang w:val="en-GB"/>
        </w:rPr>
        <w:t xml:space="preserve">For reasons of </w:t>
      </w:r>
      <w:r>
        <w:rPr>
          <w:rFonts w:ascii="-webkit-standard" w:eastAsia="Times New Roman" w:hAnsi="-webkit-standard" w:cs="Times New Roman" w:hint="eastAsia"/>
          <w:sz w:val="20"/>
          <w:szCs w:val="20"/>
          <w:lang w:val="en-GB"/>
        </w:rPr>
        <w:t>transparency</w:t>
      </w:r>
      <w:r w:rsidR="00D66C50">
        <w:rPr>
          <w:rFonts w:ascii="-webkit-standard" w:eastAsia="Times New Roman" w:hAnsi="-webkit-standard" w:cs="Times New Roman"/>
          <w:sz w:val="20"/>
          <w:szCs w:val="20"/>
          <w:lang w:val="en-GB"/>
        </w:rPr>
        <w:t>,</w:t>
      </w:r>
      <w:r>
        <w:rPr>
          <w:rFonts w:ascii="-webkit-standard" w:eastAsia="Times New Roman" w:hAnsi="-webkit-standard" w:cs="Times New Roman"/>
          <w:sz w:val="20"/>
          <w:szCs w:val="20"/>
          <w:lang w:val="en-GB"/>
        </w:rPr>
        <w:t xml:space="preserve"> </w:t>
      </w:r>
      <w:r w:rsidR="00D66C50">
        <w:rPr>
          <w:rFonts w:ascii="-webkit-standard" w:eastAsia="Times New Roman" w:hAnsi="-webkit-standard" w:cs="Times New Roman"/>
          <w:sz w:val="20"/>
          <w:szCs w:val="20"/>
          <w:lang w:val="en-GB"/>
        </w:rPr>
        <w:t xml:space="preserve">comments from </w:t>
      </w:r>
      <w:r w:rsidR="00D66C50">
        <w:rPr>
          <w:rFonts w:ascii="-webkit-standard" w:eastAsia="Times New Roman" w:hAnsi="-webkit-standard" w:cs="Times New Roman" w:hint="eastAsia"/>
          <w:sz w:val="20"/>
          <w:szCs w:val="20"/>
          <w:lang w:val="en-GB"/>
        </w:rPr>
        <w:t>the</w:t>
      </w:r>
      <w:r w:rsidR="00D66C50">
        <w:rPr>
          <w:rFonts w:ascii="-webkit-standard" w:eastAsia="Times New Roman" w:hAnsi="-webkit-standard" w:cs="Times New Roman"/>
          <w:sz w:val="20"/>
          <w:szCs w:val="20"/>
          <w:lang w:val="en-GB"/>
        </w:rPr>
        <w:t xml:space="preserve"> editors of another journal along with reviews from the referees and associated author responses are outlined </w:t>
      </w:r>
      <w:r w:rsidR="002E4163">
        <w:rPr>
          <w:rFonts w:ascii="-webkit-standard" w:eastAsia="Times New Roman" w:hAnsi="-webkit-standard" w:cs="Times New Roman"/>
          <w:sz w:val="20"/>
          <w:szCs w:val="20"/>
          <w:lang w:val="en-GB"/>
        </w:rPr>
        <w:t>as follows</w:t>
      </w:r>
      <w:r w:rsidR="00D66C50">
        <w:rPr>
          <w:rFonts w:ascii="-webkit-standard" w:eastAsia="Times New Roman" w:hAnsi="-webkit-standard" w:cs="Times New Roman"/>
          <w:sz w:val="20"/>
          <w:szCs w:val="20"/>
          <w:lang w:val="en-GB"/>
        </w:rPr>
        <w:t xml:space="preserve">. </w:t>
      </w:r>
      <w:r w:rsidR="0050382D">
        <w:rPr>
          <w:rFonts w:ascii="-webkit-standard" w:eastAsia="Times New Roman" w:hAnsi="-webkit-standard" w:cs="Times New Roman"/>
          <w:sz w:val="20"/>
          <w:szCs w:val="20"/>
          <w:lang w:val="en-GB"/>
        </w:rPr>
        <w:t>I</w:t>
      </w:r>
      <w:r w:rsidR="001036D2">
        <w:rPr>
          <w:rFonts w:ascii="-webkit-standard" w:eastAsia="Times New Roman" w:hAnsi="-webkit-standard" w:cs="Times New Roman"/>
          <w:sz w:val="20"/>
          <w:szCs w:val="20"/>
          <w:lang w:val="en-GB"/>
        </w:rPr>
        <w:t xml:space="preserve">n </w:t>
      </w:r>
      <w:r w:rsidR="00D66C50">
        <w:rPr>
          <w:rFonts w:ascii="-webkit-standard" w:eastAsia="Times New Roman" w:hAnsi="-webkit-standard" w:cs="Times New Roman"/>
          <w:sz w:val="20"/>
          <w:szCs w:val="20"/>
          <w:lang w:val="en-GB"/>
        </w:rPr>
        <w:t>that</w:t>
      </w:r>
      <w:r w:rsidR="001036D2">
        <w:rPr>
          <w:rFonts w:ascii="-webkit-standard" w:eastAsia="Times New Roman" w:hAnsi="-webkit-standard" w:cs="Times New Roman"/>
          <w:sz w:val="20"/>
          <w:szCs w:val="20"/>
          <w:lang w:val="en-GB"/>
        </w:rPr>
        <w:t xml:space="preserve"> previous decision, the editors wrote</w:t>
      </w:r>
      <w:r w:rsidR="0050382D">
        <w:rPr>
          <w:rFonts w:ascii="-webkit-standard" w:eastAsia="Times New Roman" w:hAnsi="-webkit-standard" w:cs="Times New Roman"/>
          <w:sz w:val="20"/>
          <w:szCs w:val="20"/>
          <w:lang w:val="en-GB"/>
        </w:rPr>
        <w:t xml:space="preserve"> </w:t>
      </w:r>
      <w:r w:rsidR="0050382D" w:rsidRPr="0049499D">
        <w:rPr>
          <w:rFonts w:ascii="-webkit-standard" w:eastAsia="Times New Roman" w:hAnsi="-webkit-standard" w:cs="Times New Roman"/>
          <w:i/>
          <w:sz w:val="20"/>
          <w:szCs w:val="20"/>
          <w:lang w:val="en-GB"/>
        </w:rPr>
        <w:t>“Especially, the authors did not address the issue of recycling already published data, with figures very similar to already published figures, conveying messages very similar to already published messages. This paper, in its current version, is not only confirmatory, but also in large part a re-publication of already published results</w:t>
      </w:r>
      <w:r w:rsidR="001036D2" w:rsidRPr="0049499D">
        <w:rPr>
          <w:rFonts w:ascii="-webkit-standard" w:eastAsia="Times New Roman" w:hAnsi="-webkit-standard" w:cs="Times New Roman"/>
          <w:i/>
          <w:color w:val="000000"/>
          <w:sz w:val="20"/>
          <w:szCs w:val="20"/>
          <w:lang w:val="en-GB"/>
        </w:rPr>
        <w:t>, and can therefore not be accepted for publication.</w:t>
      </w:r>
      <w:r w:rsidR="0050382D" w:rsidRPr="0049499D">
        <w:rPr>
          <w:rFonts w:ascii="-webkit-standard" w:eastAsia="Times New Roman" w:hAnsi="-webkit-standard" w:cs="Times New Roman"/>
          <w:i/>
          <w:sz w:val="20"/>
          <w:szCs w:val="20"/>
          <w:lang w:val="en-GB"/>
        </w:rPr>
        <w:t>”</w:t>
      </w:r>
    </w:p>
    <w:p w14:paraId="76F2599D" w14:textId="77777777" w:rsidR="001036D2" w:rsidRDefault="001036D2" w:rsidP="00D54B02">
      <w:pPr>
        <w:jc w:val="both"/>
        <w:rPr>
          <w:rFonts w:ascii="-webkit-standard" w:eastAsia="Times New Roman" w:hAnsi="-webkit-standard" w:cs="Times New Roman"/>
          <w:sz w:val="20"/>
          <w:szCs w:val="20"/>
          <w:lang w:val="en-GB"/>
        </w:rPr>
      </w:pPr>
    </w:p>
    <w:p w14:paraId="1010CFA2" w14:textId="77777777" w:rsidR="00635803" w:rsidRDefault="001036D2" w:rsidP="00D54B02">
      <w:pPr>
        <w:jc w:val="both"/>
        <w:rPr>
          <w:rFonts w:ascii="-webkit-standard" w:eastAsia="Times New Roman" w:hAnsi="-webkit-standard" w:cs="Times New Roman"/>
          <w:sz w:val="20"/>
          <w:szCs w:val="20"/>
          <w:lang w:val="en-GB"/>
        </w:rPr>
      </w:pPr>
      <w:r>
        <w:rPr>
          <w:rFonts w:ascii="-webkit-standard" w:eastAsia="Times New Roman" w:hAnsi="-webkit-standard" w:cs="Times New Roman"/>
          <w:sz w:val="20"/>
          <w:szCs w:val="20"/>
          <w:lang w:val="en-GB"/>
        </w:rPr>
        <w:t xml:space="preserve">The above editorial comments were not only </w:t>
      </w:r>
      <w:r>
        <w:rPr>
          <w:rFonts w:ascii="-webkit-standard" w:eastAsia="Times New Roman" w:hAnsi="-webkit-standard" w:cs="Times New Roman" w:hint="eastAsia"/>
          <w:sz w:val="20"/>
          <w:szCs w:val="20"/>
          <w:lang w:val="en-GB"/>
        </w:rPr>
        <w:t>inappropriate</w:t>
      </w:r>
      <w:r>
        <w:rPr>
          <w:rFonts w:ascii="-webkit-standard" w:eastAsia="Times New Roman" w:hAnsi="-webkit-standard" w:cs="Times New Roman"/>
          <w:sz w:val="20"/>
          <w:szCs w:val="20"/>
          <w:lang w:val="en-GB"/>
        </w:rPr>
        <w:t xml:space="preserve"> but also misguided and incorrect. It had </w:t>
      </w:r>
      <w:r w:rsidRPr="001036D2">
        <w:rPr>
          <w:rFonts w:ascii="-webkit-standard" w:eastAsia="Times New Roman" w:hAnsi="-webkit-standard" w:cs="Times New Roman"/>
          <w:sz w:val="20"/>
          <w:szCs w:val="20"/>
          <w:lang w:val="en-GB"/>
        </w:rPr>
        <w:t xml:space="preserve">also </w:t>
      </w:r>
      <w:r>
        <w:rPr>
          <w:rFonts w:ascii="-webkit-standard" w:eastAsia="Times New Roman" w:hAnsi="-webkit-standard" w:cs="Times New Roman"/>
          <w:sz w:val="20"/>
          <w:szCs w:val="20"/>
          <w:lang w:val="en-GB"/>
        </w:rPr>
        <w:t>been clarified in an</w:t>
      </w:r>
      <w:r w:rsidRPr="001036D2">
        <w:rPr>
          <w:rFonts w:ascii="-webkit-standard" w:eastAsia="Times New Roman" w:hAnsi="-webkit-standard" w:cs="Times New Roman"/>
          <w:sz w:val="20"/>
          <w:szCs w:val="20"/>
          <w:lang w:val="en-GB"/>
        </w:rPr>
        <w:t xml:space="preserve"> earlier rebuttal</w:t>
      </w:r>
      <w:r>
        <w:rPr>
          <w:rFonts w:ascii="-webkit-standard" w:eastAsia="Times New Roman" w:hAnsi="-webkit-standard" w:cs="Times New Roman"/>
          <w:sz w:val="20"/>
          <w:szCs w:val="20"/>
          <w:lang w:val="en-GB"/>
        </w:rPr>
        <w:t xml:space="preserve"> that the present report was quite different from earlier </w:t>
      </w:r>
      <w:r w:rsidR="005D40F1">
        <w:rPr>
          <w:rFonts w:ascii="-webkit-standard" w:eastAsia="Times New Roman" w:hAnsi="-webkit-standard" w:cs="Times New Roman"/>
          <w:sz w:val="20"/>
          <w:szCs w:val="20"/>
          <w:lang w:val="en-GB"/>
        </w:rPr>
        <w:t>publications that</w:t>
      </w:r>
      <w:r>
        <w:rPr>
          <w:rFonts w:ascii="-webkit-standard" w:eastAsia="Times New Roman" w:hAnsi="-webkit-standard" w:cs="Times New Roman"/>
          <w:sz w:val="20"/>
          <w:szCs w:val="20"/>
          <w:lang w:val="en-GB"/>
        </w:rPr>
        <w:t xml:space="preserve"> involv</w:t>
      </w:r>
      <w:r w:rsidR="005D40F1">
        <w:rPr>
          <w:rFonts w:ascii="-webkit-standard" w:eastAsia="Times New Roman" w:hAnsi="-webkit-standard" w:cs="Times New Roman"/>
          <w:sz w:val="20"/>
          <w:szCs w:val="20"/>
          <w:lang w:val="en-GB"/>
        </w:rPr>
        <w:t>ed data from</w:t>
      </w:r>
      <w:r>
        <w:rPr>
          <w:rFonts w:ascii="-webkit-standard" w:eastAsia="Times New Roman" w:hAnsi="-webkit-standard" w:cs="Times New Roman"/>
          <w:sz w:val="20"/>
          <w:szCs w:val="20"/>
          <w:lang w:val="en-GB"/>
        </w:rPr>
        <w:t xml:space="preserve"> patients enrolled into the PMT study, as </w:t>
      </w:r>
      <w:r w:rsidR="0049499D">
        <w:rPr>
          <w:rFonts w:ascii="-webkit-standard" w:eastAsia="Times New Roman" w:hAnsi="-webkit-standard" w:cs="Times New Roman"/>
          <w:sz w:val="20"/>
          <w:szCs w:val="20"/>
          <w:lang w:val="en-GB"/>
        </w:rPr>
        <w:t xml:space="preserve">also </w:t>
      </w:r>
      <w:r>
        <w:rPr>
          <w:rFonts w:ascii="-webkit-standard" w:eastAsia="Times New Roman" w:hAnsi="-webkit-standard" w:cs="Times New Roman"/>
          <w:sz w:val="20"/>
          <w:szCs w:val="20"/>
          <w:lang w:val="en-GB"/>
        </w:rPr>
        <w:t xml:space="preserve">outlined in </w:t>
      </w:r>
      <w:r>
        <w:rPr>
          <w:rFonts w:ascii="-webkit-standard" w:eastAsia="Times New Roman" w:hAnsi="-webkit-standard" w:cs="Times New Roman" w:hint="eastAsia"/>
          <w:sz w:val="20"/>
          <w:szCs w:val="20"/>
          <w:lang w:val="en-GB"/>
        </w:rPr>
        <w:t>the</w:t>
      </w:r>
      <w:r>
        <w:rPr>
          <w:rFonts w:ascii="-webkit-standard" w:eastAsia="Times New Roman" w:hAnsi="-webkit-standard" w:cs="Times New Roman"/>
          <w:sz w:val="20"/>
          <w:szCs w:val="20"/>
          <w:lang w:val="en-GB"/>
        </w:rPr>
        <w:t xml:space="preserve"> preceding supplement. </w:t>
      </w:r>
      <w:r w:rsidR="0049499D" w:rsidRPr="0049499D">
        <w:rPr>
          <w:rFonts w:ascii="-webkit-standard" w:eastAsia="Times New Roman" w:hAnsi="-webkit-standard" w:cs="Times New Roman"/>
          <w:sz w:val="20"/>
          <w:szCs w:val="20"/>
          <w:lang w:val="en-GB"/>
        </w:rPr>
        <w:t xml:space="preserve">Apart from the </w:t>
      </w:r>
      <w:r w:rsidR="0049499D">
        <w:rPr>
          <w:rFonts w:ascii="-webkit-standard" w:eastAsia="Times New Roman" w:hAnsi="-webkit-standard" w:cs="Times New Roman"/>
          <w:sz w:val="20"/>
          <w:szCs w:val="20"/>
          <w:lang w:val="en-GB"/>
        </w:rPr>
        <w:t>26</w:t>
      </w:r>
      <w:r w:rsidR="00D66C50">
        <w:rPr>
          <w:rFonts w:ascii="-webkit-standard" w:eastAsia="Times New Roman" w:hAnsi="-webkit-standard" w:cs="Times New Roman"/>
          <w:sz w:val="20"/>
          <w:szCs w:val="20"/>
          <w:lang w:val="en-GB"/>
        </w:rPr>
        <w:t xml:space="preserve"> </w:t>
      </w:r>
      <w:r w:rsidR="005D40F1">
        <w:rPr>
          <w:rFonts w:ascii="-webkit-standard" w:eastAsia="Times New Roman" w:hAnsi="-webkit-standard" w:cs="Times New Roman"/>
          <w:sz w:val="20"/>
          <w:szCs w:val="20"/>
          <w:lang w:val="en-GB"/>
        </w:rPr>
        <w:t>publications</w:t>
      </w:r>
      <w:r w:rsidR="0049499D" w:rsidRPr="0049499D">
        <w:rPr>
          <w:rFonts w:ascii="-webkit-standard" w:eastAsia="Times New Roman" w:hAnsi="-webkit-standard" w:cs="Times New Roman"/>
          <w:sz w:val="20"/>
          <w:szCs w:val="20"/>
          <w:lang w:val="en-GB"/>
        </w:rPr>
        <w:t xml:space="preserve"> </w:t>
      </w:r>
      <w:r w:rsidR="0049499D">
        <w:rPr>
          <w:rFonts w:ascii="-webkit-standard" w:eastAsia="Times New Roman" w:hAnsi="-webkit-standard" w:cs="Times New Roman"/>
          <w:sz w:val="20"/>
          <w:szCs w:val="20"/>
          <w:lang w:val="en-GB"/>
        </w:rPr>
        <w:t>outlined in the supplement</w:t>
      </w:r>
      <w:r w:rsidR="00D66C50">
        <w:rPr>
          <w:rFonts w:ascii="-webkit-standard" w:eastAsia="Times New Roman" w:hAnsi="-webkit-standard" w:cs="Times New Roman"/>
          <w:sz w:val="20"/>
          <w:szCs w:val="20"/>
          <w:lang w:val="en-GB"/>
        </w:rPr>
        <w:t>,</w:t>
      </w:r>
      <w:r w:rsidR="0049499D">
        <w:rPr>
          <w:rFonts w:ascii="-webkit-standard" w:eastAsia="Times New Roman" w:hAnsi="-webkit-standard" w:cs="Times New Roman"/>
          <w:sz w:val="20"/>
          <w:szCs w:val="20"/>
          <w:lang w:val="en-GB"/>
        </w:rPr>
        <w:t xml:space="preserve"> there</w:t>
      </w:r>
      <w:r w:rsidR="0049499D" w:rsidRPr="0049499D">
        <w:rPr>
          <w:rFonts w:ascii="-webkit-standard" w:eastAsia="Times New Roman" w:hAnsi="-webkit-standard" w:cs="Times New Roman"/>
          <w:sz w:val="20"/>
          <w:szCs w:val="20"/>
          <w:lang w:val="en-GB"/>
        </w:rPr>
        <w:t xml:space="preserve"> have been two other original reports relevant to </w:t>
      </w:r>
      <w:r w:rsidR="0049499D">
        <w:rPr>
          <w:rFonts w:ascii="-webkit-standard" w:eastAsia="Times New Roman" w:hAnsi="-webkit-standard" w:cs="Times New Roman"/>
          <w:sz w:val="20"/>
          <w:szCs w:val="20"/>
          <w:lang w:val="en-GB"/>
        </w:rPr>
        <w:t>the</w:t>
      </w:r>
      <w:r w:rsidR="0049499D" w:rsidRPr="0049499D">
        <w:rPr>
          <w:rFonts w:ascii="-webkit-standard" w:eastAsia="Times New Roman" w:hAnsi="-webkit-standard" w:cs="Times New Roman"/>
          <w:sz w:val="20"/>
          <w:szCs w:val="20"/>
          <w:lang w:val="en-GB"/>
        </w:rPr>
        <w:t xml:space="preserve"> manuscript. The first was published in 2005 and outlined use of plasma </w:t>
      </w:r>
      <w:proofErr w:type="spellStart"/>
      <w:r w:rsidR="0049499D" w:rsidRPr="0049499D">
        <w:rPr>
          <w:rFonts w:ascii="-webkit-standard" w:eastAsia="Times New Roman" w:hAnsi="-webkit-standard" w:cs="Times New Roman"/>
          <w:sz w:val="20"/>
          <w:szCs w:val="20"/>
          <w:lang w:val="en-GB"/>
        </w:rPr>
        <w:t>metanephrines</w:t>
      </w:r>
      <w:proofErr w:type="spellEnd"/>
      <w:r w:rsidR="0049499D" w:rsidRPr="0049499D">
        <w:rPr>
          <w:rFonts w:ascii="-webkit-standard" w:eastAsia="Times New Roman" w:hAnsi="-webkit-standard" w:cs="Times New Roman"/>
          <w:sz w:val="20"/>
          <w:szCs w:val="20"/>
          <w:lang w:val="en-GB"/>
        </w:rPr>
        <w:t xml:space="preserve"> as indicators of </w:t>
      </w:r>
      <w:proofErr w:type="spellStart"/>
      <w:r w:rsidR="0049499D" w:rsidRPr="0049499D">
        <w:rPr>
          <w:rFonts w:ascii="-webkit-standard" w:eastAsia="Times New Roman" w:hAnsi="-webkit-standard" w:cs="Times New Roman"/>
          <w:sz w:val="20"/>
          <w:szCs w:val="20"/>
          <w:lang w:val="en-GB"/>
        </w:rPr>
        <w:t>tumor</w:t>
      </w:r>
      <w:proofErr w:type="spellEnd"/>
      <w:r w:rsidR="0049499D" w:rsidRPr="0049499D">
        <w:rPr>
          <w:rFonts w:ascii="-webkit-standard" w:eastAsia="Times New Roman" w:hAnsi="-webkit-standard" w:cs="Times New Roman"/>
          <w:sz w:val="20"/>
          <w:szCs w:val="20"/>
          <w:lang w:val="en-GB"/>
        </w:rPr>
        <w:t xml:space="preserve"> size and location</w:t>
      </w:r>
      <w:r w:rsidR="0049499D">
        <w:rPr>
          <w:rFonts w:ascii="-webkit-standard" w:eastAsia="Times New Roman" w:hAnsi="-webkit-standard" w:cs="Times New Roman"/>
          <w:sz w:val="20"/>
          <w:szCs w:val="20"/>
          <w:lang w:val="en-GB"/>
        </w:rPr>
        <w:t xml:space="preserve"> [1]</w:t>
      </w:r>
      <w:r w:rsidR="0049499D" w:rsidRPr="0049499D">
        <w:rPr>
          <w:rFonts w:ascii="-webkit-standard" w:eastAsia="Times New Roman" w:hAnsi="-webkit-standard" w:cs="Times New Roman"/>
          <w:sz w:val="20"/>
          <w:szCs w:val="20"/>
          <w:lang w:val="en-GB"/>
        </w:rPr>
        <w:t xml:space="preserve">. The second in 2011 established how plasma free </w:t>
      </w:r>
      <w:proofErr w:type="spellStart"/>
      <w:r w:rsidR="0049499D" w:rsidRPr="0049499D">
        <w:rPr>
          <w:rFonts w:ascii="-webkit-standard" w:eastAsia="Times New Roman" w:hAnsi="-webkit-standard" w:cs="Times New Roman"/>
          <w:sz w:val="20"/>
          <w:szCs w:val="20"/>
          <w:lang w:val="en-GB"/>
        </w:rPr>
        <w:t>metanephrines</w:t>
      </w:r>
      <w:proofErr w:type="spellEnd"/>
      <w:r w:rsidR="0049499D" w:rsidRPr="0049499D">
        <w:rPr>
          <w:rFonts w:ascii="-webkit-standard" w:eastAsia="Times New Roman" w:hAnsi="-webkit-standard" w:cs="Times New Roman"/>
          <w:sz w:val="20"/>
          <w:szCs w:val="20"/>
          <w:lang w:val="en-GB"/>
        </w:rPr>
        <w:t xml:space="preserve"> could be used to discriminate different hereditary forms of </w:t>
      </w:r>
      <w:proofErr w:type="spellStart"/>
      <w:r w:rsidR="0049499D" w:rsidRPr="0049499D">
        <w:rPr>
          <w:rFonts w:ascii="-webkit-standard" w:eastAsia="Times New Roman" w:hAnsi="-webkit-standard" w:cs="Times New Roman"/>
          <w:sz w:val="20"/>
          <w:szCs w:val="20"/>
          <w:lang w:val="en-GB"/>
        </w:rPr>
        <w:t>pheochromocytoma</w:t>
      </w:r>
      <w:proofErr w:type="spellEnd"/>
      <w:r w:rsidR="0049499D" w:rsidRPr="0049499D">
        <w:rPr>
          <w:rFonts w:ascii="-webkit-standard" w:eastAsia="Times New Roman" w:hAnsi="-webkit-standard" w:cs="Times New Roman"/>
          <w:sz w:val="20"/>
          <w:szCs w:val="20"/>
          <w:lang w:val="en-GB"/>
        </w:rPr>
        <w:t xml:space="preserve"> </w:t>
      </w:r>
      <w:r w:rsidR="0049499D">
        <w:rPr>
          <w:rFonts w:ascii="-webkit-standard" w:eastAsia="Times New Roman" w:hAnsi="-webkit-standard" w:cs="Times New Roman"/>
          <w:sz w:val="20"/>
          <w:szCs w:val="20"/>
          <w:lang w:val="en-GB"/>
        </w:rPr>
        <w:t>[2]</w:t>
      </w:r>
      <w:r w:rsidR="0049499D" w:rsidRPr="0049499D">
        <w:rPr>
          <w:rFonts w:ascii="-webkit-standard" w:eastAsia="Times New Roman" w:hAnsi="-webkit-standard" w:cs="Times New Roman"/>
          <w:sz w:val="20"/>
          <w:szCs w:val="20"/>
          <w:lang w:val="en-GB"/>
        </w:rPr>
        <w:t xml:space="preserve">. </w:t>
      </w:r>
    </w:p>
    <w:p w14:paraId="69BE374D" w14:textId="77777777" w:rsidR="00635803" w:rsidRDefault="00635803" w:rsidP="00D54B02">
      <w:pPr>
        <w:jc w:val="both"/>
        <w:rPr>
          <w:rFonts w:ascii="-webkit-standard" w:eastAsia="Times New Roman" w:hAnsi="-webkit-standard" w:cs="Times New Roman"/>
          <w:sz w:val="20"/>
          <w:szCs w:val="20"/>
          <w:lang w:val="en-GB"/>
        </w:rPr>
      </w:pPr>
    </w:p>
    <w:p w14:paraId="127712DE" w14:textId="77777777" w:rsidR="001570F1" w:rsidRDefault="00D66C50" w:rsidP="00D54B02">
      <w:pPr>
        <w:jc w:val="both"/>
        <w:rPr>
          <w:rFonts w:ascii="-webkit-standard" w:eastAsia="Times New Roman" w:hAnsi="-webkit-standard" w:cs="Times New Roman"/>
          <w:sz w:val="20"/>
          <w:szCs w:val="20"/>
          <w:lang w:val="en-GB"/>
        </w:rPr>
      </w:pPr>
      <w:r>
        <w:rPr>
          <w:rFonts w:ascii="-webkit-standard" w:eastAsia="Times New Roman" w:hAnsi="-webkit-standard" w:cs="Times New Roman"/>
          <w:sz w:val="20"/>
          <w:szCs w:val="20"/>
          <w:lang w:val="en-GB"/>
        </w:rPr>
        <w:t xml:space="preserve">Both </w:t>
      </w:r>
      <w:r w:rsidR="00635803">
        <w:rPr>
          <w:rFonts w:ascii="-webkit-standard" w:eastAsia="Times New Roman" w:hAnsi="-webkit-standard" w:cs="Times New Roman"/>
          <w:sz w:val="20"/>
          <w:szCs w:val="20"/>
          <w:lang w:val="en-GB"/>
        </w:rPr>
        <w:t xml:space="preserve">the above </w:t>
      </w:r>
      <w:r>
        <w:rPr>
          <w:rFonts w:ascii="-webkit-standard" w:eastAsia="Times New Roman" w:hAnsi="-webkit-standard" w:cs="Times New Roman"/>
          <w:sz w:val="20"/>
          <w:szCs w:val="20"/>
          <w:lang w:val="en-GB"/>
        </w:rPr>
        <w:t>studies</w:t>
      </w:r>
      <w:r w:rsidR="0049499D">
        <w:rPr>
          <w:rFonts w:ascii="-webkit-standard" w:eastAsia="Times New Roman" w:hAnsi="-webkit-standard" w:cs="Times New Roman"/>
          <w:sz w:val="20"/>
          <w:szCs w:val="20"/>
          <w:lang w:val="en-GB"/>
        </w:rPr>
        <w:t xml:space="preserve"> were completed before initiation of </w:t>
      </w:r>
      <w:r w:rsidR="0049499D">
        <w:rPr>
          <w:rFonts w:ascii="-webkit-standard" w:eastAsia="Times New Roman" w:hAnsi="-webkit-standard" w:cs="Times New Roman" w:hint="eastAsia"/>
          <w:sz w:val="20"/>
          <w:szCs w:val="20"/>
          <w:lang w:val="en-GB"/>
        </w:rPr>
        <w:t>the</w:t>
      </w:r>
      <w:r w:rsidR="0049499D">
        <w:rPr>
          <w:rFonts w:ascii="-webkit-standard" w:eastAsia="Times New Roman" w:hAnsi="-webkit-standard" w:cs="Times New Roman"/>
          <w:sz w:val="20"/>
          <w:szCs w:val="20"/>
          <w:lang w:val="en-GB"/>
        </w:rPr>
        <w:t xml:space="preserve"> PMT study and involved different </w:t>
      </w:r>
      <w:r w:rsidR="005D40F1">
        <w:rPr>
          <w:rFonts w:ascii="-webkit-standard" w:eastAsia="Times New Roman" w:hAnsi="-webkit-standard" w:cs="Times New Roman"/>
          <w:sz w:val="20"/>
          <w:szCs w:val="20"/>
          <w:lang w:val="en-GB"/>
        </w:rPr>
        <w:t xml:space="preserve">populations of </w:t>
      </w:r>
      <w:r w:rsidR="0049499D">
        <w:rPr>
          <w:rFonts w:ascii="-webkit-standard" w:eastAsia="Times New Roman" w:hAnsi="-webkit-standard" w:cs="Times New Roman"/>
          <w:sz w:val="20"/>
          <w:szCs w:val="20"/>
          <w:lang w:val="en-GB"/>
        </w:rPr>
        <w:t xml:space="preserve">patients recruited over </w:t>
      </w:r>
      <w:r>
        <w:rPr>
          <w:rFonts w:ascii="-webkit-standard" w:eastAsia="Times New Roman" w:hAnsi="-webkit-standard" w:cs="Times New Roman"/>
          <w:sz w:val="20"/>
          <w:szCs w:val="20"/>
          <w:lang w:val="en-GB"/>
        </w:rPr>
        <w:t>an earlier</w:t>
      </w:r>
      <w:r w:rsidR="0049499D">
        <w:rPr>
          <w:rFonts w:ascii="-webkit-standard" w:eastAsia="Times New Roman" w:hAnsi="-webkit-standard" w:cs="Times New Roman"/>
          <w:sz w:val="20"/>
          <w:szCs w:val="20"/>
          <w:lang w:val="en-GB"/>
        </w:rPr>
        <w:t xml:space="preserve"> time period. Both </w:t>
      </w:r>
      <w:r>
        <w:rPr>
          <w:rFonts w:ascii="-webkit-standard" w:eastAsia="Times New Roman" w:hAnsi="-webkit-standard" w:cs="Times New Roman"/>
          <w:sz w:val="20"/>
          <w:szCs w:val="20"/>
          <w:lang w:val="en-GB"/>
        </w:rPr>
        <w:t>of th</w:t>
      </w:r>
      <w:r w:rsidR="00635803">
        <w:rPr>
          <w:rFonts w:ascii="-webkit-standard" w:eastAsia="Times New Roman" w:hAnsi="-webkit-standard" w:cs="Times New Roman"/>
          <w:sz w:val="20"/>
          <w:szCs w:val="20"/>
          <w:lang w:val="en-GB"/>
        </w:rPr>
        <w:t>ose</w:t>
      </w:r>
      <w:r>
        <w:rPr>
          <w:rFonts w:ascii="-webkit-standard" w:eastAsia="Times New Roman" w:hAnsi="-webkit-standard" w:cs="Times New Roman"/>
          <w:sz w:val="20"/>
          <w:szCs w:val="20"/>
          <w:lang w:val="en-GB"/>
        </w:rPr>
        <w:t xml:space="preserve"> earlier </w:t>
      </w:r>
      <w:r w:rsidR="0049499D">
        <w:rPr>
          <w:rFonts w:ascii="-webkit-standard" w:eastAsia="Times New Roman" w:hAnsi="-webkit-standard" w:cs="Times New Roman"/>
          <w:sz w:val="20"/>
          <w:szCs w:val="20"/>
          <w:lang w:val="en-GB"/>
        </w:rPr>
        <w:t xml:space="preserve">studies were also completely or largely retrospective in nature compared to the present fully prospective </w:t>
      </w:r>
      <w:r w:rsidR="005D40F1">
        <w:rPr>
          <w:rFonts w:ascii="-webkit-standard" w:eastAsia="Times New Roman" w:hAnsi="-webkit-standard" w:cs="Times New Roman"/>
          <w:sz w:val="20"/>
          <w:szCs w:val="20"/>
          <w:lang w:val="en-GB"/>
        </w:rPr>
        <w:t>study</w:t>
      </w:r>
      <w:r w:rsidR="0049499D">
        <w:rPr>
          <w:rFonts w:ascii="-webkit-standard" w:eastAsia="Times New Roman" w:hAnsi="-webkit-standard" w:cs="Times New Roman"/>
          <w:sz w:val="20"/>
          <w:szCs w:val="20"/>
          <w:lang w:val="en-GB"/>
        </w:rPr>
        <w:t xml:space="preserve">. </w:t>
      </w:r>
      <w:r>
        <w:rPr>
          <w:rFonts w:ascii="-webkit-standard" w:eastAsia="Times New Roman" w:hAnsi="-webkit-standard" w:cs="Times New Roman"/>
          <w:sz w:val="20"/>
          <w:szCs w:val="20"/>
          <w:lang w:val="en-GB"/>
        </w:rPr>
        <w:t xml:space="preserve">Although the presented data of the present report confirm findings of the two earlier </w:t>
      </w:r>
      <w:r w:rsidR="005D40F1">
        <w:rPr>
          <w:rFonts w:ascii="-webkit-standard" w:eastAsia="Times New Roman" w:hAnsi="-webkit-standard" w:cs="Times New Roman"/>
          <w:sz w:val="20"/>
          <w:szCs w:val="20"/>
          <w:lang w:val="en-GB"/>
        </w:rPr>
        <w:t>studies</w:t>
      </w:r>
      <w:r>
        <w:rPr>
          <w:rFonts w:ascii="-webkit-standard" w:eastAsia="Times New Roman" w:hAnsi="-webkit-standard" w:cs="Times New Roman"/>
          <w:sz w:val="20"/>
          <w:szCs w:val="20"/>
          <w:lang w:val="en-GB"/>
        </w:rPr>
        <w:t xml:space="preserve">, the objective of the present </w:t>
      </w:r>
      <w:r w:rsidR="005D40F1">
        <w:rPr>
          <w:rFonts w:ascii="-webkit-standard" w:eastAsia="Times New Roman" w:hAnsi="-webkit-standard" w:cs="Times New Roman"/>
          <w:sz w:val="20"/>
          <w:szCs w:val="20"/>
          <w:lang w:val="en-GB"/>
        </w:rPr>
        <w:t>study</w:t>
      </w:r>
      <w:r>
        <w:rPr>
          <w:rFonts w:ascii="-webkit-standard" w:eastAsia="Times New Roman" w:hAnsi="-webkit-standard" w:cs="Times New Roman"/>
          <w:sz w:val="20"/>
          <w:szCs w:val="20"/>
          <w:lang w:val="en-GB"/>
        </w:rPr>
        <w:t xml:space="preserve"> </w:t>
      </w:r>
      <w:r w:rsidR="002E4163">
        <w:rPr>
          <w:rFonts w:ascii="-webkit-standard" w:eastAsia="Times New Roman" w:hAnsi="-webkit-standard" w:cs="Times New Roman"/>
          <w:sz w:val="20"/>
          <w:szCs w:val="20"/>
          <w:lang w:val="en-GB"/>
        </w:rPr>
        <w:t xml:space="preserve">was distinctly </w:t>
      </w:r>
      <w:r>
        <w:rPr>
          <w:rFonts w:ascii="-webkit-standard" w:eastAsia="Times New Roman" w:hAnsi="-webkit-standard" w:cs="Times New Roman"/>
          <w:sz w:val="20"/>
          <w:szCs w:val="20"/>
          <w:lang w:val="en-GB"/>
        </w:rPr>
        <w:t>different</w:t>
      </w:r>
      <w:r w:rsidR="005D40F1">
        <w:rPr>
          <w:rFonts w:ascii="-webkit-standard" w:eastAsia="Times New Roman" w:hAnsi="-webkit-standard" w:cs="Times New Roman"/>
          <w:sz w:val="20"/>
          <w:szCs w:val="20"/>
          <w:lang w:val="en-GB"/>
        </w:rPr>
        <w:t xml:space="preserve">. Rather than simply describing the same relationships of biochemical </w:t>
      </w:r>
      <w:r w:rsidR="005D40F1">
        <w:rPr>
          <w:rFonts w:ascii="-webkit-standard" w:eastAsia="Times New Roman" w:hAnsi="-webkit-standard" w:cs="Times New Roman" w:hint="eastAsia"/>
          <w:sz w:val="20"/>
          <w:szCs w:val="20"/>
          <w:lang w:val="en-GB"/>
        </w:rPr>
        <w:t>phenotype</w:t>
      </w:r>
      <w:r w:rsidR="005D40F1">
        <w:rPr>
          <w:rFonts w:ascii="-webkit-standard" w:eastAsia="Times New Roman" w:hAnsi="-webkit-standard" w:cs="Times New Roman"/>
          <w:sz w:val="20"/>
          <w:szCs w:val="20"/>
          <w:lang w:val="en-GB"/>
        </w:rPr>
        <w:t xml:space="preserve"> to genotype and presentation</w:t>
      </w:r>
      <w:r w:rsidR="00635803">
        <w:rPr>
          <w:rFonts w:ascii="-webkit-standard" w:eastAsia="Times New Roman" w:hAnsi="-webkit-standard" w:cs="Times New Roman"/>
          <w:sz w:val="20"/>
          <w:szCs w:val="20"/>
          <w:lang w:val="en-GB"/>
        </w:rPr>
        <w:t>s</w:t>
      </w:r>
      <w:r w:rsidR="005D40F1">
        <w:rPr>
          <w:rFonts w:ascii="-webkit-standard" w:eastAsia="Times New Roman" w:hAnsi="-webkit-standard" w:cs="Times New Roman"/>
          <w:sz w:val="20"/>
          <w:szCs w:val="20"/>
          <w:lang w:val="en-GB"/>
        </w:rPr>
        <w:t xml:space="preserve"> of the </w:t>
      </w:r>
      <w:proofErr w:type="spellStart"/>
      <w:r w:rsidR="005D40F1">
        <w:rPr>
          <w:rFonts w:ascii="-webkit-standard" w:eastAsia="Times New Roman" w:hAnsi="-webkit-standard" w:cs="Times New Roman"/>
          <w:sz w:val="20"/>
          <w:szCs w:val="20"/>
          <w:lang w:val="en-GB"/>
        </w:rPr>
        <w:t>tumors</w:t>
      </w:r>
      <w:proofErr w:type="spellEnd"/>
      <w:r w:rsidR="002E4163">
        <w:rPr>
          <w:rFonts w:ascii="-webkit-standard" w:eastAsia="Times New Roman" w:hAnsi="-webkit-standard" w:cs="Times New Roman"/>
          <w:sz w:val="20"/>
          <w:szCs w:val="20"/>
          <w:lang w:val="en-GB"/>
        </w:rPr>
        <w:t>,</w:t>
      </w:r>
      <w:r w:rsidR="005D40F1">
        <w:rPr>
          <w:rFonts w:ascii="-webkit-standard" w:eastAsia="Times New Roman" w:hAnsi="-webkit-standard" w:cs="Times New Roman"/>
          <w:sz w:val="20"/>
          <w:szCs w:val="20"/>
          <w:lang w:val="en-GB"/>
        </w:rPr>
        <w:t xml:space="preserve"> as </w:t>
      </w:r>
      <w:r w:rsidR="00635803">
        <w:rPr>
          <w:rFonts w:ascii="-webkit-standard" w:eastAsia="Times New Roman" w:hAnsi="-webkit-standard" w:cs="Times New Roman"/>
          <w:sz w:val="20"/>
          <w:szCs w:val="20"/>
          <w:lang w:val="en-GB"/>
        </w:rPr>
        <w:t>covered earlier</w:t>
      </w:r>
      <w:r w:rsidR="005D40F1">
        <w:rPr>
          <w:rFonts w:ascii="-webkit-standard" w:eastAsia="Times New Roman" w:hAnsi="-webkit-standard" w:cs="Times New Roman"/>
          <w:sz w:val="20"/>
          <w:szCs w:val="20"/>
          <w:lang w:val="en-GB"/>
        </w:rPr>
        <w:t xml:space="preserve">, the </w:t>
      </w:r>
      <w:r w:rsidR="005D40F1" w:rsidRPr="005D40F1">
        <w:rPr>
          <w:rFonts w:ascii="-webkit-standard" w:eastAsia="Times New Roman" w:hAnsi="-webkit-standard" w:cs="Times New Roman"/>
          <w:sz w:val="20"/>
          <w:szCs w:val="20"/>
          <w:lang w:val="en-GB"/>
        </w:rPr>
        <w:t xml:space="preserve">objective </w:t>
      </w:r>
      <w:r w:rsidR="005D40F1">
        <w:rPr>
          <w:rFonts w:ascii="-webkit-standard" w:eastAsia="Times New Roman" w:hAnsi="-webkit-standard" w:cs="Times New Roman"/>
          <w:sz w:val="20"/>
          <w:szCs w:val="20"/>
          <w:lang w:val="en-GB"/>
        </w:rPr>
        <w:t xml:space="preserve">of the present report </w:t>
      </w:r>
      <w:r w:rsidR="005D40F1" w:rsidRPr="005D40F1">
        <w:rPr>
          <w:rFonts w:ascii="-webkit-standard" w:eastAsia="Times New Roman" w:hAnsi="-webkit-standard" w:cs="Times New Roman"/>
          <w:sz w:val="20"/>
          <w:szCs w:val="20"/>
          <w:lang w:val="en-GB"/>
        </w:rPr>
        <w:t xml:space="preserve">was to </w:t>
      </w:r>
      <w:r w:rsidR="005D40F1">
        <w:rPr>
          <w:rFonts w:ascii="-webkit-standard" w:eastAsia="Times New Roman" w:hAnsi="-webkit-standard" w:cs="Times New Roman"/>
          <w:sz w:val="20"/>
          <w:szCs w:val="20"/>
          <w:lang w:val="en-GB"/>
        </w:rPr>
        <w:t xml:space="preserve">build on this information </w:t>
      </w:r>
      <w:r w:rsidR="00635803">
        <w:rPr>
          <w:rFonts w:ascii="-webkit-standard" w:eastAsia="Times New Roman" w:hAnsi="-webkit-standard" w:cs="Times New Roman"/>
          <w:sz w:val="20"/>
          <w:szCs w:val="20"/>
          <w:lang w:val="en-GB"/>
        </w:rPr>
        <w:t>by</w:t>
      </w:r>
      <w:r w:rsidR="005D40F1">
        <w:rPr>
          <w:rFonts w:ascii="-webkit-standard" w:eastAsia="Times New Roman" w:hAnsi="-webkit-standard" w:cs="Times New Roman"/>
          <w:sz w:val="20"/>
          <w:szCs w:val="20"/>
          <w:lang w:val="en-GB"/>
        </w:rPr>
        <w:t xml:space="preserve"> </w:t>
      </w:r>
      <w:r w:rsidR="005D40F1" w:rsidRPr="005D40F1">
        <w:rPr>
          <w:rFonts w:ascii="-webkit-standard" w:eastAsia="Times New Roman" w:hAnsi="-webkit-standard" w:cs="Times New Roman"/>
          <w:sz w:val="20"/>
          <w:szCs w:val="20"/>
          <w:lang w:val="en-GB"/>
        </w:rPr>
        <w:t>prospectively establish</w:t>
      </w:r>
      <w:r w:rsidR="00635803">
        <w:rPr>
          <w:rFonts w:ascii="-webkit-standard" w:eastAsia="Times New Roman" w:hAnsi="-webkit-standard" w:cs="Times New Roman"/>
          <w:sz w:val="20"/>
          <w:szCs w:val="20"/>
          <w:lang w:val="en-GB"/>
        </w:rPr>
        <w:t>ing</w:t>
      </w:r>
      <w:r w:rsidR="005D40F1" w:rsidRPr="005D40F1">
        <w:rPr>
          <w:rFonts w:ascii="-webkit-standard" w:eastAsia="Times New Roman" w:hAnsi="-webkit-standard" w:cs="Times New Roman"/>
          <w:sz w:val="20"/>
          <w:szCs w:val="20"/>
          <w:lang w:val="en-GB"/>
        </w:rPr>
        <w:t xml:space="preserve"> that </w:t>
      </w:r>
      <w:r w:rsidR="005D40F1">
        <w:rPr>
          <w:rFonts w:ascii="-webkit-standard" w:eastAsia="Times New Roman" w:hAnsi="-webkit-standard" w:cs="Times New Roman"/>
          <w:sz w:val="20"/>
          <w:szCs w:val="20"/>
          <w:lang w:val="en-GB"/>
        </w:rPr>
        <w:t xml:space="preserve">measurements of plasma free </w:t>
      </w:r>
      <w:proofErr w:type="spellStart"/>
      <w:r w:rsidR="005D40F1" w:rsidRPr="005D40F1">
        <w:rPr>
          <w:rFonts w:ascii="-webkit-standard" w:eastAsia="Times New Roman" w:hAnsi="-webkit-standard" w:cs="Times New Roman"/>
          <w:sz w:val="20"/>
          <w:szCs w:val="20"/>
          <w:lang w:val="en-GB"/>
        </w:rPr>
        <w:t>metanephrines</w:t>
      </w:r>
      <w:proofErr w:type="spellEnd"/>
      <w:r w:rsidR="005D40F1" w:rsidRPr="005D40F1">
        <w:rPr>
          <w:rFonts w:ascii="-webkit-standard" w:eastAsia="Times New Roman" w:hAnsi="-webkit-standard" w:cs="Times New Roman"/>
          <w:sz w:val="20"/>
          <w:szCs w:val="20"/>
          <w:lang w:val="en-GB"/>
        </w:rPr>
        <w:t xml:space="preserve"> can be used to predict </w:t>
      </w:r>
      <w:proofErr w:type="spellStart"/>
      <w:r w:rsidR="005D40F1" w:rsidRPr="005D40F1">
        <w:rPr>
          <w:rFonts w:ascii="-webkit-standard" w:eastAsia="Times New Roman" w:hAnsi="-webkit-standard" w:cs="Times New Roman"/>
          <w:sz w:val="20"/>
          <w:szCs w:val="20"/>
          <w:lang w:val="en-GB"/>
        </w:rPr>
        <w:t>tumor</w:t>
      </w:r>
      <w:proofErr w:type="spellEnd"/>
      <w:r w:rsidR="005D40F1" w:rsidRPr="005D40F1">
        <w:rPr>
          <w:rFonts w:ascii="-webkit-standard" w:eastAsia="Times New Roman" w:hAnsi="-webkit-standard" w:cs="Times New Roman"/>
          <w:sz w:val="20"/>
          <w:szCs w:val="20"/>
          <w:lang w:val="en-GB"/>
        </w:rPr>
        <w:t xml:space="preserve"> location, size and type of mutated gene. </w:t>
      </w:r>
      <w:r w:rsidR="005D40F1">
        <w:rPr>
          <w:rFonts w:ascii="-webkit-standard" w:eastAsia="Times New Roman" w:hAnsi="-webkit-standard" w:cs="Times New Roman"/>
          <w:sz w:val="20"/>
          <w:szCs w:val="20"/>
          <w:lang w:val="en-GB"/>
        </w:rPr>
        <w:t xml:space="preserve">While figures 1 and 2 of the present report show similarities to </w:t>
      </w:r>
      <w:r w:rsidR="005D40F1">
        <w:rPr>
          <w:rFonts w:ascii="-webkit-standard" w:eastAsia="Times New Roman" w:hAnsi="-webkit-standard" w:cs="Times New Roman" w:hint="eastAsia"/>
          <w:sz w:val="20"/>
          <w:szCs w:val="20"/>
          <w:lang w:val="en-GB"/>
        </w:rPr>
        <w:t>some</w:t>
      </w:r>
      <w:r w:rsidR="005D40F1">
        <w:rPr>
          <w:rFonts w:ascii="-webkit-standard" w:eastAsia="Times New Roman" w:hAnsi="-webkit-standard" w:cs="Times New Roman"/>
          <w:sz w:val="20"/>
          <w:szCs w:val="20"/>
          <w:lang w:val="en-GB"/>
        </w:rPr>
        <w:t xml:space="preserve"> figures of </w:t>
      </w:r>
      <w:r w:rsidR="005D40F1">
        <w:rPr>
          <w:rFonts w:ascii="-webkit-standard" w:eastAsia="Times New Roman" w:hAnsi="-webkit-standard" w:cs="Times New Roman" w:hint="eastAsia"/>
          <w:sz w:val="20"/>
          <w:szCs w:val="20"/>
          <w:lang w:val="en-GB"/>
        </w:rPr>
        <w:t>the</w:t>
      </w:r>
      <w:r w:rsidR="005D40F1">
        <w:rPr>
          <w:rFonts w:ascii="-webkit-standard" w:eastAsia="Times New Roman" w:hAnsi="-webkit-standard" w:cs="Times New Roman"/>
          <w:sz w:val="20"/>
          <w:szCs w:val="20"/>
          <w:lang w:val="en-GB"/>
        </w:rPr>
        <w:t xml:space="preserve"> earlier reports, they involve completely different results</w:t>
      </w:r>
      <w:r w:rsidR="005D40F1" w:rsidRPr="005D40F1">
        <w:rPr>
          <w:rFonts w:ascii="-webkit-standard" w:eastAsia="Times New Roman" w:hAnsi="-webkit-standard" w:cs="Times New Roman"/>
          <w:sz w:val="20"/>
          <w:szCs w:val="20"/>
          <w:lang w:val="en-GB"/>
        </w:rPr>
        <w:t xml:space="preserve"> </w:t>
      </w:r>
      <w:r w:rsidR="005D40F1">
        <w:rPr>
          <w:rFonts w:ascii="-webkit-standard" w:eastAsia="Times New Roman" w:hAnsi="-webkit-standard" w:cs="Times New Roman"/>
          <w:sz w:val="20"/>
          <w:szCs w:val="20"/>
          <w:lang w:val="en-GB"/>
        </w:rPr>
        <w:t>that are neither recycled nor republished.</w:t>
      </w:r>
      <w:r w:rsidR="005D40F1" w:rsidRPr="005D40F1">
        <w:t xml:space="preserve"> </w:t>
      </w:r>
      <w:r w:rsidR="005D40F1" w:rsidRPr="005D40F1">
        <w:rPr>
          <w:rFonts w:ascii="-webkit-standard" w:eastAsia="Times New Roman" w:hAnsi="-webkit-standard" w:cs="Times New Roman"/>
          <w:sz w:val="20"/>
          <w:szCs w:val="20"/>
          <w:lang w:val="en-GB"/>
        </w:rPr>
        <w:t xml:space="preserve">Those similar data, as shown in </w:t>
      </w:r>
      <w:r w:rsidR="00635803">
        <w:rPr>
          <w:rFonts w:ascii="-webkit-standard" w:eastAsia="Times New Roman" w:hAnsi="-webkit-standard" w:cs="Times New Roman"/>
          <w:sz w:val="20"/>
          <w:szCs w:val="20"/>
          <w:lang w:val="en-GB"/>
        </w:rPr>
        <w:t>figures 1 and 2 of the present report</w:t>
      </w:r>
      <w:r w:rsidR="005D40F1" w:rsidRPr="005D40F1">
        <w:rPr>
          <w:rFonts w:ascii="-webkit-standard" w:eastAsia="Times New Roman" w:hAnsi="-webkit-standard" w:cs="Times New Roman"/>
          <w:sz w:val="20"/>
          <w:szCs w:val="20"/>
          <w:lang w:val="en-GB"/>
        </w:rPr>
        <w:t xml:space="preserve">, are necessary to provide the critical background material for the </w:t>
      </w:r>
      <w:r w:rsidR="002E4163">
        <w:rPr>
          <w:rFonts w:ascii="-webkit-standard" w:eastAsia="Times New Roman" w:hAnsi="-webkit-standard" w:cs="Times New Roman"/>
          <w:sz w:val="20"/>
          <w:szCs w:val="20"/>
          <w:lang w:val="en-GB"/>
        </w:rPr>
        <w:t xml:space="preserve">distinctly </w:t>
      </w:r>
      <w:r w:rsidR="005D40F1" w:rsidRPr="005D40F1">
        <w:rPr>
          <w:rFonts w:ascii="-webkit-standard" w:eastAsia="Times New Roman" w:hAnsi="-webkit-standard" w:cs="Times New Roman"/>
          <w:sz w:val="20"/>
          <w:szCs w:val="20"/>
          <w:lang w:val="en-GB"/>
        </w:rPr>
        <w:t xml:space="preserve">different objective of the </w:t>
      </w:r>
      <w:r w:rsidR="002E4163">
        <w:rPr>
          <w:rFonts w:ascii="-webkit-standard" w:eastAsia="Times New Roman" w:hAnsi="-webkit-standard" w:cs="Times New Roman"/>
          <w:sz w:val="20"/>
          <w:szCs w:val="20"/>
          <w:lang w:val="en-GB"/>
        </w:rPr>
        <w:t>present</w:t>
      </w:r>
      <w:r w:rsidR="005D40F1" w:rsidRPr="005D40F1">
        <w:rPr>
          <w:rFonts w:ascii="-webkit-standard" w:eastAsia="Times New Roman" w:hAnsi="-webkit-standard" w:cs="Times New Roman"/>
          <w:sz w:val="20"/>
          <w:szCs w:val="20"/>
          <w:lang w:val="en-GB"/>
        </w:rPr>
        <w:t xml:space="preserve"> </w:t>
      </w:r>
      <w:r w:rsidR="00635803">
        <w:rPr>
          <w:rFonts w:ascii="-webkit-standard" w:eastAsia="Times New Roman" w:hAnsi="-webkit-standard" w:cs="Times New Roman"/>
          <w:sz w:val="20"/>
          <w:szCs w:val="20"/>
          <w:lang w:val="en-GB"/>
        </w:rPr>
        <w:t>study</w:t>
      </w:r>
      <w:r w:rsidR="005D40F1" w:rsidRPr="005D40F1">
        <w:rPr>
          <w:rFonts w:ascii="-webkit-standard" w:eastAsia="Times New Roman" w:hAnsi="-webkit-standard" w:cs="Times New Roman"/>
          <w:sz w:val="20"/>
          <w:szCs w:val="20"/>
          <w:lang w:val="en-GB"/>
        </w:rPr>
        <w:t>.</w:t>
      </w:r>
      <w:r w:rsidR="00635803">
        <w:rPr>
          <w:rFonts w:ascii="-webkit-standard" w:eastAsia="Times New Roman" w:hAnsi="-webkit-standard" w:cs="Times New Roman"/>
          <w:sz w:val="20"/>
          <w:szCs w:val="20"/>
          <w:lang w:val="en-GB"/>
        </w:rPr>
        <w:t xml:space="preserve"> Even so, there </w:t>
      </w:r>
      <w:r w:rsidR="001C13E7">
        <w:rPr>
          <w:rFonts w:ascii="-webkit-standard" w:eastAsia="Times New Roman" w:hAnsi="-webkit-standard" w:cs="Times New Roman"/>
          <w:sz w:val="20"/>
          <w:szCs w:val="20"/>
          <w:lang w:val="en-GB"/>
        </w:rPr>
        <w:t xml:space="preserve">are </w:t>
      </w:r>
      <w:r w:rsidR="00635803">
        <w:rPr>
          <w:rFonts w:ascii="-webkit-standard" w:eastAsia="Times New Roman" w:hAnsi="-webkit-standard" w:cs="Times New Roman"/>
          <w:sz w:val="20"/>
          <w:szCs w:val="20"/>
          <w:lang w:val="en-GB"/>
        </w:rPr>
        <w:t xml:space="preserve">other </w:t>
      </w:r>
      <w:r w:rsidR="001C13E7">
        <w:rPr>
          <w:rFonts w:ascii="-webkit-standard" w:eastAsia="Times New Roman" w:hAnsi="-webkit-standard" w:cs="Times New Roman"/>
          <w:sz w:val="20"/>
          <w:szCs w:val="20"/>
          <w:lang w:val="en-GB"/>
        </w:rPr>
        <w:t>novel findings presented in</w:t>
      </w:r>
      <w:r w:rsidR="00635803">
        <w:rPr>
          <w:rFonts w:ascii="-webkit-standard" w:eastAsia="Times New Roman" w:hAnsi="-webkit-standard" w:cs="Times New Roman"/>
          <w:sz w:val="20"/>
          <w:szCs w:val="20"/>
          <w:lang w:val="en-GB"/>
        </w:rPr>
        <w:t xml:space="preserve"> those two figures</w:t>
      </w:r>
      <w:r w:rsidR="002E4163">
        <w:rPr>
          <w:rFonts w:ascii="-webkit-standard" w:eastAsia="Times New Roman" w:hAnsi="-webkit-standard" w:cs="Times New Roman"/>
          <w:sz w:val="20"/>
          <w:szCs w:val="20"/>
          <w:lang w:val="en-GB"/>
        </w:rPr>
        <w:t xml:space="preserve">: </w:t>
      </w:r>
      <w:r w:rsidR="00635803">
        <w:rPr>
          <w:rFonts w:ascii="-webkit-standard" w:eastAsia="Times New Roman" w:hAnsi="-webkit-standard" w:cs="Times New Roman"/>
          <w:sz w:val="20"/>
          <w:szCs w:val="20"/>
          <w:lang w:val="en-GB"/>
        </w:rPr>
        <w:t xml:space="preserve">the first illustrates differences between </w:t>
      </w:r>
      <w:proofErr w:type="spellStart"/>
      <w:r w:rsidR="00635803">
        <w:rPr>
          <w:rFonts w:ascii="-webkit-standard" w:eastAsia="Times New Roman" w:hAnsi="-webkit-standard" w:cs="Times New Roman"/>
          <w:sz w:val="20"/>
          <w:szCs w:val="20"/>
          <w:lang w:val="en-GB"/>
        </w:rPr>
        <w:t>paragangliomas</w:t>
      </w:r>
      <w:proofErr w:type="spellEnd"/>
      <w:r w:rsidR="00635803">
        <w:rPr>
          <w:rFonts w:ascii="-webkit-standard" w:eastAsia="Times New Roman" w:hAnsi="-webkit-standard" w:cs="Times New Roman"/>
          <w:sz w:val="20"/>
          <w:szCs w:val="20"/>
          <w:lang w:val="en-GB"/>
        </w:rPr>
        <w:t xml:space="preserve"> and </w:t>
      </w:r>
      <w:proofErr w:type="spellStart"/>
      <w:r w:rsidR="00635803">
        <w:rPr>
          <w:rFonts w:ascii="-webkit-standard" w:eastAsia="Times New Roman" w:hAnsi="-webkit-standard" w:cs="Times New Roman"/>
          <w:sz w:val="20"/>
          <w:szCs w:val="20"/>
          <w:lang w:val="en-GB"/>
        </w:rPr>
        <w:t>pheochromocytomas</w:t>
      </w:r>
      <w:proofErr w:type="spellEnd"/>
      <w:r w:rsidR="001C13E7">
        <w:rPr>
          <w:rFonts w:ascii="-webkit-standard" w:eastAsia="Times New Roman" w:hAnsi="-webkit-standard" w:cs="Times New Roman"/>
          <w:sz w:val="20"/>
          <w:szCs w:val="20"/>
          <w:lang w:val="en-GB"/>
        </w:rPr>
        <w:t>, which was not described in the 2005 publication [1];</w:t>
      </w:r>
      <w:r w:rsidR="00635803">
        <w:rPr>
          <w:rFonts w:ascii="-webkit-standard" w:eastAsia="Times New Roman" w:hAnsi="-webkit-standard" w:cs="Times New Roman"/>
          <w:sz w:val="20"/>
          <w:szCs w:val="20"/>
          <w:lang w:val="en-GB"/>
        </w:rPr>
        <w:t xml:space="preserve"> </w:t>
      </w:r>
      <w:r w:rsidR="001C13E7">
        <w:rPr>
          <w:rFonts w:ascii="-webkit-standard" w:eastAsia="Times New Roman" w:hAnsi="-webkit-standard" w:cs="Times New Roman"/>
          <w:sz w:val="20"/>
          <w:szCs w:val="20"/>
          <w:lang w:val="en-GB"/>
        </w:rPr>
        <w:t xml:space="preserve">while, </w:t>
      </w:r>
      <w:r w:rsidR="00635803">
        <w:rPr>
          <w:rFonts w:ascii="-webkit-standard" w:eastAsia="Times New Roman" w:hAnsi="-webkit-standard" w:cs="Times New Roman"/>
          <w:sz w:val="20"/>
          <w:szCs w:val="20"/>
          <w:lang w:val="en-GB"/>
        </w:rPr>
        <w:t xml:space="preserve">the second includes relationships of </w:t>
      </w:r>
      <w:r w:rsidR="00635803">
        <w:rPr>
          <w:rFonts w:ascii="-webkit-standard" w:eastAsia="Times New Roman" w:hAnsi="-webkit-standard" w:cs="Times New Roman" w:hint="eastAsia"/>
          <w:sz w:val="20"/>
          <w:szCs w:val="20"/>
          <w:lang w:val="en-GB"/>
        </w:rPr>
        <w:t>biochemical</w:t>
      </w:r>
      <w:r w:rsidR="00635803">
        <w:rPr>
          <w:rFonts w:ascii="-webkit-standard" w:eastAsia="Times New Roman" w:hAnsi="-webkit-standard" w:cs="Times New Roman"/>
          <w:sz w:val="20"/>
          <w:szCs w:val="20"/>
          <w:lang w:val="en-GB"/>
        </w:rPr>
        <w:t xml:space="preserve"> phenotype with mutations of HRAS, which also was not covered in </w:t>
      </w:r>
      <w:r w:rsidR="001C13E7">
        <w:rPr>
          <w:rFonts w:ascii="-webkit-standard" w:eastAsia="Times New Roman" w:hAnsi="-webkit-standard" w:cs="Times New Roman"/>
          <w:sz w:val="20"/>
          <w:szCs w:val="20"/>
          <w:lang w:val="en-GB"/>
        </w:rPr>
        <w:t xml:space="preserve">relevant </w:t>
      </w:r>
      <w:r w:rsidR="00635803">
        <w:rPr>
          <w:rFonts w:ascii="-webkit-standard" w:eastAsia="Times New Roman" w:hAnsi="-webkit-standard" w:cs="Times New Roman"/>
          <w:sz w:val="20"/>
          <w:szCs w:val="20"/>
          <w:lang w:val="en-GB"/>
        </w:rPr>
        <w:t xml:space="preserve">previous </w:t>
      </w:r>
      <w:r w:rsidR="001C13E7">
        <w:rPr>
          <w:rFonts w:ascii="-webkit-standard" w:eastAsia="Times New Roman" w:hAnsi="-webkit-standard" w:cs="Times New Roman"/>
          <w:sz w:val="20"/>
          <w:szCs w:val="20"/>
          <w:lang w:val="en-GB"/>
        </w:rPr>
        <w:t>work [2]</w:t>
      </w:r>
      <w:r w:rsidR="00635803">
        <w:rPr>
          <w:rFonts w:ascii="-webkit-standard" w:eastAsia="Times New Roman" w:hAnsi="-webkit-standard" w:cs="Times New Roman"/>
          <w:sz w:val="20"/>
          <w:szCs w:val="20"/>
          <w:lang w:val="en-GB"/>
        </w:rPr>
        <w:t>.</w:t>
      </w:r>
      <w:r w:rsidR="003E5D55">
        <w:rPr>
          <w:rFonts w:ascii="-webkit-standard" w:eastAsia="Times New Roman" w:hAnsi="-webkit-standard" w:cs="Times New Roman"/>
          <w:sz w:val="20"/>
          <w:szCs w:val="20"/>
          <w:lang w:val="en-GB"/>
        </w:rPr>
        <w:t xml:space="preserve"> Those additional findings in </w:t>
      </w:r>
      <w:r w:rsidR="003E5D55">
        <w:rPr>
          <w:rFonts w:ascii="-webkit-standard" w:eastAsia="Times New Roman" w:hAnsi="-webkit-standard" w:cs="Times New Roman" w:hint="eastAsia"/>
          <w:sz w:val="20"/>
          <w:szCs w:val="20"/>
          <w:lang w:val="en-GB"/>
        </w:rPr>
        <w:t>the</w:t>
      </w:r>
      <w:r w:rsidR="003E5D55">
        <w:rPr>
          <w:rFonts w:ascii="-webkit-standard" w:eastAsia="Times New Roman" w:hAnsi="-webkit-standard" w:cs="Times New Roman"/>
          <w:sz w:val="20"/>
          <w:szCs w:val="20"/>
          <w:lang w:val="en-GB"/>
        </w:rPr>
        <w:t xml:space="preserve"> first two figures, however, are minor compared to the more significant findings of the </w:t>
      </w:r>
      <w:r w:rsidR="001C13E7">
        <w:rPr>
          <w:rFonts w:ascii="-webkit-standard" w:eastAsia="Times New Roman" w:hAnsi="-webkit-standard" w:cs="Times New Roman"/>
          <w:sz w:val="20"/>
          <w:szCs w:val="20"/>
          <w:lang w:val="en-GB"/>
        </w:rPr>
        <w:t>subsequent</w:t>
      </w:r>
      <w:r w:rsidR="003E5D55">
        <w:rPr>
          <w:rFonts w:ascii="-webkit-standard" w:eastAsia="Times New Roman" w:hAnsi="-webkit-standard" w:cs="Times New Roman"/>
          <w:sz w:val="20"/>
          <w:szCs w:val="20"/>
          <w:lang w:val="en-GB"/>
        </w:rPr>
        <w:t xml:space="preserve"> tables and figures, which </w:t>
      </w:r>
      <w:r w:rsidR="001C13E7">
        <w:rPr>
          <w:rFonts w:ascii="-webkit-standard" w:eastAsia="Times New Roman" w:hAnsi="-webkit-standard" w:cs="Times New Roman"/>
          <w:sz w:val="20"/>
          <w:szCs w:val="20"/>
          <w:lang w:val="en-GB"/>
        </w:rPr>
        <w:t>provide</w:t>
      </w:r>
      <w:r w:rsidR="003E5D55">
        <w:rPr>
          <w:rFonts w:ascii="-webkit-standard" w:eastAsia="Times New Roman" w:hAnsi="-webkit-standard" w:cs="Times New Roman"/>
          <w:sz w:val="20"/>
          <w:szCs w:val="20"/>
          <w:lang w:val="en-GB"/>
        </w:rPr>
        <w:t xml:space="preserve"> a high level of </w:t>
      </w:r>
      <w:r w:rsidR="001C13E7">
        <w:rPr>
          <w:rFonts w:ascii="-webkit-standard" w:eastAsia="Times New Roman" w:hAnsi="-webkit-standard" w:cs="Times New Roman"/>
          <w:sz w:val="20"/>
          <w:szCs w:val="20"/>
          <w:lang w:val="en-GB"/>
        </w:rPr>
        <w:t>prospectively collected evidence</w:t>
      </w:r>
      <w:r w:rsidR="001C13E7" w:rsidRPr="001C13E7">
        <w:rPr>
          <w:rFonts w:ascii="-webkit-standard" w:eastAsia="Times New Roman" w:hAnsi="-webkit-standard" w:cs="Times New Roman"/>
          <w:sz w:val="20"/>
          <w:szCs w:val="20"/>
          <w:lang w:val="en-GB"/>
        </w:rPr>
        <w:t xml:space="preserve"> </w:t>
      </w:r>
      <w:r w:rsidR="001C13E7" w:rsidRPr="003E5D55">
        <w:rPr>
          <w:rFonts w:ascii="-webkit-standard" w:eastAsia="Times New Roman" w:hAnsi="-webkit-standard" w:cs="Times New Roman"/>
          <w:sz w:val="20"/>
          <w:szCs w:val="20"/>
          <w:lang w:val="en-GB"/>
        </w:rPr>
        <w:t>predict</w:t>
      </w:r>
      <w:r w:rsidR="001C13E7">
        <w:rPr>
          <w:rFonts w:ascii="-webkit-standard" w:eastAsia="Times New Roman" w:hAnsi="-webkit-standard" w:cs="Times New Roman"/>
          <w:sz w:val="20"/>
          <w:szCs w:val="20"/>
          <w:lang w:val="en-GB"/>
        </w:rPr>
        <w:t>ions of</w:t>
      </w:r>
      <w:r w:rsidR="001C13E7" w:rsidRPr="003E5D55">
        <w:rPr>
          <w:rFonts w:ascii="-webkit-standard" w:eastAsia="Times New Roman" w:hAnsi="-webkit-standard" w:cs="Times New Roman"/>
          <w:sz w:val="20"/>
          <w:szCs w:val="20"/>
          <w:lang w:val="en-GB"/>
        </w:rPr>
        <w:t xml:space="preserve"> </w:t>
      </w:r>
      <w:proofErr w:type="spellStart"/>
      <w:r w:rsidR="001C13E7" w:rsidRPr="003E5D55">
        <w:rPr>
          <w:rFonts w:ascii="-webkit-standard" w:eastAsia="Times New Roman" w:hAnsi="-webkit-standard" w:cs="Times New Roman"/>
          <w:sz w:val="20"/>
          <w:szCs w:val="20"/>
          <w:lang w:val="en-GB"/>
        </w:rPr>
        <w:t>tumor</w:t>
      </w:r>
      <w:proofErr w:type="spellEnd"/>
      <w:r w:rsidR="001C13E7" w:rsidRPr="003E5D55">
        <w:rPr>
          <w:rFonts w:ascii="-webkit-standard" w:eastAsia="Times New Roman" w:hAnsi="-webkit-standard" w:cs="Times New Roman"/>
          <w:sz w:val="20"/>
          <w:szCs w:val="20"/>
          <w:lang w:val="en-GB"/>
        </w:rPr>
        <w:t xml:space="preserve"> location, size and mutation </w:t>
      </w:r>
      <w:r w:rsidR="001C13E7">
        <w:rPr>
          <w:rFonts w:ascii="-webkit-standard" w:eastAsia="Times New Roman" w:hAnsi="-webkit-standard" w:cs="Times New Roman"/>
          <w:sz w:val="20"/>
          <w:szCs w:val="20"/>
          <w:lang w:val="en-GB"/>
        </w:rPr>
        <w:t>are possible with</w:t>
      </w:r>
      <w:r w:rsidR="001C13E7" w:rsidRPr="003E5D55">
        <w:rPr>
          <w:rFonts w:ascii="-webkit-standard" w:eastAsia="Times New Roman" w:hAnsi="-webkit-standard" w:cs="Times New Roman"/>
          <w:sz w:val="20"/>
          <w:szCs w:val="20"/>
          <w:lang w:val="en-GB"/>
        </w:rPr>
        <w:t xml:space="preserve"> measurements of plasma free </w:t>
      </w:r>
      <w:proofErr w:type="spellStart"/>
      <w:r w:rsidR="001C13E7" w:rsidRPr="003E5D55">
        <w:rPr>
          <w:rFonts w:ascii="-webkit-standard" w:eastAsia="Times New Roman" w:hAnsi="-webkit-standard" w:cs="Times New Roman"/>
          <w:sz w:val="20"/>
          <w:szCs w:val="20"/>
          <w:lang w:val="en-GB"/>
        </w:rPr>
        <w:t>normetanephrine</w:t>
      </w:r>
      <w:proofErr w:type="spellEnd"/>
      <w:r w:rsidR="001C13E7" w:rsidRPr="003E5D55">
        <w:rPr>
          <w:rFonts w:ascii="-webkit-standard" w:eastAsia="Times New Roman" w:hAnsi="-webkit-standard" w:cs="Times New Roman"/>
          <w:sz w:val="20"/>
          <w:szCs w:val="20"/>
          <w:lang w:val="en-GB"/>
        </w:rPr>
        <w:t xml:space="preserve">, </w:t>
      </w:r>
      <w:proofErr w:type="spellStart"/>
      <w:r w:rsidR="001C13E7" w:rsidRPr="003E5D55">
        <w:rPr>
          <w:rFonts w:ascii="-webkit-standard" w:eastAsia="Times New Roman" w:hAnsi="-webkit-standard" w:cs="Times New Roman"/>
          <w:sz w:val="20"/>
          <w:szCs w:val="20"/>
          <w:lang w:val="en-GB"/>
        </w:rPr>
        <w:t>metanephrine</w:t>
      </w:r>
      <w:proofErr w:type="spellEnd"/>
      <w:r w:rsidR="001C13E7" w:rsidRPr="003E5D55">
        <w:rPr>
          <w:rFonts w:ascii="-webkit-standard" w:eastAsia="Times New Roman" w:hAnsi="-webkit-standard" w:cs="Times New Roman"/>
          <w:sz w:val="20"/>
          <w:szCs w:val="20"/>
          <w:lang w:val="en-GB"/>
        </w:rPr>
        <w:t xml:space="preserve"> and </w:t>
      </w:r>
      <w:proofErr w:type="spellStart"/>
      <w:r w:rsidR="001C13E7" w:rsidRPr="003E5D55">
        <w:rPr>
          <w:rFonts w:ascii="-webkit-standard" w:eastAsia="Times New Roman" w:hAnsi="-webkit-standard" w:cs="Times New Roman"/>
          <w:sz w:val="20"/>
          <w:szCs w:val="20"/>
          <w:lang w:val="en-GB"/>
        </w:rPr>
        <w:t>methoxytyramine</w:t>
      </w:r>
      <w:proofErr w:type="spellEnd"/>
      <w:r w:rsidR="003E5D55">
        <w:rPr>
          <w:rFonts w:ascii="-webkit-standard" w:eastAsia="Times New Roman" w:hAnsi="-webkit-standard" w:cs="Times New Roman"/>
          <w:sz w:val="20"/>
          <w:szCs w:val="20"/>
          <w:lang w:val="en-GB"/>
        </w:rPr>
        <w:t xml:space="preserve">. </w:t>
      </w:r>
      <w:r w:rsidR="001C13E7">
        <w:rPr>
          <w:rFonts w:ascii="-webkit-standard" w:eastAsia="Times New Roman" w:hAnsi="-webkit-standard" w:cs="Times New Roman"/>
          <w:sz w:val="20"/>
          <w:szCs w:val="20"/>
          <w:lang w:val="en-GB"/>
        </w:rPr>
        <w:t xml:space="preserve">Of equal importance, </w:t>
      </w:r>
      <w:r w:rsidR="003E5D55">
        <w:rPr>
          <w:rFonts w:ascii="-webkit-standard" w:eastAsia="Times New Roman" w:hAnsi="-webkit-standard" w:cs="Times New Roman"/>
          <w:sz w:val="20"/>
          <w:szCs w:val="20"/>
          <w:lang w:val="en-GB"/>
        </w:rPr>
        <w:t xml:space="preserve">simple algorithms are outlined that can be employed in the diagnostic process </w:t>
      </w:r>
      <w:r w:rsidR="001C13E7">
        <w:rPr>
          <w:rFonts w:ascii="-webkit-standard" w:eastAsia="Times New Roman" w:hAnsi="-webkit-standard" w:cs="Times New Roman"/>
          <w:sz w:val="20"/>
          <w:szCs w:val="20"/>
          <w:lang w:val="en-GB"/>
        </w:rPr>
        <w:t>to make these predictions using</w:t>
      </w:r>
      <w:r w:rsidR="003E5D55" w:rsidRPr="003E5D55">
        <w:rPr>
          <w:rFonts w:ascii="-webkit-standard" w:eastAsia="Times New Roman" w:hAnsi="-webkit-standard" w:cs="Times New Roman"/>
          <w:sz w:val="20"/>
          <w:szCs w:val="20"/>
          <w:lang w:val="en-GB"/>
        </w:rPr>
        <w:t xml:space="preserve"> a test increasingly available for diagnosis of PPGLs.</w:t>
      </w:r>
    </w:p>
    <w:p w14:paraId="2CAE7D58" w14:textId="77777777" w:rsidR="001570F1" w:rsidRDefault="001570F1" w:rsidP="00D54B02">
      <w:pPr>
        <w:jc w:val="both"/>
        <w:rPr>
          <w:rFonts w:ascii="-webkit-standard" w:eastAsia="Times New Roman" w:hAnsi="-webkit-standard" w:cs="Times New Roman"/>
          <w:sz w:val="20"/>
          <w:szCs w:val="20"/>
          <w:lang w:val="en-GB"/>
        </w:rPr>
      </w:pPr>
    </w:p>
    <w:p w14:paraId="0CFC9BA9" w14:textId="254A410E" w:rsidR="003E5D55" w:rsidRDefault="001570F1" w:rsidP="00D54B02">
      <w:pPr>
        <w:jc w:val="both"/>
        <w:rPr>
          <w:rFonts w:ascii="-webkit-standard" w:eastAsia="Times New Roman" w:hAnsi="-webkit-standard" w:cs="Times New Roman"/>
          <w:sz w:val="20"/>
          <w:szCs w:val="20"/>
          <w:lang w:val="en-GB"/>
        </w:rPr>
      </w:pPr>
      <w:r>
        <w:rPr>
          <w:rFonts w:ascii="-webkit-standard" w:eastAsia="Times New Roman" w:hAnsi="-webkit-standard" w:cs="Times New Roman"/>
          <w:sz w:val="20"/>
          <w:szCs w:val="20"/>
          <w:lang w:val="en-GB"/>
        </w:rPr>
        <w:t>References</w:t>
      </w:r>
      <w:r w:rsidR="003E5D55">
        <w:rPr>
          <w:rFonts w:ascii="-webkit-standard" w:eastAsia="Times New Roman" w:hAnsi="-webkit-standard" w:cs="Times New Roman"/>
          <w:sz w:val="20"/>
          <w:szCs w:val="20"/>
          <w:lang w:val="en-GB"/>
        </w:rPr>
        <w:t xml:space="preserve">  </w:t>
      </w:r>
    </w:p>
    <w:p w14:paraId="3CC297C7" w14:textId="29DBCAD8" w:rsidR="005D40F1" w:rsidRDefault="001570F1" w:rsidP="001570F1">
      <w:pPr>
        <w:ind w:left="426" w:hanging="426"/>
        <w:jc w:val="both"/>
        <w:rPr>
          <w:rFonts w:ascii="-webkit-standard" w:eastAsia="Times New Roman" w:hAnsi="-webkit-standard" w:cs="Times New Roman"/>
          <w:sz w:val="20"/>
          <w:szCs w:val="20"/>
          <w:lang w:val="en-GB"/>
        </w:rPr>
      </w:pPr>
      <w:r>
        <w:rPr>
          <w:rFonts w:ascii="-webkit-standard" w:eastAsia="Times New Roman" w:hAnsi="-webkit-standard" w:cs="Times New Roman"/>
          <w:sz w:val="20"/>
          <w:szCs w:val="20"/>
          <w:lang w:val="en-GB"/>
        </w:rPr>
        <w:t xml:space="preserve">1. </w:t>
      </w:r>
      <w:r>
        <w:rPr>
          <w:rFonts w:ascii="-webkit-standard" w:eastAsia="Times New Roman" w:hAnsi="-webkit-standard" w:cs="Times New Roman"/>
          <w:sz w:val="20"/>
          <w:szCs w:val="20"/>
          <w:lang w:val="en-GB"/>
        </w:rPr>
        <w:tab/>
      </w:r>
      <w:r w:rsidRPr="001570F1">
        <w:rPr>
          <w:rFonts w:ascii="-webkit-standard" w:eastAsia="Times New Roman" w:hAnsi="-webkit-standard" w:cs="Times New Roman"/>
          <w:sz w:val="20"/>
          <w:szCs w:val="20"/>
          <w:lang w:val="en-GB"/>
        </w:rPr>
        <w:t xml:space="preserve">Eisenhofer G, Lenders JW, Goldstein DS, </w:t>
      </w:r>
      <w:proofErr w:type="spellStart"/>
      <w:r w:rsidRPr="001570F1">
        <w:rPr>
          <w:rFonts w:ascii="-webkit-standard" w:eastAsia="Times New Roman" w:hAnsi="-webkit-standard" w:cs="Times New Roman"/>
          <w:sz w:val="20"/>
          <w:szCs w:val="20"/>
          <w:lang w:val="en-GB"/>
        </w:rPr>
        <w:t>Mannelli</w:t>
      </w:r>
      <w:proofErr w:type="spellEnd"/>
      <w:r w:rsidRPr="001570F1">
        <w:rPr>
          <w:rFonts w:ascii="-webkit-standard" w:eastAsia="Times New Roman" w:hAnsi="-webkit-standard" w:cs="Times New Roman"/>
          <w:sz w:val="20"/>
          <w:szCs w:val="20"/>
          <w:lang w:val="en-GB"/>
        </w:rPr>
        <w:t xml:space="preserve"> M, </w:t>
      </w:r>
      <w:proofErr w:type="spellStart"/>
      <w:r w:rsidRPr="001570F1">
        <w:rPr>
          <w:rFonts w:ascii="-webkit-standard" w:eastAsia="Times New Roman" w:hAnsi="-webkit-standard" w:cs="Times New Roman"/>
          <w:sz w:val="20"/>
          <w:szCs w:val="20"/>
          <w:lang w:val="en-GB"/>
        </w:rPr>
        <w:t>Csako</w:t>
      </w:r>
      <w:proofErr w:type="spellEnd"/>
      <w:r w:rsidRPr="001570F1">
        <w:rPr>
          <w:rFonts w:ascii="-webkit-standard" w:eastAsia="Times New Roman" w:hAnsi="-webkit-standard" w:cs="Times New Roman"/>
          <w:sz w:val="20"/>
          <w:szCs w:val="20"/>
          <w:lang w:val="en-GB"/>
        </w:rPr>
        <w:t xml:space="preserve"> G, Walther MM, et al. </w:t>
      </w:r>
      <w:proofErr w:type="spellStart"/>
      <w:r w:rsidRPr="001570F1">
        <w:rPr>
          <w:rFonts w:ascii="-webkit-standard" w:eastAsia="Times New Roman" w:hAnsi="-webkit-standard" w:cs="Times New Roman"/>
          <w:sz w:val="20"/>
          <w:szCs w:val="20"/>
          <w:lang w:val="en-GB"/>
        </w:rPr>
        <w:t>Pheochromocytoma</w:t>
      </w:r>
      <w:proofErr w:type="spellEnd"/>
      <w:r w:rsidRPr="001570F1">
        <w:rPr>
          <w:rFonts w:ascii="-webkit-standard" w:eastAsia="Times New Roman" w:hAnsi="-webkit-standard" w:cs="Times New Roman"/>
          <w:sz w:val="20"/>
          <w:szCs w:val="20"/>
          <w:lang w:val="en-GB"/>
        </w:rPr>
        <w:t xml:space="preserve"> catecholamine phenotypes and prediction of </w:t>
      </w:r>
      <w:proofErr w:type="spellStart"/>
      <w:r w:rsidRPr="001570F1">
        <w:rPr>
          <w:rFonts w:ascii="-webkit-standard" w:eastAsia="Times New Roman" w:hAnsi="-webkit-standard" w:cs="Times New Roman"/>
          <w:sz w:val="20"/>
          <w:szCs w:val="20"/>
          <w:lang w:val="en-GB"/>
        </w:rPr>
        <w:t>tumor</w:t>
      </w:r>
      <w:proofErr w:type="spellEnd"/>
      <w:r w:rsidRPr="001570F1">
        <w:rPr>
          <w:rFonts w:ascii="-webkit-standard" w:eastAsia="Times New Roman" w:hAnsi="-webkit-standard" w:cs="Times New Roman"/>
          <w:sz w:val="20"/>
          <w:szCs w:val="20"/>
          <w:lang w:val="en-GB"/>
        </w:rPr>
        <w:t xml:space="preserve"> size and location by use of plasma free </w:t>
      </w:r>
      <w:proofErr w:type="spellStart"/>
      <w:r w:rsidRPr="001570F1">
        <w:rPr>
          <w:rFonts w:ascii="-webkit-standard" w:eastAsia="Times New Roman" w:hAnsi="-webkit-standard" w:cs="Times New Roman"/>
          <w:sz w:val="20"/>
          <w:szCs w:val="20"/>
          <w:lang w:val="en-GB"/>
        </w:rPr>
        <w:t>metanephrines</w:t>
      </w:r>
      <w:proofErr w:type="spellEnd"/>
      <w:r w:rsidRPr="001570F1">
        <w:rPr>
          <w:rFonts w:ascii="-webkit-standard" w:eastAsia="Times New Roman" w:hAnsi="-webkit-standard" w:cs="Times New Roman"/>
          <w:sz w:val="20"/>
          <w:szCs w:val="20"/>
          <w:lang w:val="en-GB"/>
        </w:rPr>
        <w:t xml:space="preserve">. </w:t>
      </w:r>
      <w:proofErr w:type="spellStart"/>
      <w:r w:rsidRPr="001570F1">
        <w:rPr>
          <w:rFonts w:ascii="-webkit-standard" w:eastAsia="Times New Roman" w:hAnsi="-webkit-standard" w:cs="Times New Roman"/>
          <w:sz w:val="20"/>
          <w:szCs w:val="20"/>
          <w:lang w:val="en-GB"/>
        </w:rPr>
        <w:t>Clin</w:t>
      </w:r>
      <w:proofErr w:type="spellEnd"/>
      <w:r w:rsidRPr="001570F1">
        <w:rPr>
          <w:rFonts w:ascii="-webkit-standard" w:eastAsia="Times New Roman" w:hAnsi="-webkit-standard" w:cs="Times New Roman"/>
          <w:sz w:val="20"/>
          <w:szCs w:val="20"/>
          <w:lang w:val="en-GB"/>
        </w:rPr>
        <w:t xml:space="preserve"> </w:t>
      </w:r>
      <w:proofErr w:type="spellStart"/>
      <w:r w:rsidRPr="001570F1">
        <w:rPr>
          <w:rFonts w:ascii="-webkit-standard" w:eastAsia="Times New Roman" w:hAnsi="-webkit-standard" w:cs="Times New Roman"/>
          <w:sz w:val="20"/>
          <w:szCs w:val="20"/>
          <w:lang w:val="en-GB"/>
        </w:rPr>
        <w:t>Chem</w:t>
      </w:r>
      <w:proofErr w:type="spellEnd"/>
      <w:r w:rsidRPr="001570F1">
        <w:rPr>
          <w:rFonts w:ascii="-webkit-standard" w:eastAsia="Times New Roman" w:hAnsi="-webkit-standard" w:cs="Times New Roman"/>
          <w:sz w:val="20"/>
          <w:szCs w:val="20"/>
          <w:lang w:val="en-GB"/>
        </w:rPr>
        <w:t xml:space="preserve"> 2005</w:t>
      </w:r>
      <w:proofErr w:type="gramStart"/>
      <w:r w:rsidRPr="001570F1">
        <w:rPr>
          <w:rFonts w:ascii="-webkit-standard" w:eastAsia="Times New Roman" w:hAnsi="-webkit-standard" w:cs="Times New Roman"/>
          <w:sz w:val="20"/>
          <w:szCs w:val="20"/>
          <w:lang w:val="en-GB"/>
        </w:rPr>
        <w:t>;51:735</w:t>
      </w:r>
      <w:proofErr w:type="gramEnd"/>
      <w:r w:rsidRPr="001570F1">
        <w:rPr>
          <w:rFonts w:ascii="-webkit-standard" w:eastAsia="Times New Roman" w:hAnsi="-webkit-standard" w:cs="Times New Roman"/>
          <w:sz w:val="20"/>
          <w:szCs w:val="20"/>
          <w:lang w:val="en-GB"/>
        </w:rPr>
        <w:t>-744.</w:t>
      </w:r>
    </w:p>
    <w:p w14:paraId="79C1F211" w14:textId="70019356" w:rsidR="001570F1" w:rsidRDefault="001570F1" w:rsidP="001570F1">
      <w:pPr>
        <w:ind w:left="426" w:hanging="426"/>
        <w:jc w:val="both"/>
        <w:rPr>
          <w:rFonts w:ascii="-webkit-standard" w:eastAsia="Times New Roman" w:hAnsi="-webkit-standard" w:cs="Times New Roman"/>
          <w:sz w:val="20"/>
          <w:szCs w:val="20"/>
          <w:lang w:val="en-GB"/>
        </w:rPr>
      </w:pPr>
      <w:r>
        <w:rPr>
          <w:rFonts w:ascii="-webkit-standard" w:eastAsia="Times New Roman" w:hAnsi="-webkit-standard" w:cs="Times New Roman"/>
          <w:sz w:val="20"/>
          <w:szCs w:val="20"/>
          <w:lang w:val="en-GB"/>
        </w:rPr>
        <w:t xml:space="preserve">2. </w:t>
      </w:r>
      <w:r>
        <w:rPr>
          <w:rFonts w:ascii="-webkit-standard" w:eastAsia="Times New Roman" w:hAnsi="-webkit-standard" w:cs="Times New Roman"/>
          <w:sz w:val="20"/>
          <w:szCs w:val="20"/>
          <w:lang w:val="en-GB"/>
        </w:rPr>
        <w:tab/>
      </w:r>
      <w:r w:rsidRPr="001570F1">
        <w:rPr>
          <w:rFonts w:ascii="-webkit-standard" w:eastAsia="Times New Roman" w:hAnsi="-webkit-standard" w:cs="Times New Roman"/>
          <w:sz w:val="20"/>
          <w:szCs w:val="20"/>
          <w:lang w:val="en-GB"/>
        </w:rPr>
        <w:t xml:space="preserve">Eisenhofer G, Lenders JW, </w:t>
      </w:r>
      <w:proofErr w:type="spellStart"/>
      <w:r w:rsidRPr="001570F1">
        <w:rPr>
          <w:rFonts w:ascii="-webkit-standard" w:eastAsia="Times New Roman" w:hAnsi="-webkit-standard" w:cs="Times New Roman"/>
          <w:sz w:val="20"/>
          <w:szCs w:val="20"/>
          <w:lang w:val="en-GB"/>
        </w:rPr>
        <w:t>Timmers</w:t>
      </w:r>
      <w:proofErr w:type="spellEnd"/>
      <w:r w:rsidRPr="001570F1">
        <w:rPr>
          <w:rFonts w:ascii="-webkit-standard" w:eastAsia="Times New Roman" w:hAnsi="-webkit-standard" w:cs="Times New Roman"/>
          <w:sz w:val="20"/>
          <w:szCs w:val="20"/>
          <w:lang w:val="en-GB"/>
        </w:rPr>
        <w:t xml:space="preserve"> H, </w:t>
      </w:r>
      <w:proofErr w:type="spellStart"/>
      <w:r w:rsidRPr="001570F1">
        <w:rPr>
          <w:rFonts w:ascii="-webkit-standard" w:eastAsia="Times New Roman" w:hAnsi="-webkit-standard" w:cs="Times New Roman"/>
          <w:sz w:val="20"/>
          <w:szCs w:val="20"/>
          <w:lang w:val="en-GB"/>
        </w:rPr>
        <w:t>Mannelli</w:t>
      </w:r>
      <w:proofErr w:type="spellEnd"/>
      <w:r w:rsidRPr="001570F1">
        <w:rPr>
          <w:rFonts w:ascii="-webkit-standard" w:eastAsia="Times New Roman" w:hAnsi="-webkit-standard" w:cs="Times New Roman"/>
          <w:sz w:val="20"/>
          <w:szCs w:val="20"/>
          <w:lang w:val="en-GB"/>
        </w:rPr>
        <w:t xml:space="preserve"> M, Grebe SK, </w:t>
      </w:r>
      <w:proofErr w:type="spellStart"/>
      <w:r w:rsidRPr="001570F1">
        <w:rPr>
          <w:rFonts w:ascii="-webkit-standard" w:eastAsia="Times New Roman" w:hAnsi="-webkit-standard" w:cs="Times New Roman"/>
          <w:sz w:val="20"/>
          <w:szCs w:val="20"/>
          <w:lang w:val="en-GB"/>
        </w:rPr>
        <w:t>Hofbauer</w:t>
      </w:r>
      <w:proofErr w:type="spellEnd"/>
      <w:r w:rsidRPr="001570F1">
        <w:rPr>
          <w:rFonts w:ascii="-webkit-standard" w:eastAsia="Times New Roman" w:hAnsi="-webkit-standard" w:cs="Times New Roman"/>
          <w:sz w:val="20"/>
          <w:szCs w:val="20"/>
          <w:lang w:val="en-GB"/>
        </w:rPr>
        <w:t xml:space="preserve"> LC, et al. Measurements of plasma </w:t>
      </w:r>
      <w:proofErr w:type="spellStart"/>
      <w:r w:rsidRPr="001570F1">
        <w:rPr>
          <w:rFonts w:ascii="-webkit-standard" w:eastAsia="Times New Roman" w:hAnsi="-webkit-standard" w:cs="Times New Roman"/>
          <w:sz w:val="20"/>
          <w:szCs w:val="20"/>
          <w:lang w:val="en-GB"/>
        </w:rPr>
        <w:t>methoxytyramine</w:t>
      </w:r>
      <w:proofErr w:type="spellEnd"/>
      <w:r w:rsidRPr="001570F1">
        <w:rPr>
          <w:rFonts w:ascii="-webkit-standard" w:eastAsia="Times New Roman" w:hAnsi="-webkit-standard" w:cs="Times New Roman"/>
          <w:sz w:val="20"/>
          <w:szCs w:val="20"/>
          <w:lang w:val="en-GB"/>
        </w:rPr>
        <w:t xml:space="preserve">, </w:t>
      </w:r>
      <w:proofErr w:type="spellStart"/>
      <w:r w:rsidRPr="001570F1">
        <w:rPr>
          <w:rFonts w:ascii="-webkit-standard" w:eastAsia="Times New Roman" w:hAnsi="-webkit-standard" w:cs="Times New Roman"/>
          <w:sz w:val="20"/>
          <w:szCs w:val="20"/>
          <w:lang w:val="en-GB"/>
        </w:rPr>
        <w:t>normetanephrine</w:t>
      </w:r>
      <w:proofErr w:type="spellEnd"/>
      <w:r w:rsidRPr="001570F1">
        <w:rPr>
          <w:rFonts w:ascii="-webkit-standard" w:eastAsia="Times New Roman" w:hAnsi="-webkit-standard" w:cs="Times New Roman"/>
          <w:sz w:val="20"/>
          <w:szCs w:val="20"/>
          <w:lang w:val="en-GB"/>
        </w:rPr>
        <w:t xml:space="preserve">, and </w:t>
      </w:r>
      <w:proofErr w:type="spellStart"/>
      <w:r w:rsidRPr="001570F1">
        <w:rPr>
          <w:rFonts w:ascii="-webkit-standard" w:eastAsia="Times New Roman" w:hAnsi="-webkit-standard" w:cs="Times New Roman"/>
          <w:sz w:val="20"/>
          <w:szCs w:val="20"/>
          <w:lang w:val="en-GB"/>
        </w:rPr>
        <w:t>metanephrine</w:t>
      </w:r>
      <w:proofErr w:type="spellEnd"/>
      <w:r w:rsidRPr="001570F1">
        <w:rPr>
          <w:rFonts w:ascii="-webkit-standard" w:eastAsia="Times New Roman" w:hAnsi="-webkit-standard" w:cs="Times New Roman"/>
          <w:sz w:val="20"/>
          <w:szCs w:val="20"/>
          <w:lang w:val="en-GB"/>
        </w:rPr>
        <w:t xml:space="preserve"> as discriminators of different hereditary forms of </w:t>
      </w:r>
      <w:proofErr w:type="spellStart"/>
      <w:r w:rsidRPr="001570F1">
        <w:rPr>
          <w:rFonts w:ascii="-webkit-standard" w:eastAsia="Times New Roman" w:hAnsi="-webkit-standard" w:cs="Times New Roman"/>
          <w:sz w:val="20"/>
          <w:szCs w:val="20"/>
          <w:lang w:val="en-GB"/>
        </w:rPr>
        <w:t>pheochromocytoma</w:t>
      </w:r>
      <w:proofErr w:type="spellEnd"/>
      <w:r w:rsidRPr="001570F1">
        <w:rPr>
          <w:rFonts w:ascii="-webkit-standard" w:eastAsia="Times New Roman" w:hAnsi="-webkit-standard" w:cs="Times New Roman"/>
          <w:sz w:val="20"/>
          <w:szCs w:val="20"/>
          <w:lang w:val="en-GB"/>
        </w:rPr>
        <w:t xml:space="preserve">. </w:t>
      </w:r>
      <w:proofErr w:type="spellStart"/>
      <w:r w:rsidRPr="001570F1">
        <w:rPr>
          <w:rFonts w:ascii="-webkit-standard" w:eastAsia="Times New Roman" w:hAnsi="-webkit-standard" w:cs="Times New Roman"/>
          <w:sz w:val="20"/>
          <w:szCs w:val="20"/>
          <w:lang w:val="en-GB"/>
        </w:rPr>
        <w:t>Clin</w:t>
      </w:r>
      <w:proofErr w:type="spellEnd"/>
      <w:r w:rsidRPr="001570F1">
        <w:rPr>
          <w:rFonts w:ascii="-webkit-standard" w:eastAsia="Times New Roman" w:hAnsi="-webkit-standard" w:cs="Times New Roman"/>
          <w:sz w:val="20"/>
          <w:szCs w:val="20"/>
          <w:lang w:val="en-GB"/>
        </w:rPr>
        <w:t xml:space="preserve"> </w:t>
      </w:r>
      <w:proofErr w:type="spellStart"/>
      <w:r w:rsidRPr="001570F1">
        <w:rPr>
          <w:rFonts w:ascii="-webkit-standard" w:eastAsia="Times New Roman" w:hAnsi="-webkit-standard" w:cs="Times New Roman"/>
          <w:sz w:val="20"/>
          <w:szCs w:val="20"/>
          <w:lang w:val="en-GB"/>
        </w:rPr>
        <w:t>Chem</w:t>
      </w:r>
      <w:proofErr w:type="spellEnd"/>
      <w:r w:rsidRPr="001570F1">
        <w:rPr>
          <w:rFonts w:ascii="-webkit-standard" w:eastAsia="Times New Roman" w:hAnsi="-webkit-standard" w:cs="Times New Roman"/>
          <w:sz w:val="20"/>
          <w:szCs w:val="20"/>
          <w:lang w:val="en-GB"/>
        </w:rPr>
        <w:t xml:space="preserve"> 2011</w:t>
      </w:r>
      <w:proofErr w:type="gramStart"/>
      <w:r w:rsidRPr="001570F1">
        <w:rPr>
          <w:rFonts w:ascii="-webkit-standard" w:eastAsia="Times New Roman" w:hAnsi="-webkit-standard" w:cs="Times New Roman"/>
          <w:sz w:val="20"/>
          <w:szCs w:val="20"/>
          <w:lang w:val="en-GB"/>
        </w:rPr>
        <w:t>;57:411</w:t>
      </w:r>
      <w:proofErr w:type="gramEnd"/>
      <w:r w:rsidRPr="001570F1">
        <w:rPr>
          <w:rFonts w:ascii="-webkit-standard" w:eastAsia="Times New Roman" w:hAnsi="-webkit-standard" w:cs="Times New Roman"/>
          <w:sz w:val="20"/>
          <w:szCs w:val="20"/>
          <w:lang w:val="en-GB"/>
        </w:rPr>
        <w:t>-420.</w:t>
      </w:r>
    </w:p>
    <w:p w14:paraId="1B2C1FC9" w14:textId="77777777" w:rsidR="00635803" w:rsidRDefault="00635803" w:rsidP="00D54B02">
      <w:pPr>
        <w:jc w:val="both"/>
        <w:rPr>
          <w:rFonts w:ascii="-webkit-standard" w:eastAsia="Times New Roman" w:hAnsi="-webkit-standard" w:cs="Times New Roman"/>
          <w:sz w:val="20"/>
          <w:szCs w:val="20"/>
          <w:lang w:val="en-GB"/>
        </w:rPr>
      </w:pPr>
    </w:p>
    <w:p w14:paraId="0F000F3C" w14:textId="77777777" w:rsidR="00D54B02" w:rsidRDefault="00D54B02" w:rsidP="00D54B02">
      <w:pPr>
        <w:jc w:val="both"/>
        <w:rPr>
          <w:rFonts w:ascii="-webkit-standard" w:eastAsia="Times New Roman" w:hAnsi="-webkit-standard" w:cs="Times New Roman"/>
          <w:color w:val="000000"/>
          <w:sz w:val="20"/>
          <w:szCs w:val="20"/>
          <w:lang w:val="en-GB"/>
        </w:rPr>
      </w:pPr>
    </w:p>
    <w:p w14:paraId="10551EE2" w14:textId="77777777" w:rsidR="00D54B02" w:rsidRDefault="00D54B02" w:rsidP="00D54B02">
      <w:pPr>
        <w:jc w:val="both"/>
        <w:rPr>
          <w:rFonts w:ascii="-webkit-standard" w:eastAsia="Times New Roman" w:hAnsi="-webkit-standard" w:cs="Times New Roman"/>
          <w:b/>
          <w:color w:val="000000"/>
          <w:lang w:val="en-GB"/>
        </w:rPr>
      </w:pPr>
      <w:r w:rsidRPr="00CA4073">
        <w:rPr>
          <w:rFonts w:ascii="-webkit-standard" w:eastAsia="Times New Roman" w:hAnsi="-webkit-standard" w:cs="Times New Roman"/>
          <w:b/>
          <w:color w:val="000000"/>
          <w:lang w:val="en-GB"/>
        </w:rPr>
        <w:t>Response to referee</w:t>
      </w:r>
      <w:r w:rsidRPr="00CA4073">
        <w:rPr>
          <w:rFonts w:ascii="-webkit-standard" w:eastAsia="Times New Roman" w:hAnsi="-webkit-standard" w:cs="Times New Roman" w:hint="eastAsia"/>
          <w:b/>
          <w:color w:val="000000"/>
          <w:lang w:val="en-GB"/>
        </w:rPr>
        <w:t>’</w:t>
      </w:r>
      <w:r w:rsidRPr="00CA4073">
        <w:rPr>
          <w:rFonts w:ascii="-webkit-standard" w:eastAsia="Times New Roman" w:hAnsi="-webkit-standard" w:cs="Times New Roman"/>
          <w:b/>
          <w:color w:val="000000"/>
          <w:lang w:val="en-GB"/>
        </w:rPr>
        <w:t>s comments</w:t>
      </w:r>
    </w:p>
    <w:p w14:paraId="2C8E6C6A" w14:textId="77777777" w:rsidR="00D54B02" w:rsidRPr="00CA4073" w:rsidRDefault="00D54B02" w:rsidP="00D54B02">
      <w:pPr>
        <w:jc w:val="both"/>
        <w:rPr>
          <w:rFonts w:ascii="-webkit-standard" w:eastAsia="Times New Roman" w:hAnsi="-webkit-standard" w:cs="Times New Roman"/>
          <w:b/>
          <w:color w:val="000000"/>
          <w:lang w:val="en-GB"/>
        </w:rPr>
      </w:pPr>
      <w:r>
        <w:rPr>
          <w:rFonts w:ascii="-webkit-standard" w:eastAsia="Times New Roman" w:hAnsi="-webkit-standard" w:cs="Times New Roman"/>
          <w:b/>
          <w:color w:val="000000"/>
          <w:lang w:val="en-GB"/>
        </w:rPr>
        <w:t>–––––––––––––––––––––––––––––––––––––––––––––––––––––––––––––––––––––––––––</w:t>
      </w:r>
    </w:p>
    <w:p w14:paraId="6EE1EDB4" w14:textId="77777777" w:rsidR="00D54B02" w:rsidRDefault="00D54B02" w:rsidP="00D54B02">
      <w:pPr>
        <w:jc w:val="both"/>
        <w:rPr>
          <w:rFonts w:ascii="-webkit-standard" w:eastAsia="Times New Roman" w:hAnsi="-webkit-standard" w:cs="Times New Roman"/>
          <w:color w:val="000000"/>
          <w:sz w:val="20"/>
          <w:szCs w:val="20"/>
          <w:lang w:val="en-GB"/>
        </w:rPr>
      </w:pPr>
    </w:p>
    <w:p w14:paraId="6C69125E"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Referee: 1</w:t>
      </w:r>
    </w:p>
    <w:p w14:paraId="15F28348"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13A320A0"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Comments to the Author</w:t>
      </w:r>
    </w:p>
    <w:p w14:paraId="742747D4"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As authors note, although, it is well established in the literature that mutations causing hereditary PPGLs are distinguished by different catecholamine </w:t>
      </w:r>
      <w:proofErr w:type="gramStart"/>
      <w:r w:rsidRPr="003B26AC">
        <w:rPr>
          <w:rFonts w:ascii="-webkit-standard" w:eastAsia="Times New Roman" w:hAnsi="-webkit-standard" w:cs="Times New Roman"/>
          <w:color w:val="000000"/>
          <w:sz w:val="20"/>
          <w:szCs w:val="20"/>
          <w:lang w:val="en-GB"/>
        </w:rPr>
        <w:t>phenotypes,</w:t>
      </w:r>
      <w:proofErr w:type="gramEnd"/>
      <w:r w:rsidRPr="003B26AC">
        <w:rPr>
          <w:rFonts w:ascii="-webkit-standard" w:eastAsia="Times New Roman" w:hAnsi="-webkit-standard" w:cs="Times New Roman"/>
          <w:color w:val="000000"/>
          <w:sz w:val="20"/>
          <w:szCs w:val="20"/>
          <w:lang w:val="en-GB"/>
        </w:rPr>
        <w:t xml:space="preserve"> this knowledge has not been evaluated prospectively. Thus, this paper constitutes an original </w:t>
      </w:r>
      <w:proofErr w:type="gramStart"/>
      <w:r w:rsidRPr="003B26AC">
        <w:rPr>
          <w:rFonts w:ascii="-webkit-standard" w:eastAsia="Times New Roman" w:hAnsi="-webkit-standard" w:cs="Times New Roman"/>
          <w:color w:val="000000"/>
          <w:sz w:val="20"/>
          <w:szCs w:val="20"/>
          <w:lang w:val="en-GB"/>
        </w:rPr>
        <w:t>work which</w:t>
      </w:r>
      <w:proofErr w:type="gramEnd"/>
      <w:r w:rsidRPr="003B26AC">
        <w:rPr>
          <w:rFonts w:ascii="-webkit-standard" w:eastAsia="Times New Roman" w:hAnsi="-webkit-standard" w:cs="Times New Roman"/>
          <w:color w:val="000000"/>
          <w:sz w:val="20"/>
          <w:szCs w:val="20"/>
          <w:lang w:val="en-GB"/>
        </w:rPr>
        <w:t xml:space="preserve"> could contribute to a more accurate and earlier diagnosis as well as to a more individualised follow-up of these patients. Yet, the </w:t>
      </w:r>
      <w:proofErr w:type="spellStart"/>
      <w:r w:rsidRPr="003B26AC">
        <w:rPr>
          <w:rFonts w:ascii="-webkit-standard" w:eastAsia="Times New Roman" w:hAnsi="-webkit-standard" w:cs="Times New Roman"/>
          <w:color w:val="000000"/>
          <w:sz w:val="20"/>
          <w:szCs w:val="20"/>
          <w:lang w:val="en-GB"/>
        </w:rPr>
        <w:t>multicentricity</w:t>
      </w:r>
      <w:proofErr w:type="spellEnd"/>
      <w:r w:rsidRPr="003B26AC">
        <w:rPr>
          <w:rFonts w:ascii="-webkit-standard" w:eastAsia="Times New Roman" w:hAnsi="-webkit-standard" w:cs="Times New Roman"/>
          <w:color w:val="000000"/>
          <w:sz w:val="20"/>
          <w:szCs w:val="20"/>
          <w:lang w:val="en-GB"/>
        </w:rPr>
        <w:t xml:space="preserve"> of the study could affect the consistency in the measurements</w:t>
      </w:r>
    </w:p>
    <w:p w14:paraId="21FB8894" w14:textId="77777777" w:rsidR="00D54B02" w:rsidRPr="00487547" w:rsidRDefault="00D54B02" w:rsidP="00D54B02">
      <w:pPr>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  </w:t>
      </w:r>
      <w:r w:rsidRPr="00487547">
        <w:rPr>
          <w:rFonts w:ascii="-webkit-standard" w:eastAsia="Times New Roman" w:hAnsi="-webkit-standard" w:cs="Times New Roman"/>
          <w:color w:val="0000FF"/>
          <w:sz w:val="20"/>
          <w:szCs w:val="20"/>
          <w:lang w:val="en-GB"/>
        </w:rPr>
        <w:t>The authors thank the referee for the supportive comments</w:t>
      </w:r>
      <w:r>
        <w:rPr>
          <w:rFonts w:ascii="-webkit-standard" w:eastAsia="Times New Roman" w:hAnsi="-webkit-standard" w:cs="Times New Roman"/>
          <w:color w:val="0000FF"/>
          <w:sz w:val="20"/>
          <w:szCs w:val="20"/>
          <w:lang w:val="en-GB"/>
        </w:rPr>
        <w:t xml:space="preserve"> and in particular the suggestion further below to consider relationships of biochemical phenotypes to multifocal disease</w:t>
      </w:r>
      <w:r w:rsidRPr="00487547">
        <w:rPr>
          <w:rFonts w:ascii="-webkit-standard" w:eastAsia="Times New Roman" w:hAnsi="-webkit-standard" w:cs="Times New Roman"/>
          <w:color w:val="0000FF"/>
          <w:sz w:val="20"/>
          <w:szCs w:val="20"/>
          <w:lang w:val="en-GB"/>
        </w:rPr>
        <w:t>.</w:t>
      </w:r>
      <w:r>
        <w:rPr>
          <w:rFonts w:ascii="-webkit-standard" w:eastAsia="Times New Roman" w:hAnsi="-webkit-standard" w:cs="Times New Roman"/>
          <w:color w:val="0000FF"/>
          <w:sz w:val="20"/>
          <w:szCs w:val="20"/>
          <w:lang w:val="en-GB"/>
        </w:rPr>
        <w:t xml:space="preserve"> The </w:t>
      </w:r>
      <w:proofErr w:type="spellStart"/>
      <w:r>
        <w:rPr>
          <w:rFonts w:ascii="-webkit-standard" w:eastAsia="Times New Roman" w:hAnsi="-webkit-standard" w:cs="Times New Roman"/>
          <w:color w:val="0000FF"/>
          <w:sz w:val="20"/>
          <w:szCs w:val="20"/>
          <w:lang w:val="en-GB"/>
        </w:rPr>
        <w:t>multicenter</w:t>
      </w:r>
      <w:proofErr w:type="spellEnd"/>
      <w:r>
        <w:rPr>
          <w:rFonts w:ascii="-webkit-standard" w:eastAsia="Times New Roman" w:hAnsi="-webkit-standard" w:cs="Times New Roman"/>
          <w:color w:val="0000FF"/>
          <w:sz w:val="20"/>
          <w:szCs w:val="20"/>
          <w:lang w:val="en-GB"/>
        </w:rPr>
        <w:t xml:space="preserve"> nature of the </w:t>
      </w:r>
      <w:r>
        <w:rPr>
          <w:rFonts w:ascii="-webkit-standard" w:eastAsia="Times New Roman" w:hAnsi="-webkit-standard" w:cs="Times New Roman"/>
          <w:color w:val="0000FF"/>
          <w:sz w:val="20"/>
          <w:szCs w:val="20"/>
          <w:lang w:val="en-GB"/>
        </w:rPr>
        <w:lastRenderedPageBreak/>
        <w:t>study was a study requirement in</w:t>
      </w:r>
      <w:r w:rsidRPr="00487547">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color w:val="0000FF"/>
          <w:sz w:val="20"/>
          <w:szCs w:val="20"/>
          <w:lang w:val="en-GB"/>
        </w:rPr>
        <w:t xml:space="preserve">order to assure sufficient recruitment of patients. A </w:t>
      </w:r>
      <w:proofErr w:type="spellStart"/>
      <w:r>
        <w:rPr>
          <w:rFonts w:ascii="-webkit-standard" w:eastAsia="Times New Roman" w:hAnsi="-webkit-standard" w:cs="Times New Roman"/>
          <w:color w:val="0000FF"/>
          <w:sz w:val="20"/>
          <w:szCs w:val="20"/>
          <w:lang w:val="en-GB"/>
        </w:rPr>
        <w:t>multicenter</w:t>
      </w:r>
      <w:proofErr w:type="spellEnd"/>
      <w:r>
        <w:rPr>
          <w:rFonts w:ascii="-webkit-standard" w:eastAsia="Times New Roman" w:hAnsi="-webkit-standard" w:cs="Times New Roman"/>
          <w:color w:val="0000FF"/>
          <w:sz w:val="20"/>
          <w:szCs w:val="20"/>
          <w:lang w:val="en-GB"/>
        </w:rPr>
        <w:t xml:space="preserve"> design, however, can also be useful to even out and thereby reduce recruitment bias. In fact such </w:t>
      </w:r>
      <w:proofErr w:type="spellStart"/>
      <w:r>
        <w:rPr>
          <w:rFonts w:ascii="-webkit-standard" w:eastAsia="Times New Roman" w:hAnsi="-webkit-standard" w:cs="Times New Roman"/>
          <w:color w:val="0000FF"/>
          <w:sz w:val="20"/>
          <w:szCs w:val="20"/>
          <w:lang w:val="en-GB"/>
        </w:rPr>
        <w:t>center</w:t>
      </w:r>
      <w:proofErr w:type="spellEnd"/>
      <w:r>
        <w:rPr>
          <w:rFonts w:ascii="-webkit-standard" w:eastAsia="Times New Roman" w:hAnsi="-webkit-standard" w:cs="Times New Roman"/>
          <w:color w:val="0000FF"/>
          <w:sz w:val="20"/>
          <w:szCs w:val="20"/>
          <w:lang w:val="en-GB"/>
        </w:rPr>
        <w:t>-to-</w:t>
      </w:r>
      <w:proofErr w:type="spellStart"/>
      <w:r>
        <w:rPr>
          <w:rFonts w:ascii="-webkit-standard" w:eastAsia="Times New Roman" w:hAnsi="-webkit-standard" w:cs="Times New Roman"/>
          <w:color w:val="0000FF"/>
          <w:sz w:val="20"/>
          <w:szCs w:val="20"/>
          <w:lang w:val="en-GB"/>
        </w:rPr>
        <w:t>center</w:t>
      </w:r>
      <w:proofErr w:type="spellEnd"/>
      <w:r>
        <w:rPr>
          <w:rFonts w:ascii="-webkit-standard" w:eastAsia="Times New Roman" w:hAnsi="-webkit-standard" w:cs="Times New Roman"/>
          <w:color w:val="0000FF"/>
          <w:sz w:val="20"/>
          <w:szCs w:val="20"/>
          <w:lang w:val="en-GB"/>
        </w:rPr>
        <w:t xml:space="preserve"> differences in recruitment according to the four study entry criteria were actually documented in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supplement of the primary manuscript (</w:t>
      </w:r>
      <w:r w:rsidRPr="00CA4073">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CA4073">
        <w:rPr>
          <w:rFonts w:ascii="-webkit-standard" w:eastAsia="Times New Roman" w:hAnsi="-webkit-standard" w:cs="Times New Roman"/>
          <w:color w:val="0000FF"/>
          <w:sz w:val="20"/>
          <w:szCs w:val="20"/>
          <w:lang w:val="en-GB"/>
        </w:rPr>
        <w:t>30097498</w:t>
      </w:r>
      <w:r>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hint="eastAsia"/>
          <w:color w:val="0000FF"/>
          <w:sz w:val="20"/>
          <w:szCs w:val="20"/>
          <w:lang w:val="en-GB"/>
        </w:rPr>
        <w:t xml:space="preserve"> </w:t>
      </w:r>
      <w:r>
        <w:rPr>
          <w:rFonts w:ascii="-webkit-standard" w:eastAsia="Times New Roman" w:hAnsi="-webkit-standard" w:cs="Times New Roman"/>
          <w:color w:val="0000FF"/>
          <w:sz w:val="20"/>
          <w:szCs w:val="20"/>
          <w:lang w:val="en-GB"/>
        </w:rPr>
        <w:t xml:space="preserve">All measurements of catecholamine metabolites were, however, performed at a </w:t>
      </w:r>
      <w:r>
        <w:rPr>
          <w:rFonts w:ascii="-webkit-standard" w:eastAsia="Times New Roman" w:hAnsi="-webkit-standard" w:cs="Times New Roman" w:hint="eastAsia"/>
          <w:color w:val="0000FF"/>
          <w:sz w:val="20"/>
          <w:szCs w:val="20"/>
          <w:lang w:val="en-GB"/>
        </w:rPr>
        <w:t>single</w:t>
      </w:r>
      <w:r>
        <w:rPr>
          <w:rFonts w:ascii="-webkit-standard" w:eastAsia="Times New Roman" w:hAnsi="-webkit-standard" w:cs="Times New Roman"/>
          <w:color w:val="0000FF"/>
          <w:sz w:val="20"/>
          <w:szCs w:val="20"/>
          <w:lang w:val="en-GB"/>
        </w:rPr>
        <w:t xml:space="preserve"> </w:t>
      </w:r>
      <w:proofErr w:type="spellStart"/>
      <w:r>
        <w:rPr>
          <w:rFonts w:ascii="-webkit-standard" w:eastAsia="Times New Roman" w:hAnsi="-webkit-standard" w:cs="Times New Roman"/>
          <w:color w:val="0000FF"/>
          <w:sz w:val="20"/>
          <w:szCs w:val="20"/>
          <w:lang w:val="en-GB"/>
        </w:rPr>
        <w:t>center</w:t>
      </w:r>
      <w:proofErr w:type="spellEnd"/>
      <w:r>
        <w:rPr>
          <w:rFonts w:ascii="-webkit-standard" w:eastAsia="Times New Roman" w:hAnsi="-webkit-standard" w:cs="Times New Roman"/>
          <w:color w:val="0000FF"/>
          <w:sz w:val="20"/>
          <w:szCs w:val="20"/>
          <w:lang w:val="en-GB"/>
        </w:rPr>
        <w:t xml:space="preserve"> and this is clarified in the revised manuscript. </w:t>
      </w:r>
    </w:p>
    <w:p w14:paraId="49B35348"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7F8ECFDD"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Specific points: </w:t>
      </w:r>
    </w:p>
    <w:p w14:paraId="24C941E8"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57F2150E"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Abstract: Authors should correct multicentre instead of </w:t>
      </w:r>
      <w:proofErr w:type="spellStart"/>
      <w:r w:rsidRPr="003B26AC">
        <w:rPr>
          <w:rFonts w:ascii="-webkit-standard" w:eastAsia="Times New Roman" w:hAnsi="-webkit-standard" w:cs="Times New Roman"/>
          <w:color w:val="000000"/>
          <w:sz w:val="20"/>
          <w:szCs w:val="20"/>
          <w:lang w:val="en-GB"/>
        </w:rPr>
        <w:t>muticenter</w:t>
      </w:r>
      <w:proofErr w:type="spellEnd"/>
      <w:r w:rsidRPr="003B26AC">
        <w:rPr>
          <w:rFonts w:ascii="-webkit-standard" w:eastAsia="Times New Roman" w:hAnsi="-webkit-standard" w:cs="Times New Roman"/>
          <w:color w:val="000000"/>
          <w:sz w:val="20"/>
          <w:szCs w:val="20"/>
          <w:lang w:val="en-GB"/>
        </w:rPr>
        <w:t> </w:t>
      </w:r>
    </w:p>
    <w:p w14:paraId="7D1EA7A1" w14:textId="77777777" w:rsidR="00D54B02" w:rsidRPr="00487547" w:rsidRDefault="00D54B02" w:rsidP="00D54B02">
      <w:pPr>
        <w:spacing w:after="120"/>
        <w:jc w:val="both"/>
        <w:rPr>
          <w:rFonts w:ascii="-webkit-standard" w:eastAsia="Times New Roman" w:hAnsi="-webkit-standard" w:cs="Times New Roman"/>
          <w:color w:val="000000"/>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sidRPr="00011F9C">
        <w:rPr>
          <w:rFonts w:ascii="-webkit-standard" w:eastAsia="Times New Roman" w:hAnsi="-webkit-standard" w:cs="Times New Roman"/>
          <w:color w:val="0000FF"/>
          <w:sz w:val="20"/>
          <w:szCs w:val="20"/>
          <w:lang w:val="en-GB"/>
        </w:rPr>
        <w:t>Both spelling</w:t>
      </w:r>
      <w:r>
        <w:rPr>
          <w:rFonts w:ascii="-webkit-standard" w:eastAsia="Times New Roman" w:hAnsi="-webkit-standard" w:cs="Times New Roman"/>
          <w:color w:val="0000FF"/>
          <w:sz w:val="20"/>
          <w:szCs w:val="20"/>
          <w:lang w:val="en-GB"/>
        </w:rPr>
        <w:t>s</w:t>
      </w:r>
      <w:r w:rsidRPr="00011F9C">
        <w:rPr>
          <w:rFonts w:ascii="-webkit-standard" w:eastAsia="Times New Roman" w:hAnsi="-webkit-standard" w:cs="Times New Roman"/>
          <w:color w:val="0000FF"/>
          <w:sz w:val="20"/>
          <w:szCs w:val="20"/>
          <w:lang w:val="en-GB"/>
        </w:rPr>
        <w:t xml:space="preserve"> are correct.</w:t>
      </w:r>
      <w:r>
        <w:rPr>
          <w:rFonts w:ascii="-webkit-standard" w:eastAsia="Times New Roman" w:hAnsi="-webkit-standard" w:cs="Times New Roman"/>
          <w:b/>
          <w:color w:val="0000FF"/>
          <w:sz w:val="20"/>
          <w:szCs w:val="20"/>
          <w:lang w:val="en-GB"/>
        </w:rPr>
        <w:t xml:space="preserve"> </w:t>
      </w:r>
      <w:r w:rsidRPr="00487547">
        <w:rPr>
          <w:rFonts w:ascii="-webkit-standard" w:eastAsia="Times New Roman" w:hAnsi="-webkit-standard" w:cs="Times New Roman"/>
          <w:color w:val="0000FF"/>
          <w:sz w:val="20"/>
          <w:szCs w:val="20"/>
          <w:lang w:val="en-GB"/>
        </w:rPr>
        <w:t>Th</w:t>
      </w:r>
      <w:r>
        <w:rPr>
          <w:rFonts w:ascii="-webkit-standard" w:eastAsia="Times New Roman" w:hAnsi="-webkit-standard" w:cs="Times New Roman"/>
          <w:color w:val="0000FF"/>
          <w:sz w:val="20"/>
          <w:szCs w:val="20"/>
          <w:lang w:val="en-GB"/>
        </w:rPr>
        <w:t>e</w:t>
      </w:r>
      <w:r w:rsidRPr="00487547">
        <w:rPr>
          <w:rFonts w:ascii="-webkit-standard" w:eastAsia="Times New Roman" w:hAnsi="-webkit-standard" w:cs="Times New Roman"/>
          <w:color w:val="0000FF"/>
          <w:sz w:val="20"/>
          <w:szCs w:val="20"/>
          <w:lang w:val="en-GB"/>
        </w:rPr>
        <w:t xml:space="preserve"> manuscript</w:t>
      </w:r>
      <w:r>
        <w:rPr>
          <w:rFonts w:ascii="-webkit-standard" w:eastAsia="Times New Roman" w:hAnsi="-webkit-standard" w:cs="Times New Roman"/>
          <w:color w:val="0000FF"/>
          <w:sz w:val="20"/>
          <w:szCs w:val="20"/>
          <w:lang w:val="en-GB"/>
        </w:rPr>
        <w:t>, however,</w:t>
      </w:r>
      <w:r w:rsidRPr="00487547">
        <w:rPr>
          <w:rFonts w:ascii="-webkit-standard" w:eastAsia="Times New Roman" w:hAnsi="-webkit-standard" w:cs="Times New Roman"/>
          <w:color w:val="0000FF"/>
          <w:sz w:val="20"/>
          <w:szCs w:val="20"/>
          <w:lang w:val="en-GB"/>
        </w:rPr>
        <w:t xml:space="preserve"> is written in </w:t>
      </w:r>
      <w:r>
        <w:rPr>
          <w:rFonts w:ascii="-webkit-standard" w:eastAsia="Times New Roman" w:hAnsi="-webkit-standard" w:cs="Times New Roman"/>
          <w:color w:val="0000FF"/>
          <w:sz w:val="20"/>
          <w:szCs w:val="20"/>
          <w:lang w:val="en-GB"/>
        </w:rPr>
        <w:t xml:space="preserve">American rather than British </w:t>
      </w:r>
      <w:proofErr w:type="spellStart"/>
      <w:r>
        <w:rPr>
          <w:rFonts w:ascii="-webkit-standard" w:eastAsia="Times New Roman" w:hAnsi="-webkit-standard" w:cs="Times New Roman"/>
          <w:color w:val="0000FF"/>
          <w:sz w:val="20"/>
          <w:szCs w:val="20"/>
          <w:lang w:val="en-GB"/>
        </w:rPr>
        <w:t>english</w:t>
      </w:r>
      <w:proofErr w:type="spellEnd"/>
      <w:r>
        <w:rPr>
          <w:rFonts w:ascii="-webkit-standard" w:eastAsia="Times New Roman" w:hAnsi="-webkit-standard" w:cs="Times New Roman"/>
          <w:color w:val="0000FF"/>
          <w:sz w:val="20"/>
          <w:szCs w:val="20"/>
          <w:lang w:val="en-GB"/>
        </w:rPr>
        <w:t xml:space="preserve">, </w:t>
      </w:r>
    </w:p>
    <w:p w14:paraId="1C11BAC2" w14:textId="77777777" w:rsidR="00D54B02" w:rsidRDefault="00D54B02" w:rsidP="00D54B02">
      <w:pPr>
        <w:jc w:val="both"/>
        <w:rPr>
          <w:rFonts w:ascii="-webkit-standard" w:eastAsia="Times New Roman" w:hAnsi="-webkit-standard" w:cs="Times New Roman"/>
          <w:color w:val="000000"/>
          <w:sz w:val="20"/>
          <w:szCs w:val="20"/>
          <w:lang w:val="en-GB"/>
        </w:rPr>
      </w:pPr>
    </w:p>
    <w:p w14:paraId="6F367446"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Methods: </w:t>
      </w:r>
    </w:p>
    <w:p w14:paraId="17178C6E"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Line 149: Data about the techniques of imaging used in the study are not presented adequately. It is noted that </w:t>
      </w:r>
      <w:proofErr w:type="gramStart"/>
      <w:r w:rsidRPr="003B26AC">
        <w:rPr>
          <w:rFonts w:ascii="-webkit-standard" w:eastAsia="Times New Roman" w:hAnsi="-webkit-standard" w:cs="Times New Roman"/>
          <w:color w:val="000000"/>
          <w:sz w:val="20"/>
          <w:szCs w:val="20"/>
          <w:lang w:val="en-GB"/>
        </w:rPr>
        <w:t xml:space="preserve">validation of predications of </w:t>
      </w:r>
      <w:proofErr w:type="spellStart"/>
      <w:r w:rsidRPr="003B26AC">
        <w:rPr>
          <w:rFonts w:ascii="-webkit-standard" w:eastAsia="Times New Roman" w:hAnsi="-webkit-standard" w:cs="Times New Roman"/>
          <w:color w:val="000000"/>
          <w:sz w:val="20"/>
          <w:szCs w:val="20"/>
          <w:lang w:val="en-GB"/>
        </w:rPr>
        <w:t>tumor</w:t>
      </w:r>
      <w:proofErr w:type="spellEnd"/>
      <w:r w:rsidRPr="003B26AC">
        <w:rPr>
          <w:rFonts w:ascii="-webkit-standard" w:eastAsia="Times New Roman" w:hAnsi="-webkit-standard" w:cs="Times New Roman"/>
          <w:color w:val="000000"/>
          <w:sz w:val="20"/>
          <w:szCs w:val="20"/>
          <w:lang w:val="en-GB"/>
        </w:rPr>
        <w:t xml:space="preserve"> location and size was established by CT or MRI</w:t>
      </w:r>
      <w:proofErr w:type="gramEnd"/>
      <w:r w:rsidRPr="003B26AC">
        <w:rPr>
          <w:rFonts w:ascii="-webkit-standard" w:eastAsia="Times New Roman" w:hAnsi="-webkit-standard" w:cs="Times New Roman"/>
          <w:color w:val="000000"/>
          <w:sz w:val="20"/>
          <w:szCs w:val="20"/>
          <w:lang w:val="en-GB"/>
        </w:rPr>
        <w:t>. However, could the authors clarify if any other additional imaging was used (</w:t>
      </w:r>
      <w:proofErr w:type="spellStart"/>
      <w:r w:rsidRPr="003B26AC">
        <w:rPr>
          <w:rFonts w:ascii="-webkit-standard" w:eastAsia="Times New Roman" w:hAnsi="-webkit-standard" w:cs="Times New Roman"/>
          <w:color w:val="000000"/>
          <w:sz w:val="20"/>
          <w:szCs w:val="20"/>
          <w:lang w:val="en-GB"/>
        </w:rPr>
        <w:t>Ga</w:t>
      </w:r>
      <w:proofErr w:type="spellEnd"/>
      <w:r w:rsidRPr="003B26AC">
        <w:rPr>
          <w:rFonts w:ascii="-webkit-standard" w:eastAsia="Times New Roman" w:hAnsi="-webkit-standard" w:cs="Times New Roman"/>
          <w:color w:val="000000"/>
          <w:sz w:val="20"/>
          <w:szCs w:val="20"/>
          <w:lang w:val="en-GB"/>
        </w:rPr>
        <w:t xml:space="preserve">-PET scan or DOPA-PET) for patients with multiple </w:t>
      </w:r>
      <w:proofErr w:type="spellStart"/>
      <w:r w:rsidRPr="003B26AC">
        <w:rPr>
          <w:rFonts w:ascii="-webkit-standard" w:eastAsia="Times New Roman" w:hAnsi="-webkit-standard" w:cs="Times New Roman"/>
          <w:color w:val="000000"/>
          <w:sz w:val="20"/>
          <w:szCs w:val="20"/>
          <w:lang w:val="en-GB"/>
        </w:rPr>
        <w:t>tumors</w:t>
      </w:r>
      <w:proofErr w:type="spellEnd"/>
      <w:r w:rsidRPr="003B26AC">
        <w:rPr>
          <w:rFonts w:ascii="-webkit-standard" w:eastAsia="Times New Roman" w:hAnsi="-webkit-standard" w:cs="Times New Roman"/>
          <w:color w:val="000000"/>
          <w:sz w:val="20"/>
          <w:szCs w:val="20"/>
          <w:lang w:val="en-GB"/>
        </w:rPr>
        <w:t xml:space="preserve"> (especially for PGLs</w:t>
      </w:r>
      <w:proofErr w:type="gramStart"/>
      <w:r w:rsidRPr="003B26AC">
        <w:rPr>
          <w:rFonts w:ascii="-webkit-standard" w:eastAsia="Times New Roman" w:hAnsi="-webkit-standard" w:cs="Times New Roman"/>
          <w:color w:val="000000"/>
          <w:sz w:val="20"/>
          <w:szCs w:val="20"/>
          <w:lang w:val="en-GB"/>
        </w:rPr>
        <w:t>)</w:t>
      </w:r>
      <w:proofErr w:type="gramEnd"/>
    </w:p>
    <w:p w14:paraId="7D731A1F" w14:textId="77777777" w:rsidR="00D54B02" w:rsidRDefault="00D54B02" w:rsidP="00D54B02">
      <w:pPr>
        <w:spacing w:after="120"/>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 xml:space="preserve">Functional imaging was largely confined to cases where there were concerns about metastatic or multifocal disease. Most commonly used functional imaging modalities were </w:t>
      </w:r>
      <w:r w:rsidRPr="001835E0">
        <w:rPr>
          <w:rFonts w:ascii="-webkit-standard" w:eastAsia="Times New Roman" w:hAnsi="-webkit-standard" w:cs="Times New Roman"/>
          <w:color w:val="0000FF"/>
          <w:sz w:val="20"/>
          <w:szCs w:val="20"/>
          <w:vertAlign w:val="superscript"/>
          <w:lang w:val="en-GB"/>
        </w:rPr>
        <w:t>123</w:t>
      </w:r>
      <w:r>
        <w:rPr>
          <w:rFonts w:ascii="-webkit-standard" w:eastAsia="Times New Roman" w:hAnsi="-webkit-standard" w:cs="Times New Roman"/>
          <w:color w:val="0000FF"/>
          <w:sz w:val="20"/>
          <w:szCs w:val="20"/>
          <w:lang w:val="en-GB"/>
        </w:rPr>
        <w:t xml:space="preserve">I-MIBG </w:t>
      </w:r>
      <w:proofErr w:type="spellStart"/>
      <w:r>
        <w:rPr>
          <w:rFonts w:ascii="-webkit-standard" w:eastAsia="Times New Roman" w:hAnsi="-webkit-standard" w:cs="Times New Roman"/>
          <w:color w:val="0000FF"/>
          <w:sz w:val="20"/>
          <w:szCs w:val="20"/>
          <w:lang w:val="en-GB"/>
        </w:rPr>
        <w:t>scintigraphy</w:t>
      </w:r>
      <w:proofErr w:type="spellEnd"/>
      <w:r>
        <w:rPr>
          <w:rFonts w:ascii="-webkit-standard" w:eastAsia="Times New Roman" w:hAnsi="-webkit-standard" w:cs="Times New Roman"/>
          <w:color w:val="0000FF"/>
          <w:sz w:val="20"/>
          <w:szCs w:val="20"/>
          <w:lang w:val="en-GB"/>
        </w:rPr>
        <w:t xml:space="preserve"> or PET/CT with </w:t>
      </w:r>
      <w:r w:rsidRPr="001835E0">
        <w:rPr>
          <w:rFonts w:ascii="-webkit-standard" w:eastAsia="Times New Roman" w:hAnsi="-webkit-standard" w:cs="Times New Roman"/>
          <w:color w:val="0000FF"/>
          <w:sz w:val="20"/>
          <w:szCs w:val="20"/>
          <w:vertAlign w:val="superscript"/>
          <w:lang w:val="en-GB"/>
        </w:rPr>
        <w:t>68</w:t>
      </w:r>
      <w:r>
        <w:rPr>
          <w:rFonts w:ascii="-webkit-standard" w:eastAsia="Times New Roman" w:hAnsi="-webkit-standard" w:cs="Times New Roman"/>
          <w:color w:val="0000FF"/>
          <w:sz w:val="20"/>
          <w:szCs w:val="20"/>
          <w:lang w:val="en-GB"/>
        </w:rPr>
        <w:t xml:space="preserve">Ga-DOTATATE or occasionally a related analogue. </w:t>
      </w:r>
      <w:r w:rsidRPr="001835E0">
        <w:rPr>
          <w:rFonts w:ascii="-webkit-standard" w:eastAsia="Times New Roman" w:hAnsi="-webkit-standard" w:cs="Times New Roman"/>
          <w:color w:val="0000FF"/>
          <w:sz w:val="20"/>
          <w:szCs w:val="20"/>
          <w:vertAlign w:val="superscript"/>
          <w:lang w:val="en-GB"/>
        </w:rPr>
        <w:t>18</w:t>
      </w:r>
      <w:r>
        <w:rPr>
          <w:rFonts w:ascii="-webkit-standard" w:eastAsia="Times New Roman" w:hAnsi="-webkit-standard" w:cs="Times New Roman"/>
          <w:color w:val="0000FF"/>
          <w:sz w:val="20"/>
          <w:szCs w:val="20"/>
          <w:lang w:val="en-GB"/>
        </w:rPr>
        <w:t xml:space="preserve">F-DOPA PET/CT was used at one </w:t>
      </w:r>
      <w:proofErr w:type="spellStart"/>
      <w:r>
        <w:rPr>
          <w:rFonts w:ascii="-webkit-standard" w:eastAsia="Times New Roman" w:hAnsi="-webkit-standard" w:cs="Times New Roman"/>
          <w:color w:val="0000FF"/>
          <w:sz w:val="20"/>
          <w:szCs w:val="20"/>
          <w:lang w:val="en-GB"/>
        </w:rPr>
        <w:t>center</w:t>
      </w:r>
      <w:proofErr w:type="spellEnd"/>
      <w:r>
        <w:rPr>
          <w:rFonts w:ascii="-webkit-standard" w:eastAsia="Times New Roman" w:hAnsi="-webkit-standard" w:cs="Times New Roman"/>
          <w:color w:val="0000FF"/>
          <w:sz w:val="20"/>
          <w:szCs w:val="20"/>
          <w:lang w:val="en-GB"/>
        </w:rPr>
        <w:t xml:space="preserve"> and only rarely. The methods section on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location and size now includes at lines 157-159 the following sentence </w:t>
      </w:r>
      <w:r>
        <w:rPr>
          <w:rFonts w:ascii="-webkit-standard" w:eastAsia="Times New Roman" w:hAnsi="-webkit-standard" w:cs="Times New Roman" w:hint="eastAsia"/>
          <w:color w:val="0000FF"/>
          <w:sz w:val="20"/>
          <w:szCs w:val="20"/>
          <w:lang w:val="en-GB"/>
        </w:rPr>
        <w:t>“</w:t>
      </w:r>
      <w:r w:rsidRPr="001835E0">
        <w:rPr>
          <w:rFonts w:ascii="-webkit-standard" w:eastAsia="Times New Roman" w:hAnsi="-webkit-standard" w:cs="Times New Roman"/>
          <w:color w:val="0000FF"/>
          <w:sz w:val="20"/>
          <w:szCs w:val="20"/>
          <w:lang w:val="en-GB"/>
        </w:rPr>
        <w:t xml:space="preserve">Functional imaging, mainly </w:t>
      </w:r>
      <w:r>
        <w:rPr>
          <w:rFonts w:ascii="-webkit-standard" w:eastAsia="Times New Roman" w:hAnsi="-webkit-standard" w:cs="Times New Roman"/>
          <w:color w:val="0000FF"/>
          <w:sz w:val="20"/>
          <w:szCs w:val="20"/>
          <w:lang w:val="en-GB"/>
        </w:rPr>
        <w:t>by</w:t>
      </w:r>
      <w:r w:rsidRPr="001835E0">
        <w:rPr>
          <w:rFonts w:ascii="-webkit-standard" w:eastAsia="Times New Roman" w:hAnsi="-webkit-standard" w:cs="Times New Roman"/>
          <w:color w:val="0000FF"/>
          <w:sz w:val="20"/>
          <w:szCs w:val="20"/>
          <w:lang w:val="en-GB"/>
        </w:rPr>
        <w:t xml:space="preserve"> </w:t>
      </w:r>
      <w:r w:rsidRPr="0066388D">
        <w:rPr>
          <w:rFonts w:ascii="-webkit-standard" w:eastAsia="Times New Roman" w:hAnsi="-webkit-standard" w:cs="Times New Roman"/>
          <w:color w:val="0000FF"/>
          <w:sz w:val="20"/>
          <w:szCs w:val="20"/>
          <w:vertAlign w:val="superscript"/>
          <w:lang w:val="en-GB"/>
        </w:rPr>
        <w:t>123</w:t>
      </w:r>
      <w:r w:rsidRPr="001835E0">
        <w:rPr>
          <w:rFonts w:ascii="-webkit-standard" w:eastAsia="Times New Roman" w:hAnsi="-webkit-standard" w:cs="Times New Roman"/>
          <w:color w:val="0000FF"/>
          <w:sz w:val="20"/>
          <w:szCs w:val="20"/>
          <w:lang w:val="en-GB"/>
        </w:rPr>
        <w:t xml:space="preserve">I-MIBG </w:t>
      </w:r>
      <w:proofErr w:type="spellStart"/>
      <w:r w:rsidRPr="001835E0">
        <w:rPr>
          <w:rFonts w:ascii="-webkit-standard" w:eastAsia="Times New Roman" w:hAnsi="-webkit-standard" w:cs="Times New Roman"/>
          <w:color w:val="0000FF"/>
          <w:sz w:val="20"/>
          <w:szCs w:val="20"/>
          <w:lang w:val="en-GB"/>
        </w:rPr>
        <w:t>scintigraphy</w:t>
      </w:r>
      <w:proofErr w:type="spellEnd"/>
      <w:r w:rsidRPr="001835E0">
        <w:rPr>
          <w:rFonts w:ascii="-webkit-standard" w:eastAsia="Times New Roman" w:hAnsi="-webkit-standard" w:cs="Times New Roman"/>
          <w:color w:val="0000FF"/>
          <w:sz w:val="20"/>
          <w:szCs w:val="20"/>
          <w:lang w:val="en-GB"/>
        </w:rPr>
        <w:t xml:space="preserve"> or by </w:t>
      </w:r>
      <w:r w:rsidRPr="0066388D">
        <w:rPr>
          <w:rFonts w:ascii="-webkit-standard" w:eastAsia="Times New Roman" w:hAnsi="-webkit-standard" w:cs="Times New Roman"/>
          <w:color w:val="0000FF"/>
          <w:sz w:val="20"/>
          <w:szCs w:val="20"/>
          <w:vertAlign w:val="superscript"/>
          <w:lang w:val="en-GB"/>
        </w:rPr>
        <w:t>68</w:t>
      </w:r>
      <w:r w:rsidRPr="001835E0">
        <w:rPr>
          <w:rFonts w:ascii="-webkit-standard" w:eastAsia="Times New Roman" w:hAnsi="-webkit-standard" w:cs="Times New Roman"/>
          <w:color w:val="0000FF"/>
          <w:sz w:val="20"/>
          <w:szCs w:val="20"/>
          <w:lang w:val="en-GB"/>
        </w:rPr>
        <w:t>Ga-labeled DOTATATE PET/CT, was employed to establish metastatic or multifocal disease</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w:t>
      </w:r>
    </w:p>
    <w:p w14:paraId="43BE0003" w14:textId="77777777" w:rsidR="00D54B02" w:rsidRDefault="00D54B02" w:rsidP="00D54B02">
      <w:pPr>
        <w:spacing w:after="120"/>
        <w:jc w:val="both"/>
        <w:rPr>
          <w:rFonts w:ascii="-webkit-standard" w:eastAsia="Times New Roman" w:hAnsi="-webkit-standard" w:cs="Times New Roman"/>
          <w:color w:val="0000FF"/>
          <w:sz w:val="20"/>
          <w:szCs w:val="20"/>
          <w:lang w:val="en-GB"/>
        </w:rPr>
      </w:pPr>
    </w:p>
    <w:p w14:paraId="6B134A87"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Line 128: To rephrase (verb is missing)</w:t>
      </w:r>
      <w:r>
        <w:rPr>
          <w:rFonts w:ascii="-webkit-standard" w:eastAsia="Times New Roman" w:hAnsi="-webkit-standard" w:cs="Times New Roman"/>
          <w:color w:val="000000"/>
          <w:sz w:val="20"/>
          <w:szCs w:val="20"/>
          <w:lang w:val="en-GB"/>
        </w:rPr>
        <w:t xml:space="preserve">. </w:t>
      </w:r>
    </w:p>
    <w:p w14:paraId="5E1F1C45" w14:textId="77777777" w:rsidR="00D54B02" w:rsidRDefault="00D54B02" w:rsidP="00D54B02">
      <w:pPr>
        <w:jc w:val="both"/>
        <w:rPr>
          <w:rFonts w:ascii="-webkit-standard" w:eastAsia="Times New Roman" w:hAnsi="-webkit-standard" w:cs="Times New Roman"/>
          <w:color w:val="000000"/>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 xml:space="preserve">A </w:t>
      </w:r>
      <w:r>
        <w:rPr>
          <w:rFonts w:ascii="-webkit-standard" w:eastAsia="Times New Roman" w:hAnsi="-webkit-standard" w:cs="Times New Roman" w:hint="eastAsia"/>
          <w:color w:val="0000FF"/>
          <w:sz w:val="20"/>
          <w:szCs w:val="20"/>
          <w:lang w:val="en-GB"/>
        </w:rPr>
        <w:t>second</w:t>
      </w:r>
      <w:r>
        <w:rPr>
          <w:rFonts w:ascii="-webkit-standard" w:eastAsia="Times New Roman" w:hAnsi="-webkit-standard" w:cs="Times New Roman"/>
          <w:color w:val="0000FF"/>
          <w:sz w:val="20"/>
          <w:szCs w:val="20"/>
          <w:lang w:val="en-GB"/>
        </w:rPr>
        <w:t xml:space="preserve"> verb </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representing</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 xml:space="preserve"> has been added to the sentence (line 130). </w:t>
      </w:r>
    </w:p>
    <w:p w14:paraId="6A8C6D63"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284D6581"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Line 158: The percentage 85% is wrong (202/268=75%, the rests 2/268=12% and 5/268=2% are correct).</w:t>
      </w:r>
    </w:p>
    <w:p w14:paraId="3C3BC6FA" w14:textId="77777777" w:rsidR="00D54B02" w:rsidRDefault="00D54B02" w:rsidP="00D54B02">
      <w:pPr>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Thank you for pointing this error out, which is now corrected (line 164).</w:t>
      </w:r>
    </w:p>
    <w:p w14:paraId="5C4D38BD" w14:textId="77777777" w:rsidR="00D54B02" w:rsidRDefault="00D54B02" w:rsidP="00D54B02">
      <w:pPr>
        <w:jc w:val="both"/>
        <w:rPr>
          <w:rFonts w:ascii="-webkit-standard" w:eastAsia="Times New Roman" w:hAnsi="-webkit-standard" w:cs="Times New Roman"/>
          <w:color w:val="000000"/>
          <w:sz w:val="20"/>
          <w:szCs w:val="20"/>
          <w:lang w:val="en-GB"/>
        </w:rPr>
      </w:pPr>
    </w:p>
    <w:p w14:paraId="19869549"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5B19D734"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Results: </w:t>
      </w:r>
    </w:p>
    <w:p w14:paraId="0961BCE3"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Line 207: It is suggested that authors should rephrase to …plasma concentration or levels of </w:t>
      </w:r>
      <w:proofErr w:type="spellStart"/>
      <w:r w:rsidRPr="003B26AC">
        <w:rPr>
          <w:rFonts w:ascii="-webkit-standard" w:eastAsia="Times New Roman" w:hAnsi="-webkit-standard" w:cs="Times New Roman"/>
          <w:color w:val="000000"/>
          <w:sz w:val="20"/>
          <w:szCs w:val="20"/>
          <w:lang w:val="en-GB"/>
        </w:rPr>
        <w:t>normetanephrine</w:t>
      </w:r>
      <w:proofErr w:type="spellEnd"/>
      <w:r w:rsidRPr="003B26AC">
        <w:rPr>
          <w:rFonts w:ascii="-webkit-standard" w:eastAsia="Times New Roman" w:hAnsi="-webkit-standard" w:cs="Times New Roman"/>
          <w:color w:val="000000"/>
          <w:sz w:val="20"/>
          <w:szCs w:val="20"/>
          <w:lang w:val="en-GB"/>
        </w:rPr>
        <w:t>….</w:t>
      </w:r>
    </w:p>
    <w:p w14:paraId="0597FF86" w14:textId="77777777" w:rsidR="00D54B02" w:rsidRDefault="00D54B02" w:rsidP="00D54B02">
      <w:pPr>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 xml:space="preserve">The term </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concentrations</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 xml:space="preserve"> has been added after </w:t>
      </w:r>
      <w:proofErr w:type="spellStart"/>
      <w:r>
        <w:rPr>
          <w:rFonts w:ascii="-webkit-standard" w:eastAsia="Times New Roman" w:hAnsi="-webkit-standard" w:cs="Times New Roman"/>
          <w:color w:val="0000FF"/>
          <w:sz w:val="20"/>
          <w:szCs w:val="20"/>
          <w:lang w:val="en-GB"/>
        </w:rPr>
        <w:t>normetanephrine</w:t>
      </w:r>
      <w:proofErr w:type="spellEnd"/>
      <w:r>
        <w:rPr>
          <w:rFonts w:ascii="-webkit-standard" w:eastAsia="Times New Roman" w:hAnsi="-webkit-standard" w:cs="Times New Roman"/>
          <w:color w:val="0000FF"/>
          <w:sz w:val="20"/>
          <w:szCs w:val="20"/>
          <w:lang w:val="en-GB"/>
        </w:rPr>
        <w:t>. The sentence has also been rewritten.</w:t>
      </w:r>
    </w:p>
    <w:p w14:paraId="33326DDB" w14:textId="77777777" w:rsidR="00D54B02" w:rsidRDefault="00D54B02" w:rsidP="00D54B02">
      <w:pPr>
        <w:jc w:val="both"/>
        <w:rPr>
          <w:rFonts w:ascii="-webkit-standard" w:eastAsia="Times New Roman" w:hAnsi="-webkit-standard" w:cs="Times New Roman"/>
          <w:color w:val="000000"/>
          <w:sz w:val="20"/>
          <w:szCs w:val="20"/>
          <w:lang w:val="en-GB"/>
        </w:rPr>
      </w:pPr>
    </w:p>
    <w:p w14:paraId="30AD2A8C"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7E461B57"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Line 234-235: It is suggested to rephrase it … (for </w:t>
      </w:r>
      <w:proofErr w:type="spellStart"/>
      <w:r w:rsidRPr="003B26AC">
        <w:rPr>
          <w:rFonts w:ascii="-webkit-standard" w:eastAsia="Times New Roman" w:hAnsi="-webkit-standard" w:cs="Times New Roman"/>
          <w:color w:val="000000"/>
          <w:sz w:val="20"/>
          <w:szCs w:val="20"/>
          <w:lang w:val="en-GB"/>
        </w:rPr>
        <w:t>exemple</w:t>
      </w:r>
      <w:proofErr w:type="spellEnd"/>
      <w:r w:rsidRPr="003B26AC">
        <w:rPr>
          <w:rFonts w:ascii="-webkit-standard" w:eastAsia="Times New Roman" w:hAnsi="-webkit-standard" w:cs="Times New Roman"/>
          <w:color w:val="000000"/>
          <w:sz w:val="20"/>
          <w:szCs w:val="20"/>
          <w:lang w:val="en-GB"/>
        </w:rPr>
        <w:t xml:space="preserve"> …were more scattered) </w:t>
      </w:r>
    </w:p>
    <w:p w14:paraId="6293DAAE" w14:textId="77777777" w:rsidR="00D54B02" w:rsidRDefault="00D54B02" w:rsidP="00D54B02">
      <w:pPr>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Thank you for your attention. The sentence has been shortened and thus simplified.</w:t>
      </w:r>
    </w:p>
    <w:p w14:paraId="5D392BA3" w14:textId="77777777" w:rsidR="00D54B02" w:rsidRDefault="00D54B02" w:rsidP="00D54B02">
      <w:pPr>
        <w:jc w:val="both"/>
        <w:rPr>
          <w:rFonts w:ascii="-webkit-standard" w:eastAsia="Times New Roman" w:hAnsi="-webkit-standard" w:cs="Times New Roman"/>
          <w:color w:val="000000"/>
          <w:sz w:val="20"/>
          <w:szCs w:val="20"/>
          <w:lang w:val="en-GB"/>
        </w:rPr>
      </w:pPr>
    </w:p>
    <w:p w14:paraId="754BF1AA"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7D8304B5"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General comments:</w:t>
      </w:r>
    </w:p>
    <w:p w14:paraId="2658A0FF" w14:textId="77777777" w:rsidR="00D54B02"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 Did the authors </w:t>
      </w:r>
      <w:proofErr w:type="gramStart"/>
      <w:r w:rsidRPr="003B26AC">
        <w:rPr>
          <w:rFonts w:ascii="-webkit-standard" w:eastAsia="Times New Roman" w:hAnsi="-webkit-standard" w:cs="Times New Roman"/>
          <w:color w:val="000000"/>
          <w:sz w:val="20"/>
          <w:szCs w:val="20"/>
          <w:lang w:val="en-GB"/>
        </w:rPr>
        <w:t>noted</w:t>
      </w:r>
      <w:proofErr w:type="gramEnd"/>
      <w:r w:rsidRPr="003B26AC">
        <w:rPr>
          <w:rFonts w:ascii="-webkit-standard" w:eastAsia="Times New Roman" w:hAnsi="-webkit-standard" w:cs="Times New Roman"/>
          <w:color w:val="000000"/>
          <w:sz w:val="20"/>
          <w:szCs w:val="20"/>
          <w:lang w:val="en-GB"/>
        </w:rPr>
        <w:t xml:space="preserve"> a tendency for multiple </w:t>
      </w:r>
      <w:proofErr w:type="spellStart"/>
      <w:r w:rsidRPr="003B26AC">
        <w:rPr>
          <w:rFonts w:ascii="-webkit-standard" w:eastAsia="Times New Roman" w:hAnsi="-webkit-standard" w:cs="Times New Roman"/>
          <w:color w:val="000000"/>
          <w:sz w:val="20"/>
          <w:szCs w:val="20"/>
          <w:lang w:val="en-GB"/>
        </w:rPr>
        <w:t>tumors</w:t>
      </w:r>
      <w:proofErr w:type="spellEnd"/>
      <w:r w:rsidRPr="003B26AC">
        <w:rPr>
          <w:rFonts w:ascii="-webkit-standard" w:eastAsia="Times New Roman" w:hAnsi="-webkit-standard" w:cs="Times New Roman"/>
          <w:color w:val="000000"/>
          <w:sz w:val="20"/>
          <w:szCs w:val="20"/>
          <w:lang w:val="en-GB"/>
        </w:rPr>
        <w:t xml:space="preserve"> according to the nor/</w:t>
      </w:r>
      <w:proofErr w:type="spellStart"/>
      <w:r w:rsidRPr="003B26AC">
        <w:rPr>
          <w:rFonts w:ascii="-webkit-standard" w:eastAsia="Times New Roman" w:hAnsi="-webkit-standard" w:cs="Times New Roman"/>
          <w:color w:val="000000"/>
          <w:sz w:val="20"/>
          <w:szCs w:val="20"/>
          <w:lang w:val="en-GB"/>
        </w:rPr>
        <w:t>metanephrines</w:t>
      </w:r>
      <w:proofErr w:type="spellEnd"/>
      <w:r w:rsidRPr="003B26AC">
        <w:rPr>
          <w:rFonts w:ascii="-webkit-standard" w:eastAsia="Times New Roman" w:hAnsi="-webkit-standard" w:cs="Times New Roman"/>
          <w:color w:val="000000"/>
          <w:sz w:val="20"/>
          <w:szCs w:val="20"/>
          <w:lang w:val="en-GB"/>
        </w:rPr>
        <w:t xml:space="preserve"> levels or particular imaging characteristics. </w:t>
      </w:r>
    </w:p>
    <w:p w14:paraId="31251940" w14:textId="77777777" w:rsidR="00D54B02" w:rsidRDefault="00D54B02" w:rsidP="00D54B02">
      <w:pPr>
        <w:jc w:val="both"/>
        <w:rPr>
          <w:rFonts w:ascii="-webkit-standard" w:eastAsia="Times New Roman" w:hAnsi="-webkit-standard" w:cs="Times New Roman"/>
          <w:color w:val="000000"/>
          <w:sz w:val="20"/>
          <w:szCs w:val="20"/>
          <w:lang w:val="en-GB"/>
        </w:rPr>
      </w:pPr>
    </w:p>
    <w:p w14:paraId="77467215" w14:textId="77777777" w:rsidR="00D54B02" w:rsidRDefault="00D54B02" w:rsidP="00D54B02">
      <w:pPr>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T</w:t>
      </w:r>
      <w:r>
        <w:rPr>
          <w:rFonts w:ascii="-webkit-standard" w:eastAsia="Times New Roman" w:hAnsi="-webkit-standard" w:cs="Times New Roman"/>
          <w:color w:val="0000FF"/>
          <w:sz w:val="20"/>
          <w:szCs w:val="20"/>
          <w:lang w:val="en-GB"/>
        </w:rPr>
        <w:t xml:space="preserve">he reviewer has made a truly excellent point, </w:t>
      </w:r>
      <w:r>
        <w:rPr>
          <w:rFonts w:ascii="-webkit-standard" w:eastAsia="Times New Roman" w:hAnsi="-webkit-standard" w:cs="Times New Roman" w:hint="eastAsia"/>
          <w:color w:val="0000FF"/>
          <w:sz w:val="20"/>
          <w:szCs w:val="20"/>
          <w:lang w:val="en-GB"/>
        </w:rPr>
        <w:t>relevant</w:t>
      </w:r>
      <w:r>
        <w:rPr>
          <w:rFonts w:ascii="-webkit-standard" w:eastAsia="Times New Roman" w:hAnsi="-webkit-standard" w:cs="Times New Roman"/>
          <w:color w:val="0000FF"/>
          <w:sz w:val="20"/>
          <w:szCs w:val="20"/>
          <w:lang w:val="en-GB"/>
        </w:rPr>
        <w:t xml:space="preserve"> to the earlier query about functional imaging and a point that also assists in responding to the comments of the editors as well the two other referees. On subsequent analysis the biochemical characteristics did indeed relate to whether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were </w:t>
      </w:r>
      <w:r>
        <w:rPr>
          <w:rFonts w:ascii="-webkit-standard" w:eastAsia="Times New Roman" w:hAnsi="-webkit-standard" w:cs="Times New Roman" w:hint="eastAsia"/>
          <w:color w:val="0000FF"/>
          <w:sz w:val="20"/>
          <w:szCs w:val="20"/>
          <w:lang w:val="en-GB"/>
        </w:rPr>
        <w:t>solitary in nature versus multifocal</w:t>
      </w:r>
      <w:r>
        <w:rPr>
          <w:rFonts w:ascii="-webkit-standard" w:eastAsia="Times New Roman" w:hAnsi="-webkit-standard" w:cs="Times New Roman"/>
          <w:color w:val="0000FF"/>
          <w:sz w:val="20"/>
          <w:szCs w:val="20"/>
          <w:lang w:val="en-GB"/>
        </w:rPr>
        <w:t xml:space="preserve">, as defined either by multiple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bilateral </w:t>
      </w:r>
      <w:proofErr w:type="spellStart"/>
      <w:r>
        <w:rPr>
          <w:rFonts w:ascii="-webkit-standard" w:eastAsia="Times New Roman" w:hAnsi="-webkit-standard" w:cs="Times New Roman"/>
          <w:color w:val="0000FF"/>
          <w:sz w:val="20"/>
          <w:szCs w:val="20"/>
          <w:lang w:val="en-GB"/>
        </w:rPr>
        <w:t>pheochromocytomas</w:t>
      </w:r>
      <w:proofErr w:type="spellEnd"/>
      <w:r>
        <w:rPr>
          <w:rFonts w:ascii="-webkit-standard" w:eastAsia="Times New Roman" w:hAnsi="-webkit-standard" w:cs="Times New Roman"/>
          <w:color w:val="0000FF"/>
          <w:sz w:val="20"/>
          <w:szCs w:val="20"/>
          <w:lang w:val="en-GB"/>
        </w:rPr>
        <w:t xml:space="preserve"> or combinations of </w:t>
      </w:r>
      <w:proofErr w:type="spellStart"/>
      <w:r>
        <w:rPr>
          <w:rFonts w:ascii="-webkit-standard" w:eastAsia="Times New Roman" w:hAnsi="-webkit-standard" w:cs="Times New Roman"/>
          <w:color w:val="0000FF"/>
          <w:sz w:val="20"/>
          <w:szCs w:val="20"/>
          <w:lang w:val="en-GB"/>
        </w:rPr>
        <w:t>pheochromocytomas</w:t>
      </w:r>
      <w:proofErr w:type="spellEnd"/>
      <w:r>
        <w:rPr>
          <w:rFonts w:ascii="-webkit-standard" w:eastAsia="Times New Roman" w:hAnsi="-webkit-standard" w:cs="Times New Roman"/>
          <w:color w:val="0000FF"/>
          <w:sz w:val="20"/>
          <w:szCs w:val="20"/>
          <w:lang w:val="en-GB"/>
        </w:rPr>
        <w:t xml:space="preserve"> and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This is relevant to considerations about interpretation of imaging results as well as choice of imaging modality, particularly additional functional imaging studies. The manuscript </w:t>
      </w:r>
      <w:r>
        <w:rPr>
          <w:rFonts w:ascii="-webkit-standard" w:eastAsia="Times New Roman" w:hAnsi="-webkit-standard" w:cs="Times New Roman" w:hint="eastAsia"/>
          <w:color w:val="0000FF"/>
          <w:sz w:val="20"/>
          <w:szCs w:val="20"/>
          <w:lang w:val="en-GB"/>
        </w:rPr>
        <w:lastRenderedPageBreak/>
        <w:t>therefore</w:t>
      </w:r>
      <w:r>
        <w:rPr>
          <w:rFonts w:ascii="-webkit-standard" w:eastAsia="Times New Roman" w:hAnsi="-webkit-standard" w:cs="Times New Roman"/>
          <w:color w:val="0000FF"/>
          <w:sz w:val="20"/>
          <w:szCs w:val="20"/>
          <w:lang w:val="en-GB"/>
        </w:rPr>
        <w:t xml:space="preserve"> now includes additional text in the results section </w:t>
      </w:r>
      <w:r w:rsidRPr="0017467E">
        <w:rPr>
          <w:rFonts w:ascii="-webkit-standard" w:eastAsia="Times New Roman" w:hAnsi="-webkit-standard" w:cs="Times New Roman"/>
          <w:color w:val="0000FF"/>
          <w:sz w:val="20"/>
          <w:szCs w:val="20"/>
          <w:lang w:val="en-GB"/>
        </w:rPr>
        <w:t>(lines 204-209)</w:t>
      </w:r>
      <w:r>
        <w:rPr>
          <w:rFonts w:ascii="-webkit-standard" w:eastAsia="Times New Roman" w:hAnsi="-webkit-standard" w:cs="Times New Roman"/>
          <w:color w:val="0000FF"/>
          <w:sz w:val="20"/>
          <w:szCs w:val="20"/>
          <w:lang w:val="en-GB"/>
        </w:rPr>
        <w:t xml:space="preserve"> and further </w:t>
      </w:r>
      <w:r>
        <w:rPr>
          <w:rFonts w:ascii="-webkit-standard" w:eastAsia="Times New Roman" w:hAnsi="-webkit-standard" w:cs="Times New Roman" w:hint="eastAsia"/>
          <w:color w:val="0000FF"/>
          <w:sz w:val="20"/>
          <w:szCs w:val="20"/>
          <w:lang w:val="en-GB"/>
        </w:rPr>
        <w:t>interpretation</w:t>
      </w:r>
      <w:r>
        <w:rPr>
          <w:rFonts w:ascii="-webkit-standard" w:eastAsia="Times New Roman" w:hAnsi="-webkit-standard" w:cs="Times New Roman"/>
          <w:color w:val="0000FF"/>
          <w:sz w:val="20"/>
          <w:szCs w:val="20"/>
          <w:lang w:val="en-GB"/>
        </w:rPr>
        <w:t xml:space="preserve"> in the discussion </w:t>
      </w:r>
      <w:r w:rsidRPr="0017467E">
        <w:rPr>
          <w:rFonts w:ascii="-webkit-standard" w:eastAsia="Times New Roman" w:hAnsi="-webkit-standard" w:cs="Times New Roman"/>
          <w:color w:val="0000FF"/>
          <w:sz w:val="20"/>
          <w:szCs w:val="20"/>
          <w:lang w:val="en-GB"/>
        </w:rPr>
        <w:t>(lines 304-316).</w:t>
      </w:r>
      <w:r>
        <w:rPr>
          <w:rFonts w:ascii="-webkit-standard" w:eastAsia="Times New Roman" w:hAnsi="-webkit-standard" w:cs="Times New Roman"/>
          <w:color w:val="0000FF"/>
          <w:sz w:val="20"/>
          <w:szCs w:val="20"/>
          <w:lang w:val="en-GB"/>
        </w:rPr>
        <w:t xml:space="preserve"> </w:t>
      </w:r>
      <w:proofErr w:type="gramStart"/>
      <w:r>
        <w:rPr>
          <w:rFonts w:ascii="-webkit-standard" w:eastAsia="Times New Roman" w:hAnsi="-webkit-standard" w:cs="Times New Roman"/>
          <w:color w:val="0000FF"/>
          <w:sz w:val="20"/>
          <w:szCs w:val="20"/>
          <w:lang w:val="en-GB"/>
        </w:rPr>
        <w:t>This important consideration was overlooked by the authors, who thank the reviewer for bringing this point to our attention</w:t>
      </w:r>
      <w:proofErr w:type="gramEnd"/>
      <w:r>
        <w:rPr>
          <w:rFonts w:ascii="-webkit-standard" w:eastAsia="Times New Roman" w:hAnsi="-webkit-standard" w:cs="Times New Roman"/>
          <w:color w:val="0000FF"/>
          <w:sz w:val="20"/>
          <w:szCs w:val="20"/>
          <w:lang w:val="en-GB"/>
        </w:rPr>
        <w:t>.</w:t>
      </w:r>
    </w:p>
    <w:p w14:paraId="6493748E" w14:textId="77777777" w:rsidR="00D54B02" w:rsidRPr="00A100B2" w:rsidRDefault="00D54B02" w:rsidP="00D54B02">
      <w:pPr>
        <w:jc w:val="center"/>
        <w:rPr>
          <w:rFonts w:ascii="-webkit-standard" w:eastAsia="Times New Roman" w:hAnsi="-webkit-standard" w:cs="Times New Roman"/>
          <w:color w:val="000000" w:themeColor="text1"/>
          <w:sz w:val="20"/>
          <w:szCs w:val="20"/>
          <w:lang w:val="en-GB"/>
        </w:rPr>
      </w:pPr>
      <w:r w:rsidRPr="00A100B2">
        <w:rPr>
          <w:rFonts w:ascii="-webkit-standard" w:eastAsia="Times New Roman" w:hAnsi="-webkit-standard" w:cs="Times New Roman"/>
          <w:color w:val="000000" w:themeColor="text1"/>
          <w:sz w:val="20"/>
          <w:szCs w:val="20"/>
          <w:lang w:val="en-GB"/>
        </w:rPr>
        <w:t>_____________________________________________</w:t>
      </w:r>
    </w:p>
    <w:p w14:paraId="07EB5F34" w14:textId="77777777" w:rsidR="00D54B02" w:rsidRDefault="00D54B02" w:rsidP="00D54B02">
      <w:pPr>
        <w:jc w:val="both"/>
        <w:rPr>
          <w:rFonts w:ascii="-webkit-standard" w:eastAsia="Times New Roman" w:hAnsi="-webkit-standard" w:cs="Times New Roman"/>
          <w:color w:val="0000FF"/>
          <w:sz w:val="20"/>
          <w:szCs w:val="20"/>
          <w:lang w:val="en-GB"/>
        </w:rPr>
      </w:pPr>
    </w:p>
    <w:p w14:paraId="6BB00BC7" w14:textId="77777777" w:rsidR="00D54B02" w:rsidRDefault="00D54B02" w:rsidP="00D54B02">
      <w:pPr>
        <w:jc w:val="both"/>
        <w:rPr>
          <w:rFonts w:ascii="-webkit-standard" w:eastAsia="Times New Roman" w:hAnsi="-webkit-standard" w:cs="Times New Roman"/>
          <w:color w:val="0000FF"/>
          <w:sz w:val="20"/>
          <w:szCs w:val="20"/>
          <w:lang w:val="en-GB"/>
        </w:rPr>
      </w:pPr>
    </w:p>
    <w:p w14:paraId="5BC0D2D8"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Referee: 2</w:t>
      </w:r>
    </w:p>
    <w:p w14:paraId="0F65848F"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449B1E7E"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Comments to the Author</w:t>
      </w:r>
    </w:p>
    <w:p w14:paraId="0DED98A0"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Eisenhofer et al. report a large, multi-</w:t>
      </w:r>
      <w:proofErr w:type="spellStart"/>
      <w:r w:rsidRPr="003B26AC">
        <w:rPr>
          <w:rFonts w:ascii="-webkit-standard" w:eastAsia="Times New Roman" w:hAnsi="-webkit-standard" w:cs="Times New Roman"/>
          <w:color w:val="000000"/>
          <w:sz w:val="20"/>
          <w:szCs w:val="20"/>
          <w:lang w:val="en-GB"/>
        </w:rPr>
        <w:t>center</w:t>
      </w:r>
      <w:proofErr w:type="spellEnd"/>
      <w:r w:rsidRPr="003B26AC">
        <w:rPr>
          <w:rFonts w:ascii="-webkit-standard" w:eastAsia="Times New Roman" w:hAnsi="-webkit-standard" w:cs="Times New Roman"/>
          <w:color w:val="000000"/>
          <w:sz w:val="20"/>
          <w:szCs w:val="20"/>
          <w:lang w:val="en-GB"/>
        </w:rPr>
        <w:t xml:space="preserve"> study that evaluated the value of measurements of plasma </w:t>
      </w:r>
      <w:proofErr w:type="spellStart"/>
      <w:r w:rsidRPr="003B26AC">
        <w:rPr>
          <w:rFonts w:ascii="-webkit-standard" w:eastAsia="Times New Roman" w:hAnsi="-webkit-standard" w:cs="Times New Roman"/>
          <w:color w:val="000000"/>
          <w:sz w:val="20"/>
          <w:szCs w:val="20"/>
          <w:lang w:val="en-GB"/>
        </w:rPr>
        <w:t>normetanephrine</w:t>
      </w:r>
      <w:proofErr w:type="spellEnd"/>
      <w:r w:rsidRPr="003B26AC">
        <w:rPr>
          <w:rFonts w:ascii="-webkit-standard" w:eastAsia="Times New Roman" w:hAnsi="-webkit-standard" w:cs="Times New Roman"/>
          <w:color w:val="000000"/>
          <w:sz w:val="20"/>
          <w:szCs w:val="20"/>
          <w:lang w:val="en-GB"/>
        </w:rPr>
        <w:t xml:space="preserve">, </w:t>
      </w:r>
      <w:proofErr w:type="spellStart"/>
      <w:r w:rsidRPr="003B26AC">
        <w:rPr>
          <w:rFonts w:ascii="-webkit-standard" w:eastAsia="Times New Roman" w:hAnsi="-webkit-standard" w:cs="Times New Roman"/>
          <w:color w:val="000000"/>
          <w:sz w:val="20"/>
          <w:szCs w:val="20"/>
          <w:lang w:val="en-GB"/>
        </w:rPr>
        <w:t>metanephrine</w:t>
      </w:r>
      <w:proofErr w:type="spellEnd"/>
      <w:r w:rsidRPr="003B26AC">
        <w:rPr>
          <w:rFonts w:ascii="-webkit-standard" w:eastAsia="Times New Roman" w:hAnsi="-webkit-standard" w:cs="Times New Roman"/>
          <w:color w:val="000000"/>
          <w:sz w:val="20"/>
          <w:szCs w:val="20"/>
          <w:lang w:val="en-GB"/>
        </w:rPr>
        <w:t xml:space="preserve">, and </w:t>
      </w:r>
      <w:proofErr w:type="spellStart"/>
      <w:r w:rsidRPr="003B26AC">
        <w:rPr>
          <w:rFonts w:ascii="-webkit-standard" w:eastAsia="Times New Roman" w:hAnsi="-webkit-standard" w:cs="Times New Roman"/>
          <w:color w:val="000000"/>
          <w:sz w:val="20"/>
          <w:szCs w:val="20"/>
          <w:lang w:val="en-GB"/>
        </w:rPr>
        <w:t>methoxytyramine</w:t>
      </w:r>
      <w:proofErr w:type="spellEnd"/>
      <w:r w:rsidRPr="003B26AC">
        <w:rPr>
          <w:rFonts w:ascii="-webkit-standard" w:eastAsia="Times New Roman" w:hAnsi="-webkit-standard" w:cs="Times New Roman"/>
          <w:color w:val="000000"/>
          <w:sz w:val="20"/>
          <w:szCs w:val="20"/>
          <w:lang w:val="en-GB"/>
        </w:rPr>
        <w:t xml:space="preserve"> to predict clinical and genetic features of </w:t>
      </w:r>
      <w:proofErr w:type="spellStart"/>
      <w:r w:rsidRPr="003B26AC">
        <w:rPr>
          <w:rFonts w:ascii="-webkit-standard" w:eastAsia="Times New Roman" w:hAnsi="-webkit-standard" w:cs="Times New Roman"/>
          <w:color w:val="000000"/>
          <w:sz w:val="20"/>
          <w:szCs w:val="20"/>
          <w:lang w:val="en-GB"/>
        </w:rPr>
        <w:t>pheochromocytomas</w:t>
      </w:r>
      <w:proofErr w:type="spellEnd"/>
      <w:r w:rsidRPr="003B26AC">
        <w:rPr>
          <w:rFonts w:ascii="-webkit-standard" w:eastAsia="Times New Roman" w:hAnsi="-webkit-standard" w:cs="Times New Roman"/>
          <w:color w:val="000000"/>
          <w:sz w:val="20"/>
          <w:szCs w:val="20"/>
          <w:lang w:val="en-GB"/>
        </w:rPr>
        <w:t xml:space="preserve"> and </w:t>
      </w:r>
      <w:proofErr w:type="spellStart"/>
      <w:r w:rsidRPr="003B26AC">
        <w:rPr>
          <w:rFonts w:ascii="-webkit-standard" w:eastAsia="Times New Roman" w:hAnsi="-webkit-standard" w:cs="Times New Roman"/>
          <w:color w:val="000000"/>
          <w:sz w:val="20"/>
          <w:szCs w:val="20"/>
          <w:lang w:val="en-GB"/>
        </w:rPr>
        <w:t>paragangliomas</w:t>
      </w:r>
      <w:proofErr w:type="spellEnd"/>
      <w:r w:rsidRPr="003B26AC">
        <w:rPr>
          <w:rFonts w:ascii="-webkit-standard" w:eastAsia="Times New Roman" w:hAnsi="-webkit-standard" w:cs="Times New Roman"/>
          <w:color w:val="000000"/>
          <w:sz w:val="20"/>
          <w:szCs w:val="20"/>
          <w:lang w:val="en-GB"/>
        </w:rPr>
        <w:t>.</w:t>
      </w:r>
    </w:p>
    <w:p w14:paraId="6F04E539"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29DAB744"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The well-performed study that took place in 8 years and was carried with scientific rigor, i.e., blinded </w:t>
      </w:r>
      <w:proofErr w:type="gramStart"/>
      <w:r w:rsidRPr="003B26AC">
        <w:rPr>
          <w:rFonts w:ascii="-webkit-standard" w:eastAsia="Times New Roman" w:hAnsi="-webkit-standard" w:cs="Times New Roman"/>
          <w:color w:val="000000"/>
          <w:sz w:val="20"/>
          <w:szCs w:val="20"/>
          <w:lang w:val="en-GB"/>
        </w:rPr>
        <w:t>analysis</w:t>
      </w:r>
      <w:proofErr w:type="gramEnd"/>
      <w:r w:rsidRPr="003B26AC">
        <w:rPr>
          <w:rFonts w:ascii="-webkit-standard" w:eastAsia="Times New Roman" w:hAnsi="-webkit-standard" w:cs="Times New Roman"/>
          <w:color w:val="000000"/>
          <w:sz w:val="20"/>
          <w:szCs w:val="20"/>
          <w:lang w:val="en-GB"/>
        </w:rPr>
        <w:t xml:space="preserve"> as the researchers from the </w:t>
      </w:r>
      <w:proofErr w:type="spellStart"/>
      <w:r w:rsidRPr="003B26AC">
        <w:rPr>
          <w:rFonts w:ascii="-webkit-standard" w:eastAsia="Times New Roman" w:hAnsi="-webkit-standard" w:cs="Times New Roman"/>
          <w:color w:val="000000"/>
          <w:sz w:val="20"/>
          <w:szCs w:val="20"/>
          <w:lang w:val="en-GB"/>
        </w:rPr>
        <w:t>center</w:t>
      </w:r>
      <w:proofErr w:type="spellEnd"/>
      <w:r w:rsidRPr="003B26AC">
        <w:rPr>
          <w:rFonts w:ascii="-webkit-standard" w:eastAsia="Times New Roman" w:hAnsi="-webkit-standard" w:cs="Times New Roman"/>
          <w:color w:val="000000"/>
          <w:sz w:val="20"/>
          <w:szCs w:val="20"/>
          <w:lang w:val="en-GB"/>
        </w:rPr>
        <w:t xml:space="preserve"> that performed the plasma measurements didn’t have the data of the features they were predicting.</w:t>
      </w:r>
    </w:p>
    <w:p w14:paraId="46B57369"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3A195677"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There is one concern that needs to be approached. The authors should let clear to the reader the similarities and differenced between their current study and the 2005 Clinical Chemistry paper “</w:t>
      </w:r>
      <w:proofErr w:type="spellStart"/>
      <w:r w:rsidRPr="003B26AC">
        <w:rPr>
          <w:rFonts w:ascii="-webkit-standard" w:eastAsia="Times New Roman" w:hAnsi="-webkit-standard" w:cs="Times New Roman"/>
          <w:color w:val="000000"/>
          <w:sz w:val="20"/>
          <w:szCs w:val="20"/>
          <w:lang w:val="en-GB"/>
        </w:rPr>
        <w:t>Pheochromocytoma</w:t>
      </w:r>
      <w:proofErr w:type="spellEnd"/>
      <w:r w:rsidRPr="003B26AC">
        <w:rPr>
          <w:rFonts w:ascii="-webkit-standard" w:eastAsia="Times New Roman" w:hAnsi="-webkit-standard" w:cs="Times New Roman"/>
          <w:color w:val="000000"/>
          <w:sz w:val="20"/>
          <w:szCs w:val="20"/>
          <w:lang w:val="en-GB"/>
        </w:rPr>
        <w:t xml:space="preserve"> Catecholamine Phenotypes and Prediction of </w:t>
      </w:r>
      <w:proofErr w:type="spellStart"/>
      <w:r w:rsidRPr="003B26AC">
        <w:rPr>
          <w:rFonts w:ascii="-webkit-standard" w:eastAsia="Times New Roman" w:hAnsi="-webkit-standard" w:cs="Times New Roman"/>
          <w:color w:val="000000"/>
          <w:sz w:val="20"/>
          <w:szCs w:val="20"/>
          <w:lang w:val="en-GB"/>
        </w:rPr>
        <w:t>Tumor</w:t>
      </w:r>
      <w:proofErr w:type="spellEnd"/>
      <w:r w:rsidRPr="003B26AC">
        <w:rPr>
          <w:rFonts w:ascii="-webkit-standard" w:eastAsia="Times New Roman" w:hAnsi="-webkit-standard" w:cs="Times New Roman"/>
          <w:color w:val="000000"/>
          <w:sz w:val="20"/>
          <w:szCs w:val="20"/>
          <w:lang w:val="en-GB"/>
        </w:rPr>
        <w:t xml:space="preserve"> Size and Location by Use of Plasma Free </w:t>
      </w:r>
      <w:proofErr w:type="spellStart"/>
      <w:r w:rsidRPr="003B26AC">
        <w:rPr>
          <w:rFonts w:ascii="-webkit-standard" w:eastAsia="Times New Roman" w:hAnsi="-webkit-standard" w:cs="Times New Roman"/>
          <w:color w:val="000000"/>
          <w:sz w:val="20"/>
          <w:szCs w:val="20"/>
          <w:lang w:val="en-GB"/>
        </w:rPr>
        <w:t>Metanephrines</w:t>
      </w:r>
      <w:proofErr w:type="spellEnd"/>
      <w:r w:rsidRPr="003B26AC">
        <w:rPr>
          <w:rFonts w:ascii="-webkit-standard" w:eastAsia="Times New Roman" w:hAnsi="-webkit-standard" w:cs="Times New Roman"/>
          <w:color w:val="000000"/>
          <w:sz w:val="20"/>
          <w:szCs w:val="20"/>
          <w:lang w:val="en-GB"/>
        </w:rPr>
        <w:t xml:space="preserve">”, also first-authored by Eisenhofer, in which they applied measurements of plasma free </w:t>
      </w:r>
      <w:proofErr w:type="spellStart"/>
      <w:r w:rsidRPr="003B26AC">
        <w:rPr>
          <w:rFonts w:ascii="-webkit-standard" w:eastAsia="Times New Roman" w:hAnsi="-webkit-standard" w:cs="Times New Roman"/>
          <w:color w:val="000000"/>
          <w:sz w:val="20"/>
          <w:szCs w:val="20"/>
          <w:lang w:val="en-GB"/>
        </w:rPr>
        <w:t>metanephrines</w:t>
      </w:r>
      <w:proofErr w:type="spellEnd"/>
      <w:r w:rsidRPr="003B26AC">
        <w:rPr>
          <w:rFonts w:ascii="-webkit-standard" w:eastAsia="Times New Roman" w:hAnsi="-webkit-standard" w:cs="Times New Roman"/>
          <w:color w:val="000000"/>
          <w:sz w:val="20"/>
          <w:szCs w:val="20"/>
          <w:lang w:val="en-GB"/>
        </w:rPr>
        <w:t xml:space="preserve"> to successfully predict </w:t>
      </w:r>
      <w:proofErr w:type="spellStart"/>
      <w:r w:rsidRPr="003B26AC">
        <w:rPr>
          <w:rFonts w:ascii="-webkit-standard" w:eastAsia="Times New Roman" w:hAnsi="-webkit-standard" w:cs="Times New Roman"/>
          <w:color w:val="000000"/>
          <w:sz w:val="20"/>
          <w:szCs w:val="20"/>
          <w:lang w:val="en-GB"/>
        </w:rPr>
        <w:t>tumor</w:t>
      </w:r>
      <w:proofErr w:type="spellEnd"/>
      <w:r w:rsidRPr="003B26AC">
        <w:rPr>
          <w:rFonts w:ascii="-webkit-standard" w:eastAsia="Times New Roman" w:hAnsi="-webkit-standard" w:cs="Times New Roman"/>
          <w:color w:val="000000"/>
          <w:sz w:val="20"/>
          <w:szCs w:val="20"/>
          <w:lang w:val="en-GB"/>
        </w:rPr>
        <w:t xml:space="preserve"> size and location. </w:t>
      </w:r>
    </w:p>
    <w:p w14:paraId="7916EC78"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7F7A9E3E" w14:textId="77777777" w:rsidR="00D54B02"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Please refer to the approach and findings of the 2005 paper already on the Introduction and guide the reader through the novelties of the current study. This will be important as in the 2005 article the authors had shown that “all </w:t>
      </w:r>
      <w:proofErr w:type="spellStart"/>
      <w:r w:rsidRPr="003B26AC">
        <w:rPr>
          <w:rFonts w:ascii="-webkit-standard" w:eastAsia="Times New Roman" w:hAnsi="-webkit-standard" w:cs="Times New Roman"/>
          <w:color w:val="000000"/>
          <w:sz w:val="20"/>
          <w:szCs w:val="20"/>
          <w:lang w:val="en-GB"/>
        </w:rPr>
        <w:t>tumors</w:t>
      </w:r>
      <w:proofErr w:type="spellEnd"/>
      <w:r w:rsidRPr="003B26AC">
        <w:rPr>
          <w:rFonts w:ascii="-webkit-standard" w:eastAsia="Times New Roman" w:hAnsi="-webkit-standard" w:cs="Times New Roman"/>
          <w:color w:val="000000"/>
          <w:sz w:val="20"/>
          <w:szCs w:val="20"/>
          <w:lang w:val="en-GB"/>
        </w:rPr>
        <w:t xml:space="preserve"> in which increases in plasma </w:t>
      </w:r>
      <w:proofErr w:type="spellStart"/>
      <w:r w:rsidRPr="003B26AC">
        <w:rPr>
          <w:rFonts w:ascii="-webkit-standard" w:eastAsia="Times New Roman" w:hAnsi="-webkit-standard" w:cs="Times New Roman"/>
          <w:color w:val="000000"/>
          <w:sz w:val="20"/>
          <w:szCs w:val="20"/>
          <w:lang w:val="en-GB"/>
        </w:rPr>
        <w:t>metanephrine</w:t>
      </w:r>
      <w:proofErr w:type="spellEnd"/>
      <w:r w:rsidRPr="003B26AC">
        <w:rPr>
          <w:rFonts w:ascii="-webkit-standard" w:eastAsia="Times New Roman" w:hAnsi="-webkit-standard" w:cs="Times New Roman"/>
          <w:color w:val="000000"/>
          <w:sz w:val="20"/>
          <w:szCs w:val="20"/>
          <w:lang w:val="en-GB"/>
        </w:rPr>
        <w:t xml:space="preserve"> were &gt;15% of the combined increases of </w:t>
      </w:r>
      <w:proofErr w:type="spellStart"/>
      <w:r w:rsidRPr="003B26AC">
        <w:rPr>
          <w:rFonts w:ascii="-webkit-standard" w:eastAsia="Times New Roman" w:hAnsi="-webkit-standard" w:cs="Times New Roman"/>
          <w:color w:val="000000"/>
          <w:sz w:val="20"/>
          <w:szCs w:val="20"/>
          <w:lang w:val="en-GB"/>
        </w:rPr>
        <w:t>normetanephrine</w:t>
      </w:r>
      <w:proofErr w:type="spellEnd"/>
      <w:r w:rsidRPr="003B26AC">
        <w:rPr>
          <w:rFonts w:ascii="-webkit-standard" w:eastAsia="Times New Roman" w:hAnsi="-webkit-standard" w:cs="Times New Roman"/>
          <w:color w:val="000000"/>
          <w:sz w:val="20"/>
          <w:szCs w:val="20"/>
          <w:lang w:val="en-GB"/>
        </w:rPr>
        <w:t xml:space="preserve"> and </w:t>
      </w:r>
      <w:proofErr w:type="spellStart"/>
      <w:r w:rsidRPr="003B26AC">
        <w:rPr>
          <w:rFonts w:ascii="-webkit-standard" w:eastAsia="Times New Roman" w:hAnsi="-webkit-standard" w:cs="Times New Roman"/>
          <w:color w:val="000000"/>
          <w:sz w:val="20"/>
          <w:szCs w:val="20"/>
          <w:lang w:val="en-GB"/>
        </w:rPr>
        <w:t>metanephrine</w:t>
      </w:r>
      <w:proofErr w:type="spellEnd"/>
      <w:r w:rsidRPr="003B26AC">
        <w:rPr>
          <w:rFonts w:ascii="-webkit-standard" w:eastAsia="Times New Roman" w:hAnsi="-webkit-standard" w:cs="Times New Roman"/>
          <w:color w:val="000000"/>
          <w:sz w:val="20"/>
          <w:szCs w:val="20"/>
          <w:lang w:val="en-GB"/>
        </w:rPr>
        <w:t xml:space="preserve"> either had adrenal locations or appeared to be recurrences of previously resected adrenal </w:t>
      </w:r>
      <w:proofErr w:type="spellStart"/>
      <w:r w:rsidRPr="003B26AC">
        <w:rPr>
          <w:rFonts w:ascii="-webkit-standard" w:eastAsia="Times New Roman" w:hAnsi="-webkit-standard" w:cs="Times New Roman"/>
          <w:color w:val="000000"/>
          <w:sz w:val="20"/>
          <w:szCs w:val="20"/>
          <w:lang w:val="en-GB"/>
        </w:rPr>
        <w:t>tumors</w:t>
      </w:r>
      <w:proofErr w:type="spellEnd"/>
      <w:r w:rsidRPr="003B26AC">
        <w:rPr>
          <w:rFonts w:ascii="-webkit-standard" w:eastAsia="Times New Roman" w:hAnsi="-webkit-standard" w:cs="Times New Roman"/>
          <w:color w:val="000000"/>
          <w:sz w:val="20"/>
          <w:szCs w:val="20"/>
          <w:lang w:val="en-GB"/>
        </w:rPr>
        <w:t xml:space="preserve">” and that “Measurements of plasma free </w:t>
      </w:r>
      <w:proofErr w:type="spellStart"/>
      <w:r w:rsidRPr="003B26AC">
        <w:rPr>
          <w:rFonts w:ascii="-webkit-standard" w:eastAsia="Times New Roman" w:hAnsi="-webkit-standard" w:cs="Times New Roman"/>
          <w:color w:val="000000"/>
          <w:sz w:val="20"/>
          <w:szCs w:val="20"/>
          <w:lang w:val="en-GB"/>
        </w:rPr>
        <w:t>metanephrines</w:t>
      </w:r>
      <w:proofErr w:type="spellEnd"/>
      <w:r w:rsidRPr="003B26AC">
        <w:rPr>
          <w:rFonts w:ascii="-webkit-standard" w:eastAsia="Times New Roman" w:hAnsi="-webkit-standard" w:cs="Times New Roman"/>
          <w:color w:val="000000"/>
          <w:sz w:val="20"/>
          <w:szCs w:val="20"/>
          <w:lang w:val="en-GB"/>
        </w:rPr>
        <w:t xml:space="preserve"> predicted </w:t>
      </w:r>
      <w:proofErr w:type="spellStart"/>
      <w:r w:rsidRPr="003B26AC">
        <w:rPr>
          <w:rFonts w:ascii="-webkit-standard" w:eastAsia="Times New Roman" w:hAnsi="-webkit-standard" w:cs="Times New Roman"/>
          <w:color w:val="000000"/>
          <w:sz w:val="20"/>
          <w:szCs w:val="20"/>
          <w:lang w:val="en-GB"/>
        </w:rPr>
        <w:t>tumor</w:t>
      </w:r>
      <w:proofErr w:type="spellEnd"/>
      <w:r w:rsidRPr="003B26AC">
        <w:rPr>
          <w:rFonts w:ascii="-webkit-standard" w:eastAsia="Times New Roman" w:hAnsi="-webkit-standard" w:cs="Times New Roman"/>
          <w:color w:val="000000"/>
          <w:sz w:val="20"/>
          <w:szCs w:val="20"/>
          <w:lang w:val="en-GB"/>
        </w:rPr>
        <w:t xml:space="preserve"> diameter to within a mean of 30% of actual diameter…”.</w:t>
      </w:r>
    </w:p>
    <w:p w14:paraId="1E15AB09" w14:textId="77777777" w:rsidR="00D54B02" w:rsidRDefault="00D54B02" w:rsidP="00D54B02">
      <w:pPr>
        <w:jc w:val="both"/>
        <w:rPr>
          <w:rFonts w:ascii="-webkit-standard" w:eastAsia="Times New Roman" w:hAnsi="-webkit-standard" w:cs="Times New Roman"/>
          <w:color w:val="000000"/>
          <w:sz w:val="20"/>
          <w:szCs w:val="20"/>
          <w:lang w:val="en-GB"/>
        </w:rPr>
      </w:pPr>
    </w:p>
    <w:p w14:paraId="404F2B25" w14:textId="77777777" w:rsidR="00D54B02" w:rsidRDefault="00D54B02" w:rsidP="00D54B02">
      <w:pPr>
        <w:spacing w:after="120"/>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sidRPr="002037B3">
        <w:rPr>
          <w:rFonts w:ascii="-webkit-standard" w:eastAsia="Times New Roman" w:hAnsi="-webkit-standard" w:cs="Times New Roman"/>
          <w:color w:val="0000FF"/>
          <w:sz w:val="20"/>
          <w:szCs w:val="20"/>
          <w:lang w:val="en-GB"/>
        </w:rPr>
        <w:t>Many thanks to the review</w:t>
      </w:r>
      <w:r>
        <w:rPr>
          <w:rFonts w:ascii="-webkit-standard" w:eastAsia="Times New Roman" w:hAnsi="-webkit-standard" w:cs="Times New Roman"/>
          <w:color w:val="0000FF"/>
          <w:sz w:val="20"/>
          <w:szCs w:val="20"/>
          <w:lang w:val="en-GB"/>
        </w:rPr>
        <w:t xml:space="preserve">er for recognizing the fully prospective nature of our study in which we predicted not only the likely presence or absence of a PPGL but also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location, size and gene mutations according to transcriptional cluster groups. Most importantly patients were prospectively recruited into the study based on clinical </w:t>
      </w:r>
      <w:r>
        <w:rPr>
          <w:rFonts w:ascii="-webkit-standard" w:eastAsia="Times New Roman" w:hAnsi="-webkit-standard" w:cs="Times New Roman" w:hint="eastAsia"/>
          <w:color w:val="0000FF"/>
          <w:sz w:val="20"/>
          <w:szCs w:val="20"/>
          <w:lang w:val="en-GB"/>
        </w:rPr>
        <w:t>suspicion</w:t>
      </w:r>
      <w:r>
        <w:rPr>
          <w:rFonts w:ascii="-webkit-standard" w:eastAsia="Times New Roman" w:hAnsi="-webkit-standard" w:cs="Times New Roman"/>
          <w:color w:val="0000FF"/>
          <w:sz w:val="20"/>
          <w:szCs w:val="20"/>
          <w:lang w:val="en-GB"/>
        </w:rPr>
        <w:t xml:space="preserve"> of PPGLs, at which time blood and other samples were taken and shipped to the central testing laboratory where LC-MS/MS measurements of plasma free metabolites were performed. Interpretations were thereby made ahead of any other information about the presence of absence of disease and subsequently determined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characteristics. Investigators at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Dresden </w:t>
      </w:r>
      <w:r>
        <w:rPr>
          <w:rFonts w:ascii="-webkit-standard" w:eastAsia="Times New Roman" w:hAnsi="-webkit-standard" w:cs="Times New Roman" w:hint="eastAsia"/>
          <w:color w:val="0000FF"/>
          <w:sz w:val="20"/>
          <w:szCs w:val="20"/>
          <w:lang w:val="en-GB"/>
        </w:rPr>
        <w:t>testing</w:t>
      </w:r>
      <w:r>
        <w:rPr>
          <w:rFonts w:ascii="-webkit-standard" w:eastAsia="Times New Roman" w:hAnsi="-webkit-standard" w:cs="Times New Roman"/>
          <w:color w:val="0000FF"/>
          <w:sz w:val="20"/>
          <w:szCs w:val="20"/>
          <w:lang w:val="en-GB"/>
        </w:rPr>
        <w:t xml:space="preserve"> </w:t>
      </w:r>
      <w:proofErr w:type="spellStart"/>
      <w:r>
        <w:rPr>
          <w:rFonts w:ascii="-webkit-standard" w:eastAsia="Times New Roman" w:hAnsi="-webkit-standard" w:cs="Times New Roman"/>
          <w:color w:val="0000FF"/>
          <w:sz w:val="20"/>
          <w:szCs w:val="20"/>
          <w:lang w:val="en-GB"/>
        </w:rPr>
        <w:t>center</w:t>
      </w:r>
      <w:proofErr w:type="spellEnd"/>
      <w:r>
        <w:rPr>
          <w:rFonts w:ascii="-webkit-standard" w:eastAsia="Times New Roman" w:hAnsi="-webkit-standard" w:cs="Times New Roman"/>
          <w:color w:val="0000FF"/>
          <w:sz w:val="20"/>
          <w:szCs w:val="20"/>
          <w:lang w:val="en-GB"/>
        </w:rPr>
        <w:t xml:space="preserve"> were not only blinded to the diagnosis and relevant information, but that information was </w:t>
      </w:r>
      <w:r>
        <w:rPr>
          <w:rFonts w:ascii="-webkit-standard" w:eastAsia="Times New Roman" w:hAnsi="-webkit-standard" w:cs="Times New Roman" w:hint="eastAsia"/>
          <w:color w:val="0000FF"/>
          <w:sz w:val="20"/>
          <w:szCs w:val="20"/>
          <w:lang w:val="en-GB"/>
        </w:rPr>
        <w:t>commonly</w:t>
      </w:r>
      <w:r>
        <w:rPr>
          <w:rFonts w:ascii="-webkit-standard" w:eastAsia="Times New Roman" w:hAnsi="-webkit-standard" w:cs="Times New Roman"/>
          <w:color w:val="0000FF"/>
          <w:sz w:val="20"/>
          <w:szCs w:val="20"/>
          <w:lang w:val="en-GB"/>
        </w:rPr>
        <w:t xml:space="preserve"> not </w:t>
      </w:r>
      <w:r>
        <w:rPr>
          <w:rFonts w:ascii="-webkit-standard" w:eastAsia="Times New Roman" w:hAnsi="-webkit-standard" w:cs="Times New Roman" w:hint="eastAsia"/>
          <w:color w:val="0000FF"/>
          <w:sz w:val="20"/>
          <w:szCs w:val="20"/>
          <w:lang w:val="en-GB"/>
        </w:rPr>
        <w:t>available</w:t>
      </w:r>
      <w:r>
        <w:rPr>
          <w:rFonts w:ascii="-webkit-standard" w:eastAsia="Times New Roman" w:hAnsi="-webkit-standard" w:cs="Times New Roman"/>
          <w:color w:val="0000FF"/>
          <w:sz w:val="20"/>
          <w:szCs w:val="20"/>
          <w:lang w:val="en-GB"/>
        </w:rPr>
        <w:t xml:space="preserve"> to other study investigators at the time of patient recruitment and biochemical testing (exceptions include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characteristics in </w:t>
      </w:r>
      <w:proofErr w:type="spellStart"/>
      <w:r>
        <w:rPr>
          <w:rFonts w:ascii="-webkit-standard" w:eastAsia="Times New Roman" w:hAnsi="-webkit-standard" w:cs="Times New Roman"/>
          <w:color w:val="0000FF"/>
          <w:sz w:val="20"/>
          <w:szCs w:val="20"/>
          <w:lang w:val="en-GB"/>
        </w:rPr>
        <w:t>incidentalomas</w:t>
      </w:r>
      <w:proofErr w:type="spellEnd"/>
      <w:r>
        <w:rPr>
          <w:rFonts w:ascii="-webkit-standard" w:eastAsia="Times New Roman" w:hAnsi="-webkit-standard" w:cs="Times New Roman"/>
          <w:color w:val="0000FF"/>
          <w:sz w:val="20"/>
          <w:szCs w:val="20"/>
          <w:lang w:val="en-GB"/>
        </w:rPr>
        <w:t xml:space="preserve"> and genetic information when screening was carried out due to known mutations). This contrasts with almost all past studies of PPGL, including many studies carried out by the authors of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present report, which have largely been retrospective in nature. This implies that the data were already available before the study was conceived and initiated. For biochemical testing of PPGLs as well as most diagnostic studies in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wider field of endocrinology, the endocrine tests under study have been mostly those carried out in routine clinical practice and usually without a preceding study </w:t>
      </w:r>
      <w:r>
        <w:rPr>
          <w:rFonts w:ascii="-webkit-standard" w:eastAsia="Times New Roman" w:hAnsi="-webkit-standard" w:cs="Times New Roman" w:hint="eastAsia"/>
          <w:color w:val="0000FF"/>
          <w:sz w:val="20"/>
          <w:szCs w:val="20"/>
          <w:lang w:val="en-GB"/>
        </w:rPr>
        <w:t>design</w:t>
      </w:r>
      <w:r>
        <w:rPr>
          <w:rFonts w:ascii="-webkit-standard" w:eastAsia="Times New Roman" w:hAnsi="-webkit-standard" w:cs="Times New Roman"/>
          <w:color w:val="0000FF"/>
          <w:sz w:val="20"/>
          <w:szCs w:val="20"/>
          <w:lang w:val="en-GB"/>
        </w:rPr>
        <w:t xml:space="preserve">, including a clinical protocol specifically established for purposes of diagnostic comparisons or interpretations. For the rare studies that involve newly developed tests the initial analyses are often performed on samples in which routine testing has been previously carried out, usually relying on left over samples in freezers. Whether involving routine or new tests, such studies are retrospective in nature and open to considerably more bias than a prospectively designed study with defined objectives and in which patients are recruited, measurements performed, data collected and outcomes assessed only after all critical aspects of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study are first established for implementation.</w:t>
      </w:r>
    </w:p>
    <w:p w14:paraId="38371118" w14:textId="77777777" w:rsidR="00D54B02" w:rsidRDefault="00D54B02" w:rsidP="00D54B02">
      <w:pPr>
        <w:spacing w:after="120"/>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Further information about retrospective versus prospective study designs, including relative advantages and disadvantages can be found in two publications on study methodologies (</w:t>
      </w:r>
      <w:r w:rsidRPr="001171CD">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1171CD">
        <w:rPr>
          <w:rFonts w:ascii="-webkit-standard" w:eastAsia="Times New Roman" w:hAnsi="-webkit-standard" w:cs="Times New Roman"/>
          <w:color w:val="0000FF"/>
          <w:sz w:val="20"/>
          <w:szCs w:val="20"/>
          <w:lang w:val="en-GB"/>
        </w:rPr>
        <w:t>18336067</w:t>
      </w:r>
      <w:r>
        <w:rPr>
          <w:rFonts w:ascii="-webkit-standard" w:eastAsia="Times New Roman" w:hAnsi="-webkit-standard" w:cs="Times New Roman"/>
          <w:color w:val="0000FF"/>
          <w:sz w:val="20"/>
          <w:szCs w:val="20"/>
          <w:lang w:val="en-GB"/>
        </w:rPr>
        <w:t xml:space="preserve">; </w:t>
      </w:r>
      <w:r w:rsidRPr="001171CD">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1171CD">
        <w:rPr>
          <w:rFonts w:ascii="-webkit-standard" w:eastAsia="Times New Roman" w:hAnsi="-webkit-standard" w:cs="Times New Roman"/>
          <w:color w:val="0000FF"/>
          <w:sz w:val="20"/>
          <w:szCs w:val="20"/>
          <w:lang w:val="en-GB"/>
        </w:rPr>
        <w:t>19690438</w:t>
      </w:r>
      <w:r>
        <w:rPr>
          <w:rFonts w:ascii="-webkit-standard" w:eastAsia="Times New Roman" w:hAnsi="-webkit-standard" w:cs="Times New Roman"/>
          <w:color w:val="0000FF"/>
          <w:sz w:val="20"/>
          <w:szCs w:val="20"/>
          <w:lang w:val="en-GB"/>
        </w:rPr>
        <w:t xml:space="preserve">). In both reports it is clarified that prospective studies are inherently difficult, time-consuming but have the </w:t>
      </w:r>
      <w:r>
        <w:rPr>
          <w:rFonts w:ascii="-webkit-standard" w:eastAsia="Times New Roman" w:hAnsi="-webkit-standard" w:cs="Times New Roman" w:hint="eastAsia"/>
          <w:color w:val="0000FF"/>
          <w:sz w:val="20"/>
          <w:szCs w:val="20"/>
          <w:lang w:val="en-GB"/>
        </w:rPr>
        <w:t>advantage</w:t>
      </w:r>
      <w:r>
        <w:rPr>
          <w:rFonts w:ascii="-webkit-standard" w:eastAsia="Times New Roman" w:hAnsi="-webkit-standard" w:cs="Times New Roman"/>
          <w:color w:val="0000FF"/>
          <w:sz w:val="20"/>
          <w:szCs w:val="20"/>
          <w:lang w:val="en-GB"/>
        </w:rPr>
        <w:t xml:space="preserve"> of more rigorous and accurate collection of data than retrospective studies, which rely on previously collected data. Retrospective studies have the </w:t>
      </w:r>
      <w:r>
        <w:rPr>
          <w:rFonts w:ascii="-webkit-standard" w:eastAsia="Times New Roman" w:hAnsi="-webkit-standard" w:cs="Times New Roman" w:hint="eastAsia"/>
          <w:color w:val="0000FF"/>
          <w:sz w:val="20"/>
          <w:szCs w:val="20"/>
          <w:lang w:val="en-GB"/>
        </w:rPr>
        <w:t>advantage</w:t>
      </w:r>
      <w:r>
        <w:rPr>
          <w:rFonts w:ascii="-webkit-standard" w:eastAsia="Times New Roman" w:hAnsi="-webkit-standard" w:cs="Times New Roman"/>
          <w:color w:val="0000FF"/>
          <w:sz w:val="20"/>
          <w:szCs w:val="20"/>
          <w:lang w:val="en-GB"/>
        </w:rPr>
        <w:t xml:space="preserve"> of rapidity of data collection, but do not rank as highly as prospective studies in terms of strength of evidence. Prospective studies by nature can more easily take into account confounders and determine at the outset </w:t>
      </w:r>
      <w:r>
        <w:rPr>
          <w:rFonts w:ascii="-webkit-standard" w:eastAsia="Times New Roman" w:hAnsi="-webkit-standard" w:cs="Times New Roman" w:hint="eastAsia"/>
          <w:color w:val="0000FF"/>
          <w:sz w:val="20"/>
          <w:szCs w:val="20"/>
          <w:lang w:val="en-GB"/>
        </w:rPr>
        <w:t>appropriate</w:t>
      </w:r>
      <w:r>
        <w:rPr>
          <w:rFonts w:ascii="-webkit-standard" w:eastAsia="Times New Roman" w:hAnsi="-webkit-standard" w:cs="Times New Roman"/>
          <w:color w:val="0000FF"/>
          <w:sz w:val="20"/>
          <w:szCs w:val="20"/>
          <w:lang w:val="en-GB"/>
        </w:rPr>
        <w:t xml:space="preserve"> end-points.</w:t>
      </w:r>
    </w:p>
    <w:p w14:paraId="339799B7" w14:textId="77777777" w:rsidR="00D54B02" w:rsidRDefault="00D54B02" w:rsidP="00D54B02">
      <w:pPr>
        <w:spacing w:after="120"/>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 xml:space="preserve">Although the inherent difference between prospective and retrospective study designs may be clear to the referee and PMT study investigators, this differentiation in designs may not be fully appreciated by others in the </w:t>
      </w:r>
      <w:r>
        <w:rPr>
          <w:rFonts w:ascii="-webkit-standard" w:eastAsia="Times New Roman" w:hAnsi="-webkit-standard" w:cs="Times New Roman"/>
          <w:color w:val="0000FF"/>
          <w:sz w:val="20"/>
          <w:szCs w:val="20"/>
          <w:lang w:val="en-GB"/>
        </w:rPr>
        <w:lastRenderedPageBreak/>
        <w:t>field. Based on the referee</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 xml:space="preserve">s comments, as well as those of referee 3, we therefore </w:t>
      </w:r>
      <w:r>
        <w:rPr>
          <w:rFonts w:ascii="-webkit-standard" w:eastAsia="Times New Roman" w:hAnsi="-webkit-standard" w:cs="Times New Roman" w:hint="eastAsia"/>
          <w:color w:val="0000FF"/>
          <w:sz w:val="20"/>
          <w:szCs w:val="20"/>
          <w:lang w:val="en-GB"/>
        </w:rPr>
        <w:t>recognise</w:t>
      </w:r>
      <w:r>
        <w:rPr>
          <w:rFonts w:ascii="-webkit-standard" w:eastAsia="Times New Roman" w:hAnsi="-webkit-standard" w:cs="Times New Roman"/>
          <w:color w:val="0000FF"/>
          <w:sz w:val="20"/>
          <w:szCs w:val="20"/>
          <w:lang w:val="en-GB"/>
        </w:rPr>
        <w:t xml:space="preserve"> that the initial version of the manuscript failed to clarify such differences. Therefore to address both referees</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 xml:space="preserve"> comments we have clarified in the introduction (lines 97-99) the difference between the retrospectively collected data in the 2005 paper (</w:t>
      </w:r>
      <w:r w:rsidRPr="00BE21CF">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BE21CF">
        <w:rPr>
          <w:rFonts w:ascii="-webkit-standard" w:eastAsia="Times New Roman" w:hAnsi="-webkit-standard" w:cs="Times New Roman"/>
          <w:color w:val="0000FF"/>
          <w:sz w:val="20"/>
          <w:szCs w:val="20"/>
          <w:lang w:val="en-GB"/>
        </w:rPr>
        <w:t>15718487</w:t>
      </w:r>
      <w:r>
        <w:rPr>
          <w:rFonts w:ascii="-webkit-standard" w:eastAsia="Times New Roman" w:hAnsi="-webkit-standard" w:cs="Times New Roman"/>
          <w:color w:val="0000FF"/>
          <w:sz w:val="20"/>
          <w:szCs w:val="20"/>
          <w:lang w:val="en-GB"/>
        </w:rPr>
        <w:t xml:space="preserve">) and the fully prospective nature of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present study. Furthermore, the methods section includes an additional sentence pointing the interested reader to the newly added supplement (lines 112-1145). The supplement details the background to the PMT study, outlines all currently published manuscripts that have arisen from the PMT study and includes information about differences in retrospective and prospective study designs as outlined in this </w:t>
      </w:r>
      <w:r>
        <w:rPr>
          <w:rFonts w:ascii="-webkit-standard" w:eastAsia="Times New Roman" w:hAnsi="-webkit-standard" w:cs="Times New Roman" w:hint="eastAsia"/>
          <w:color w:val="0000FF"/>
          <w:sz w:val="20"/>
          <w:szCs w:val="20"/>
          <w:lang w:val="en-GB"/>
        </w:rPr>
        <w:t>response</w:t>
      </w:r>
      <w:r>
        <w:rPr>
          <w:rFonts w:ascii="-webkit-standard" w:eastAsia="Times New Roman" w:hAnsi="-webkit-standard" w:cs="Times New Roman"/>
          <w:color w:val="0000FF"/>
          <w:sz w:val="20"/>
          <w:szCs w:val="20"/>
          <w:lang w:val="en-GB"/>
        </w:rPr>
        <w:t xml:space="preserve"> to the referee. The penultimate paragraph of the discussion, which formerly focused on limitations, now also includes emphasis on the prospective design, as </w:t>
      </w:r>
      <w:proofErr w:type="gramStart"/>
      <w:r>
        <w:rPr>
          <w:rFonts w:ascii="-webkit-standard" w:eastAsia="Times New Roman" w:hAnsi="-webkit-standard" w:cs="Times New Roman"/>
          <w:color w:val="0000FF"/>
          <w:sz w:val="20"/>
          <w:szCs w:val="20"/>
          <w:lang w:val="en-GB"/>
        </w:rPr>
        <w:t>a study</w:t>
      </w:r>
      <w:proofErr w:type="gramEnd"/>
      <w:r>
        <w:rPr>
          <w:rFonts w:ascii="-webkit-standard" w:eastAsia="Times New Roman" w:hAnsi="-webkit-standard" w:cs="Times New Roman"/>
          <w:color w:val="0000FF"/>
          <w:sz w:val="20"/>
          <w:szCs w:val="20"/>
          <w:lang w:val="en-GB"/>
        </w:rPr>
        <w:t xml:space="preserve"> strength, compared to past studies involving retrospective data (lines 344-345). Again in that sentence the reader is referred to the supplement.</w:t>
      </w:r>
    </w:p>
    <w:p w14:paraId="59F0CCB5" w14:textId="77777777" w:rsidR="00D54B02" w:rsidRDefault="00D54B02" w:rsidP="00D54B02">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 xml:space="preserve">Apart from differences in retrospective and fully prospective designs, the earlier 2005 study </w:t>
      </w:r>
      <w:r w:rsidRPr="00F0460E">
        <w:rPr>
          <w:rFonts w:ascii="-webkit-standard" w:eastAsia="Times New Roman" w:hAnsi="-webkit-standard" w:cs="Times New Roman"/>
          <w:color w:val="0000FF"/>
          <w:sz w:val="20"/>
          <w:szCs w:val="20"/>
          <w:lang w:val="en-GB"/>
        </w:rPr>
        <w:t xml:space="preserve">(PMID: 15718487) </w:t>
      </w:r>
      <w:r>
        <w:rPr>
          <w:rFonts w:ascii="-webkit-standard" w:eastAsia="Times New Roman" w:hAnsi="-webkit-standard" w:cs="Times New Roman"/>
          <w:color w:val="0000FF"/>
          <w:sz w:val="20"/>
          <w:szCs w:val="20"/>
          <w:lang w:val="en-GB"/>
        </w:rPr>
        <w:t xml:space="preserve">also did not include considerations of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which in the present study was examined for prediction of extra-adrenal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location. The revised discussion (lines 301-323) </w:t>
      </w:r>
      <w:r>
        <w:rPr>
          <w:rFonts w:ascii="-webkit-standard" w:eastAsia="Times New Roman" w:hAnsi="-webkit-standard" w:cs="Times New Roman" w:hint="eastAsia"/>
          <w:color w:val="0000FF"/>
          <w:sz w:val="20"/>
          <w:szCs w:val="20"/>
          <w:lang w:val="en-GB"/>
        </w:rPr>
        <w:t>also now</w:t>
      </w:r>
      <w:r>
        <w:rPr>
          <w:rFonts w:ascii="-webkit-standard" w:eastAsia="Times New Roman" w:hAnsi="-webkit-standard" w:cs="Times New Roman"/>
          <w:color w:val="0000FF"/>
          <w:sz w:val="20"/>
          <w:szCs w:val="20"/>
          <w:lang w:val="en-GB"/>
        </w:rPr>
        <w:t xml:space="preserve"> more carefully clarifies the additional utility of measurements of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for pointing to extra-adrenal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locations as well as multifocal and metastatic disease for guiding localization studies (see also response to referee 1).</w:t>
      </w:r>
    </w:p>
    <w:p w14:paraId="05EA23AF" w14:textId="77777777" w:rsidR="00D54B02" w:rsidRPr="00400BC0" w:rsidRDefault="00D54B02" w:rsidP="00D54B02">
      <w:pPr>
        <w:jc w:val="both"/>
        <w:rPr>
          <w:rFonts w:ascii="-webkit-standard" w:eastAsia="Times New Roman" w:hAnsi="-webkit-standard" w:cs="Times New Roman"/>
          <w:color w:val="0000FF"/>
          <w:sz w:val="20"/>
          <w:szCs w:val="20"/>
          <w:lang w:val="en-GB"/>
        </w:rPr>
      </w:pPr>
    </w:p>
    <w:p w14:paraId="0267A195"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5CAE7CA9"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The use of plasma profile to guide Genetics is discussed but could be further emphasized. </w:t>
      </w:r>
    </w:p>
    <w:p w14:paraId="2CF14DB1" w14:textId="77777777" w:rsidR="00D54B02" w:rsidRDefault="00D54B02" w:rsidP="00D54B02">
      <w:pPr>
        <w:jc w:val="both"/>
        <w:rPr>
          <w:rFonts w:ascii="-webkit-standard" w:eastAsia="Times New Roman" w:hAnsi="-webkit-standard" w:cs="Times New Roman"/>
          <w:color w:val="000000"/>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This was also a comment made by referee 3. The relevant paragraphs of the discussion sections have been revised and expanded to better outline the relevance to genetic testing (lines 324-343).</w:t>
      </w:r>
    </w:p>
    <w:p w14:paraId="403E582B" w14:textId="77777777" w:rsidR="00D54B02" w:rsidRDefault="00D54B02" w:rsidP="00D54B02">
      <w:pPr>
        <w:jc w:val="both"/>
        <w:rPr>
          <w:rFonts w:ascii="-webkit-standard" w:eastAsia="Times New Roman" w:hAnsi="-webkit-standard" w:cs="Times New Roman"/>
          <w:color w:val="000000"/>
          <w:sz w:val="20"/>
          <w:szCs w:val="20"/>
          <w:lang w:val="en-GB"/>
        </w:rPr>
      </w:pPr>
    </w:p>
    <w:p w14:paraId="32C92D6F" w14:textId="77777777" w:rsidR="00D54B02" w:rsidRPr="00A100B2" w:rsidRDefault="00D54B02" w:rsidP="00D54B02">
      <w:pPr>
        <w:jc w:val="center"/>
        <w:rPr>
          <w:rFonts w:ascii="-webkit-standard" w:eastAsia="Times New Roman" w:hAnsi="-webkit-standard" w:cs="Times New Roman"/>
          <w:color w:val="000000" w:themeColor="text1"/>
          <w:sz w:val="20"/>
          <w:szCs w:val="20"/>
          <w:lang w:val="en-GB"/>
        </w:rPr>
      </w:pPr>
      <w:r w:rsidRPr="00A100B2">
        <w:rPr>
          <w:rFonts w:ascii="-webkit-standard" w:eastAsia="Times New Roman" w:hAnsi="-webkit-standard" w:cs="Times New Roman"/>
          <w:color w:val="000000" w:themeColor="text1"/>
          <w:sz w:val="20"/>
          <w:szCs w:val="20"/>
          <w:lang w:val="en-GB"/>
        </w:rPr>
        <w:t>_____________________________________________</w:t>
      </w:r>
    </w:p>
    <w:p w14:paraId="6AE0BD8F" w14:textId="77777777" w:rsidR="00D54B02" w:rsidRDefault="00D54B02" w:rsidP="00D54B02">
      <w:pPr>
        <w:jc w:val="both"/>
        <w:rPr>
          <w:rFonts w:ascii="-webkit-standard" w:eastAsia="Times New Roman" w:hAnsi="-webkit-standard" w:cs="Times New Roman"/>
          <w:color w:val="000000"/>
          <w:sz w:val="20"/>
          <w:szCs w:val="20"/>
          <w:lang w:val="en-GB"/>
        </w:rPr>
      </w:pPr>
    </w:p>
    <w:p w14:paraId="4AD506AB" w14:textId="77777777" w:rsidR="00D54B02" w:rsidRDefault="00D54B02" w:rsidP="00D54B02">
      <w:pPr>
        <w:jc w:val="both"/>
        <w:rPr>
          <w:rFonts w:ascii="-webkit-standard" w:eastAsia="Times New Roman" w:hAnsi="-webkit-standard" w:cs="Times New Roman"/>
          <w:color w:val="000000"/>
          <w:sz w:val="20"/>
          <w:szCs w:val="20"/>
          <w:lang w:val="en-GB"/>
        </w:rPr>
      </w:pPr>
    </w:p>
    <w:p w14:paraId="696DA15D"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Referee: 3</w:t>
      </w:r>
    </w:p>
    <w:p w14:paraId="2DD4656C"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4843A4A5" w14:textId="77777777" w:rsidR="00D54B02" w:rsidRPr="003B26AC" w:rsidRDefault="00D54B02" w:rsidP="00D54B02">
      <w:pPr>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Comments to the Author</w:t>
      </w:r>
    </w:p>
    <w:p w14:paraId="6610218F"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13E46011"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In order for the reader to understand the contribution of this study, the authors need to clearly state what is new, since several studies on this topic have already been described.  For example, it is known that SDH mutations are mainly found outside the adrenal gland and are associated with elevated </w:t>
      </w:r>
      <w:proofErr w:type="spellStart"/>
      <w:r w:rsidRPr="003B26AC">
        <w:rPr>
          <w:rFonts w:ascii="-webkit-standard" w:eastAsia="Times New Roman" w:hAnsi="-webkit-standard" w:cs="Times New Roman"/>
          <w:color w:val="000000"/>
          <w:sz w:val="20"/>
          <w:szCs w:val="20"/>
          <w:lang w:val="en-GB"/>
        </w:rPr>
        <w:t>methoxytyramine</w:t>
      </w:r>
      <w:proofErr w:type="spellEnd"/>
      <w:r w:rsidRPr="003B26AC">
        <w:rPr>
          <w:rFonts w:ascii="-webkit-standard" w:eastAsia="Times New Roman" w:hAnsi="-webkit-standard" w:cs="Times New Roman"/>
          <w:color w:val="000000"/>
          <w:sz w:val="20"/>
          <w:szCs w:val="20"/>
          <w:lang w:val="en-GB"/>
        </w:rPr>
        <w:t xml:space="preserve"> levels.  Similarly, it is established that cluster two </w:t>
      </w:r>
      <w:proofErr w:type="spellStart"/>
      <w:r w:rsidRPr="003B26AC">
        <w:rPr>
          <w:rFonts w:ascii="-webkit-standard" w:eastAsia="Times New Roman" w:hAnsi="-webkit-standard" w:cs="Times New Roman"/>
          <w:color w:val="000000"/>
          <w:sz w:val="20"/>
          <w:szCs w:val="20"/>
          <w:lang w:val="en-GB"/>
        </w:rPr>
        <w:t>tumors</w:t>
      </w:r>
      <w:proofErr w:type="spellEnd"/>
      <w:r w:rsidRPr="003B26AC">
        <w:rPr>
          <w:rFonts w:ascii="-webkit-standard" w:eastAsia="Times New Roman" w:hAnsi="-webkit-standard" w:cs="Times New Roman"/>
          <w:color w:val="000000"/>
          <w:sz w:val="20"/>
          <w:szCs w:val="20"/>
          <w:lang w:val="en-GB"/>
        </w:rPr>
        <w:t xml:space="preserve"> present with elevated </w:t>
      </w:r>
      <w:proofErr w:type="spellStart"/>
      <w:r w:rsidRPr="003B26AC">
        <w:rPr>
          <w:rFonts w:ascii="-webkit-standard" w:eastAsia="Times New Roman" w:hAnsi="-webkit-standard" w:cs="Times New Roman"/>
          <w:color w:val="000000"/>
          <w:sz w:val="20"/>
          <w:szCs w:val="20"/>
          <w:lang w:val="en-GB"/>
        </w:rPr>
        <w:t>metanephrine</w:t>
      </w:r>
      <w:proofErr w:type="spellEnd"/>
      <w:r w:rsidRPr="003B26AC">
        <w:rPr>
          <w:rFonts w:ascii="-webkit-standard" w:eastAsia="Times New Roman" w:hAnsi="-webkit-standard" w:cs="Times New Roman"/>
          <w:color w:val="000000"/>
          <w:sz w:val="20"/>
          <w:szCs w:val="20"/>
          <w:lang w:val="en-GB"/>
        </w:rPr>
        <w:t xml:space="preserve"> levels.  It has also been established that elevated epinephrine and </w:t>
      </w:r>
      <w:proofErr w:type="spellStart"/>
      <w:r w:rsidRPr="003B26AC">
        <w:rPr>
          <w:rFonts w:ascii="-webkit-standard" w:eastAsia="Times New Roman" w:hAnsi="-webkit-standard" w:cs="Times New Roman"/>
          <w:color w:val="000000"/>
          <w:sz w:val="20"/>
          <w:szCs w:val="20"/>
          <w:lang w:val="en-GB"/>
        </w:rPr>
        <w:t>metanephrine</w:t>
      </w:r>
      <w:proofErr w:type="spellEnd"/>
      <w:r w:rsidRPr="003B26AC">
        <w:rPr>
          <w:rFonts w:ascii="-webkit-standard" w:eastAsia="Times New Roman" w:hAnsi="-webkit-standard" w:cs="Times New Roman"/>
          <w:color w:val="000000"/>
          <w:sz w:val="20"/>
          <w:szCs w:val="20"/>
          <w:lang w:val="en-GB"/>
        </w:rPr>
        <w:t xml:space="preserve"> levels are rarely associated with metastatic disease.  There have been numerous studies that describe how the biochemical phenotype can predict particular hereditary </w:t>
      </w:r>
      <w:proofErr w:type="spellStart"/>
      <w:r w:rsidRPr="003B26AC">
        <w:rPr>
          <w:rFonts w:ascii="-webkit-standard" w:eastAsia="Times New Roman" w:hAnsi="-webkit-standard" w:cs="Times New Roman"/>
          <w:color w:val="000000"/>
          <w:sz w:val="20"/>
          <w:szCs w:val="20"/>
          <w:lang w:val="en-GB"/>
        </w:rPr>
        <w:t>pheochromocytoma</w:t>
      </w:r>
      <w:proofErr w:type="spellEnd"/>
      <w:r w:rsidRPr="003B26AC">
        <w:rPr>
          <w:rFonts w:ascii="-webkit-standard" w:eastAsia="Times New Roman" w:hAnsi="-webkit-standard" w:cs="Times New Roman"/>
          <w:color w:val="000000"/>
          <w:sz w:val="20"/>
          <w:szCs w:val="20"/>
          <w:lang w:val="en-GB"/>
        </w:rPr>
        <w:t xml:space="preserve"> and </w:t>
      </w:r>
      <w:proofErr w:type="spellStart"/>
      <w:r w:rsidRPr="003B26AC">
        <w:rPr>
          <w:rFonts w:ascii="-webkit-standard" w:eastAsia="Times New Roman" w:hAnsi="-webkit-standard" w:cs="Times New Roman"/>
          <w:color w:val="000000"/>
          <w:sz w:val="20"/>
          <w:szCs w:val="20"/>
          <w:lang w:val="en-GB"/>
        </w:rPr>
        <w:t>paraganglioma</w:t>
      </w:r>
      <w:proofErr w:type="spellEnd"/>
      <w:r w:rsidRPr="003B26AC">
        <w:rPr>
          <w:rFonts w:ascii="-webkit-standard" w:eastAsia="Times New Roman" w:hAnsi="-webkit-standard" w:cs="Times New Roman"/>
          <w:color w:val="000000"/>
          <w:sz w:val="20"/>
          <w:szCs w:val="20"/>
          <w:lang w:val="en-GB"/>
        </w:rPr>
        <w:t xml:space="preserve"> (PPGL).  Similarly, numerous studies have already described the predilection of certain hereditary PPGLs to specific anatomical locations. </w:t>
      </w:r>
    </w:p>
    <w:p w14:paraId="3B461BFB" w14:textId="77777777" w:rsidR="00D54B02" w:rsidRDefault="00D54B02" w:rsidP="00D54B02">
      <w:pPr>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 xml:space="preserve">As detailed </w:t>
      </w:r>
      <w:r>
        <w:rPr>
          <w:rFonts w:ascii="-webkit-standard" w:eastAsia="Times New Roman" w:hAnsi="-webkit-standard" w:cs="Times New Roman" w:hint="eastAsia"/>
          <w:color w:val="0000FF"/>
          <w:sz w:val="20"/>
          <w:szCs w:val="20"/>
          <w:lang w:val="en-GB"/>
        </w:rPr>
        <w:t>further</w:t>
      </w:r>
      <w:r>
        <w:rPr>
          <w:rFonts w:ascii="-webkit-standard" w:eastAsia="Times New Roman" w:hAnsi="-webkit-standard" w:cs="Times New Roman"/>
          <w:color w:val="0000FF"/>
          <w:sz w:val="20"/>
          <w:szCs w:val="20"/>
          <w:lang w:val="en-GB"/>
        </w:rPr>
        <w:t xml:space="preserve"> below,</w:t>
      </w:r>
      <w:r w:rsidRPr="00256D13">
        <w:rPr>
          <w:rFonts w:ascii="-webkit-standard" w:eastAsia="Times New Roman" w:hAnsi="-webkit-standard" w:cs="Times New Roman"/>
          <w:color w:val="0000FF"/>
          <w:sz w:val="20"/>
          <w:szCs w:val="20"/>
          <w:lang w:val="en-GB"/>
        </w:rPr>
        <w:t xml:space="preserve"> re</w:t>
      </w:r>
      <w:r>
        <w:rPr>
          <w:rFonts w:ascii="-webkit-standard" w:eastAsia="Times New Roman" w:hAnsi="-webkit-standard" w:cs="Times New Roman"/>
          <w:color w:val="0000FF"/>
          <w:sz w:val="20"/>
          <w:szCs w:val="20"/>
          <w:lang w:val="en-GB"/>
        </w:rPr>
        <w:t>feree is c</w:t>
      </w:r>
      <w:r w:rsidRPr="00256D13">
        <w:rPr>
          <w:rFonts w:ascii="-webkit-standard" w:eastAsia="Times New Roman" w:hAnsi="-webkit-standard" w:cs="Times New Roman"/>
          <w:color w:val="0000FF"/>
          <w:sz w:val="20"/>
          <w:szCs w:val="20"/>
          <w:lang w:val="en-GB"/>
        </w:rPr>
        <w:t>orrec</w:t>
      </w:r>
      <w:r>
        <w:rPr>
          <w:rFonts w:ascii="-webkit-standard" w:eastAsia="Times New Roman" w:hAnsi="-webkit-standard" w:cs="Times New Roman"/>
          <w:color w:val="0000FF"/>
          <w:sz w:val="20"/>
          <w:szCs w:val="20"/>
          <w:lang w:val="en-GB"/>
        </w:rPr>
        <w:t xml:space="preserve">t that some of the presented data confirm what has been published in past studies. However, as also explained further below it is incorrect to </w:t>
      </w:r>
      <w:proofErr w:type="gramStart"/>
      <w:r>
        <w:rPr>
          <w:rFonts w:ascii="-webkit-standard" w:eastAsia="Times New Roman" w:hAnsi="-webkit-standard" w:cs="Times New Roman"/>
          <w:color w:val="0000FF"/>
          <w:sz w:val="20"/>
          <w:szCs w:val="20"/>
          <w:lang w:val="en-GB"/>
        </w:rPr>
        <w:t>suggest that</w:t>
      </w:r>
      <w:proofErr w:type="gramEnd"/>
      <w:r>
        <w:rPr>
          <w:rFonts w:ascii="-webkit-standard" w:eastAsia="Times New Roman" w:hAnsi="-webkit-standard" w:cs="Times New Roman"/>
          <w:color w:val="0000FF"/>
          <w:sz w:val="20"/>
          <w:szCs w:val="20"/>
          <w:lang w:val="en-GB"/>
        </w:rPr>
        <w:t xml:space="preserve"> </w:t>
      </w:r>
      <w:r w:rsidRPr="00D20BAB">
        <w:rPr>
          <w:rFonts w:ascii="-webkit-standard" w:eastAsia="Times New Roman" w:hAnsi="-webkit-standard" w:cs="Times New Roman" w:hint="eastAsia"/>
          <w:i/>
          <w:color w:val="0000FF"/>
          <w:sz w:val="20"/>
          <w:szCs w:val="20"/>
          <w:lang w:val="en-GB"/>
        </w:rPr>
        <w:t>“</w:t>
      </w:r>
      <w:r w:rsidRPr="00D20BAB">
        <w:rPr>
          <w:rFonts w:ascii="-webkit-standard" w:eastAsia="Times New Roman" w:hAnsi="-webkit-standard" w:cs="Times New Roman"/>
          <w:i/>
          <w:color w:val="0000FF"/>
          <w:sz w:val="20"/>
          <w:szCs w:val="20"/>
          <w:lang w:val="en-GB"/>
        </w:rPr>
        <w:t xml:space="preserve">there are numerous studies that describe how the biochemical phenotype can predict particular hereditary </w:t>
      </w:r>
      <w:proofErr w:type="spellStart"/>
      <w:r>
        <w:rPr>
          <w:rFonts w:ascii="-webkit-standard" w:eastAsia="Times New Roman" w:hAnsi="-webkit-standard" w:cs="Times New Roman"/>
          <w:i/>
          <w:color w:val="0000FF"/>
          <w:sz w:val="20"/>
          <w:szCs w:val="20"/>
          <w:lang w:val="en-GB"/>
        </w:rPr>
        <w:t>pheochromocytoma</w:t>
      </w:r>
      <w:proofErr w:type="spellEnd"/>
      <w:r w:rsidRPr="00D20BAB">
        <w:rPr>
          <w:rFonts w:ascii="-webkit-standard" w:eastAsia="Times New Roman" w:hAnsi="-webkit-standard" w:cs="Times New Roman"/>
          <w:i/>
          <w:color w:val="0000FF"/>
          <w:sz w:val="20"/>
          <w:szCs w:val="20"/>
          <w:lang w:val="en-GB"/>
        </w:rPr>
        <w:t xml:space="preserve"> and </w:t>
      </w:r>
      <w:proofErr w:type="spellStart"/>
      <w:r w:rsidRPr="00D20BAB">
        <w:rPr>
          <w:rFonts w:ascii="-webkit-standard" w:eastAsia="Times New Roman" w:hAnsi="-webkit-standard" w:cs="Times New Roman"/>
          <w:i/>
          <w:color w:val="0000FF"/>
          <w:sz w:val="20"/>
          <w:szCs w:val="20"/>
          <w:lang w:val="en-GB"/>
        </w:rPr>
        <w:t>paraganglioma</w:t>
      </w:r>
      <w:proofErr w:type="spellEnd"/>
      <w:r w:rsidRPr="00D20BAB">
        <w:rPr>
          <w:rFonts w:ascii="-webkit-standard" w:eastAsia="Times New Roman" w:hAnsi="-webkit-standard" w:cs="Times New Roman"/>
          <w:i/>
          <w:color w:val="0000FF"/>
          <w:sz w:val="20"/>
          <w:szCs w:val="20"/>
          <w:lang w:val="en-GB"/>
        </w:rPr>
        <w:t xml:space="preserve"> (PPGL).</w:t>
      </w:r>
      <w:r w:rsidRPr="00D20BAB">
        <w:rPr>
          <w:rFonts w:ascii="-webkit-standard" w:eastAsia="Times New Roman" w:hAnsi="-webkit-standard" w:cs="Times New Roman" w:hint="eastAsia"/>
          <w:i/>
          <w:color w:val="0000FF"/>
          <w:sz w:val="20"/>
          <w:szCs w:val="20"/>
          <w:lang w:val="en-GB"/>
        </w:rPr>
        <w:t>”</w:t>
      </w:r>
      <w:r w:rsidRPr="00D20BAB">
        <w:rPr>
          <w:rFonts w:ascii="-webkit-standard" w:eastAsia="Times New Roman" w:hAnsi="-webkit-standard" w:cs="Times New Roman"/>
          <w:i/>
          <w:color w:val="0000FF"/>
          <w:sz w:val="20"/>
          <w:szCs w:val="20"/>
          <w:lang w:val="en-GB"/>
        </w:rPr>
        <w:t xml:space="preserve"> </w:t>
      </w:r>
    </w:p>
    <w:p w14:paraId="0BAC41AE" w14:textId="77777777" w:rsidR="00D54B02" w:rsidRDefault="00D54B02" w:rsidP="00D54B02">
      <w:pPr>
        <w:jc w:val="both"/>
        <w:rPr>
          <w:rFonts w:ascii="-webkit-standard" w:eastAsia="Times New Roman" w:hAnsi="-webkit-standard" w:cs="Times New Roman"/>
          <w:color w:val="0000FF"/>
          <w:sz w:val="20"/>
          <w:szCs w:val="20"/>
          <w:lang w:val="en-GB"/>
        </w:rPr>
      </w:pPr>
    </w:p>
    <w:p w14:paraId="6A606D5A" w14:textId="77777777" w:rsidR="00D54B02" w:rsidRDefault="00D54B02" w:rsidP="00D54B02">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The referee first states that</w:t>
      </w:r>
      <w:r w:rsidRPr="004A2331">
        <w:rPr>
          <w:rFonts w:ascii="-webkit-standard" w:eastAsia="Times New Roman" w:hAnsi="-webkit-standard" w:cs="Times New Roman"/>
          <w:color w:val="0000FF"/>
          <w:sz w:val="20"/>
          <w:szCs w:val="20"/>
          <w:lang w:val="en-GB"/>
        </w:rPr>
        <w:t xml:space="preserve"> </w:t>
      </w:r>
      <w:r w:rsidRPr="004A2331">
        <w:rPr>
          <w:rFonts w:ascii="-webkit-standard" w:eastAsia="Times New Roman" w:hAnsi="-webkit-standard" w:cs="Times New Roman" w:hint="eastAsia"/>
          <w:i/>
          <w:color w:val="0000FF"/>
          <w:sz w:val="20"/>
          <w:szCs w:val="20"/>
          <w:lang w:val="en-GB"/>
        </w:rPr>
        <w:t>“</w:t>
      </w:r>
      <w:r w:rsidRPr="004A2331">
        <w:rPr>
          <w:rFonts w:ascii="-webkit-standard" w:eastAsia="Times New Roman" w:hAnsi="-webkit-standard" w:cs="Times New Roman"/>
          <w:i/>
          <w:color w:val="0000FF"/>
          <w:sz w:val="20"/>
          <w:szCs w:val="20"/>
          <w:lang w:val="en-GB"/>
        </w:rPr>
        <w:t xml:space="preserve">it is known that SDH mutations are mainly found outside the adrenal gland and are associated with </w:t>
      </w:r>
      <w:r>
        <w:rPr>
          <w:rFonts w:ascii="-webkit-standard" w:eastAsia="Times New Roman" w:hAnsi="-webkit-standard" w:cs="Times New Roman"/>
          <w:i/>
          <w:color w:val="0000FF"/>
          <w:sz w:val="20"/>
          <w:szCs w:val="20"/>
          <w:lang w:val="en-GB"/>
        </w:rPr>
        <w:t xml:space="preserve">elevated </w:t>
      </w:r>
      <w:proofErr w:type="spellStart"/>
      <w:r>
        <w:rPr>
          <w:rFonts w:ascii="-webkit-standard" w:eastAsia="Times New Roman" w:hAnsi="-webkit-standard" w:cs="Times New Roman"/>
          <w:i/>
          <w:color w:val="0000FF"/>
          <w:sz w:val="20"/>
          <w:szCs w:val="20"/>
          <w:lang w:val="en-GB"/>
        </w:rPr>
        <w:t>methoxytyramine</w:t>
      </w:r>
      <w:proofErr w:type="spellEnd"/>
      <w:r>
        <w:rPr>
          <w:rFonts w:ascii="-webkit-standard" w:eastAsia="Times New Roman" w:hAnsi="-webkit-standard" w:cs="Times New Roman"/>
          <w:i/>
          <w:color w:val="0000FF"/>
          <w:sz w:val="20"/>
          <w:szCs w:val="20"/>
          <w:lang w:val="en-GB"/>
        </w:rPr>
        <w:t xml:space="preserve"> levels</w:t>
      </w:r>
      <w:r w:rsidRPr="004A2331">
        <w:rPr>
          <w:rFonts w:ascii="-webkit-standard" w:eastAsia="Times New Roman" w:hAnsi="-webkit-standard" w:cs="Times New Roman" w:hint="eastAsia"/>
          <w:i/>
          <w:color w:val="0000FF"/>
          <w:sz w:val="20"/>
          <w:szCs w:val="20"/>
          <w:lang w:val="en-GB"/>
        </w:rPr>
        <w:t>”</w:t>
      </w:r>
      <w:r>
        <w:rPr>
          <w:rFonts w:ascii="-webkit-standard" w:eastAsia="Times New Roman" w:hAnsi="-webkit-standard" w:cs="Times New Roman"/>
          <w:color w:val="0000FF"/>
          <w:sz w:val="20"/>
          <w:szCs w:val="20"/>
          <w:lang w:val="en-GB"/>
        </w:rPr>
        <w:t xml:space="preserve"> and that </w:t>
      </w:r>
      <w:r>
        <w:rPr>
          <w:rFonts w:ascii="-webkit-standard" w:eastAsia="Times New Roman" w:hAnsi="-webkit-standard" w:cs="Times New Roman" w:hint="eastAsia"/>
          <w:color w:val="0000FF"/>
          <w:sz w:val="20"/>
          <w:szCs w:val="20"/>
          <w:lang w:val="en-GB"/>
        </w:rPr>
        <w:t>“</w:t>
      </w:r>
      <w:r w:rsidRPr="00011F9C">
        <w:rPr>
          <w:rFonts w:ascii="-webkit-standard" w:eastAsia="Times New Roman" w:hAnsi="-webkit-standard" w:cs="Times New Roman"/>
          <w:i/>
          <w:color w:val="0000FF"/>
          <w:sz w:val="20"/>
          <w:szCs w:val="20"/>
          <w:lang w:val="en-GB"/>
        </w:rPr>
        <w:t xml:space="preserve">it is established that cluster two </w:t>
      </w:r>
      <w:proofErr w:type="spellStart"/>
      <w:r w:rsidRPr="00011F9C">
        <w:rPr>
          <w:rFonts w:ascii="-webkit-standard" w:eastAsia="Times New Roman" w:hAnsi="-webkit-standard" w:cs="Times New Roman"/>
          <w:i/>
          <w:color w:val="0000FF"/>
          <w:sz w:val="20"/>
          <w:szCs w:val="20"/>
          <w:lang w:val="en-GB"/>
        </w:rPr>
        <w:t>tumors</w:t>
      </w:r>
      <w:proofErr w:type="spellEnd"/>
      <w:r w:rsidRPr="00011F9C">
        <w:rPr>
          <w:rFonts w:ascii="-webkit-standard" w:eastAsia="Times New Roman" w:hAnsi="-webkit-standard" w:cs="Times New Roman"/>
          <w:i/>
          <w:color w:val="0000FF"/>
          <w:sz w:val="20"/>
          <w:szCs w:val="20"/>
          <w:lang w:val="en-GB"/>
        </w:rPr>
        <w:t xml:space="preserve"> present with elevated </w:t>
      </w:r>
      <w:proofErr w:type="spellStart"/>
      <w:r w:rsidRPr="00011F9C">
        <w:rPr>
          <w:rFonts w:ascii="-webkit-standard" w:eastAsia="Times New Roman" w:hAnsi="-webkit-standard" w:cs="Times New Roman"/>
          <w:i/>
          <w:color w:val="0000FF"/>
          <w:sz w:val="20"/>
          <w:szCs w:val="20"/>
          <w:lang w:val="en-GB"/>
        </w:rPr>
        <w:t>metanephrine</w:t>
      </w:r>
      <w:proofErr w:type="spellEnd"/>
      <w:r w:rsidRPr="00011F9C">
        <w:rPr>
          <w:rFonts w:ascii="-webkit-standard" w:eastAsia="Times New Roman" w:hAnsi="-webkit-standard" w:cs="Times New Roman"/>
          <w:i/>
          <w:color w:val="0000FF"/>
          <w:sz w:val="20"/>
          <w:szCs w:val="20"/>
          <w:lang w:val="en-GB"/>
        </w:rPr>
        <w:t xml:space="preserve"> levels.</w:t>
      </w:r>
      <w:r>
        <w:rPr>
          <w:rFonts w:ascii="-webkit-standard" w:eastAsia="Times New Roman" w:hAnsi="-webkit-standard" w:cs="Times New Roman"/>
          <w:i/>
          <w:color w:val="0000FF"/>
          <w:sz w:val="20"/>
          <w:szCs w:val="20"/>
          <w:lang w:val="en-GB"/>
        </w:rPr>
        <w:t xml:space="preserve"> </w:t>
      </w:r>
      <w:r>
        <w:rPr>
          <w:rFonts w:ascii="-webkit-standard" w:eastAsia="Times New Roman" w:hAnsi="-webkit-standard" w:cs="Times New Roman"/>
          <w:color w:val="0000FF"/>
          <w:sz w:val="20"/>
          <w:szCs w:val="20"/>
          <w:lang w:val="en-GB"/>
        </w:rPr>
        <w:t xml:space="preserve">Both statements are correct. There is one single original retrospective study that establishes that </w:t>
      </w:r>
      <w:proofErr w:type="spellStart"/>
      <w:r>
        <w:rPr>
          <w:rFonts w:ascii="-webkit-standard" w:eastAsia="Times New Roman" w:hAnsi="-webkit-standard" w:cs="Times New Roman"/>
          <w:color w:val="0000FF"/>
          <w:sz w:val="20"/>
          <w:szCs w:val="20"/>
          <w:lang w:val="en-GB"/>
        </w:rPr>
        <w:t>SDHx</w:t>
      </w:r>
      <w:proofErr w:type="spellEnd"/>
      <w:r>
        <w:rPr>
          <w:rFonts w:ascii="-webkit-standard" w:eastAsia="Times New Roman" w:hAnsi="-webkit-standard" w:cs="Times New Roman"/>
          <w:color w:val="0000FF"/>
          <w:sz w:val="20"/>
          <w:szCs w:val="20"/>
          <w:lang w:val="en-GB"/>
        </w:rPr>
        <w:t xml:space="preserve"> mutations are associated with elevated plasma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concentrations (</w:t>
      </w:r>
      <w:r w:rsidRPr="00761A85">
        <w:rPr>
          <w:rFonts w:ascii="-webkit-standard" w:eastAsia="Times New Roman" w:hAnsi="-webkit-standard" w:cs="Times New Roman"/>
          <w:color w:val="0000FF"/>
          <w:sz w:val="20"/>
          <w:szCs w:val="20"/>
          <w:lang w:val="en-GB"/>
        </w:rPr>
        <w:t>PMID: 21262951</w:t>
      </w:r>
      <w:r>
        <w:rPr>
          <w:rFonts w:ascii="-webkit-standard" w:eastAsia="Times New Roman" w:hAnsi="-webkit-standard" w:cs="Times New Roman"/>
          <w:color w:val="0000FF"/>
          <w:sz w:val="20"/>
          <w:szCs w:val="20"/>
          <w:lang w:val="en-GB"/>
        </w:rPr>
        <w:t xml:space="preserve">). That retrospective study was also the first to show that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due to either </w:t>
      </w:r>
      <w:r w:rsidRPr="002B5E5D">
        <w:rPr>
          <w:rFonts w:ascii="-webkit-standard" w:eastAsia="Times New Roman" w:hAnsi="-webkit-standard" w:cs="Times New Roman"/>
          <w:i/>
          <w:color w:val="0000FF"/>
          <w:sz w:val="20"/>
          <w:szCs w:val="20"/>
          <w:lang w:val="en-GB"/>
        </w:rPr>
        <w:t>RET</w:t>
      </w:r>
      <w:r>
        <w:rPr>
          <w:rFonts w:ascii="-webkit-standard" w:eastAsia="Times New Roman" w:hAnsi="-webkit-standard" w:cs="Times New Roman"/>
          <w:color w:val="0000FF"/>
          <w:sz w:val="20"/>
          <w:szCs w:val="20"/>
          <w:lang w:val="en-GB"/>
        </w:rPr>
        <w:t xml:space="preserve"> and </w:t>
      </w:r>
      <w:proofErr w:type="gramStart"/>
      <w:r w:rsidRPr="002B5E5D">
        <w:rPr>
          <w:rFonts w:ascii="-webkit-standard" w:eastAsia="Times New Roman" w:hAnsi="-webkit-standard" w:cs="Times New Roman"/>
          <w:i/>
          <w:color w:val="0000FF"/>
          <w:sz w:val="20"/>
          <w:szCs w:val="20"/>
          <w:lang w:val="en-GB"/>
        </w:rPr>
        <w:t>NF1</w:t>
      </w:r>
      <w:r>
        <w:rPr>
          <w:rFonts w:ascii="-webkit-standard" w:eastAsia="Times New Roman" w:hAnsi="-webkit-standard" w:cs="Times New Roman"/>
          <w:color w:val="0000FF"/>
          <w:sz w:val="20"/>
          <w:szCs w:val="20"/>
          <w:lang w:val="en-GB"/>
        </w:rPr>
        <w:t xml:space="preserve"> mutations are characterized by high proportions of tissue epinephrine and present with elevated plasma concentrations of free </w:t>
      </w:r>
      <w:proofErr w:type="spellStart"/>
      <w:r>
        <w:rPr>
          <w:rFonts w:ascii="-webkit-standard" w:eastAsia="Times New Roman" w:hAnsi="-webkit-standard" w:cs="Times New Roman"/>
          <w:color w:val="0000FF"/>
          <w:sz w:val="20"/>
          <w:szCs w:val="20"/>
          <w:lang w:val="en-GB"/>
        </w:rPr>
        <w:t>metanephrine</w:t>
      </w:r>
      <w:proofErr w:type="spellEnd"/>
      <w:r>
        <w:rPr>
          <w:rFonts w:ascii="-webkit-standard" w:eastAsia="Times New Roman" w:hAnsi="-webkit-standard" w:cs="Times New Roman"/>
          <w:color w:val="0000FF"/>
          <w:sz w:val="20"/>
          <w:szCs w:val="20"/>
          <w:lang w:val="en-GB"/>
        </w:rPr>
        <w:t xml:space="preserve"> that reflect the epinephrine-producing adrenergic phenotype of the </w:t>
      </w:r>
      <w:proofErr w:type="spellStart"/>
      <w:r>
        <w:rPr>
          <w:rFonts w:ascii="-webkit-standard" w:eastAsia="Times New Roman" w:hAnsi="-webkit-standard" w:cs="Times New Roman"/>
          <w:color w:val="0000FF"/>
          <w:sz w:val="20"/>
          <w:szCs w:val="20"/>
          <w:lang w:val="en-GB"/>
        </w:rPr>
        <w:t>tumors</w:t>
      </w:r>
      <w:proofErr w:type="spellEnd"/>
      <w:proofErr w:type="gramEnd"/>
      <w:r>
        <w:rPr>
          <w:rFonts w:ascii="-webkit-standard" w:eastAsia="Times New Roman" w:hAnsi="-webkit-standard" w:cs="Times New Roman"/>
          <w:color w:val="0000FF"/>
          <w:sz w:val="20"/>
          <w:szCs w:val="20"/>
          <w:lang w:val="en-GB"/>
        </w:rPr>
        <w:t xml:space="preserve">. The connection to cluster 2 and cluster 1 </w:t>
      </w:r>
      <w:proofErr w:type="spellStart"/>
      <w:proofErr w:type="gramStart"/>
      <w:r>
        <w:rPr>
          <w:rFonts w:ascii="-webkit-standard" w:eastAsia="Times New Roman" w:hAnsi="-webkit-standard" w:cs="Times New Roman"/>
          <w:color w:val="0000FF"/>
          <w:sz w:val="20"/>
          <w:szCs w:val="20"/>
          <w:lang w:val="en-GB"/>
        </w:rPr>
        <w:t>tumors</w:t>
      </w:r>
      <w:proofErr w:type="spellEnd"/>
      <w:proofErr w:type="gramEnd"/>
      <w:r>
        <w:rPr>
          <w:rFonts w:ascii="-webkit-standard" w:eastAsia="Times New Roman" w:hAnsi="-webkit-standard" w:cs="Times New Roman"/>
          <w:color w:val="0000FF"/>
          <w:sz w:val="20"/>
          <w:szCs w:val="20"/>
          <w:lang w:val="en-GB"/>
        </w:rPr>
        <w:t xml:space="preserve"> was not, however, made in that report, but was made in two subsequent reports published in 2012 (</w:t>
      </w:r>
      <w:r w:rsidRPr="002076A2">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2076A2">
        <w:rPr>
          <w:rFonts w:ascii="-webkit-standard" w:eastAsia="Times New Roman" w:hAnsi="-webkit-standard" w:cs="Times New Roman"/>
          <w:color w:val="0000FF"/>
          <w:sz w:val="20"/>
          <w:szCs w:val="20"/>
          <w:lang w:val="en-GB"/>
        </w:rPr>
        <w:t>22452945</w:t>
      </w:r>
      <w:r>
        <w:rPr>
          <w:rFonts w:ascii="-webkit-standard" w:eastAsia="Times New Roman" w:hAnsi="-webkit-standard" w:cs="Times New Roman"/>
          <w:color w:val="0000FF"/>
          <w:sz w:val="20"/>
          <w:szCs w:val="20"/>
          <w:lang w:val="en-GB"/>
        </w:rPr>
        <w:t>) and 2014 (</w:t>
      </w:r>
      <w:r w:rsidRPr="00044242">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044242">
        <w:rPr>
          <w:rFonts w:ascii="-webkit-standard" w:eastAsia="Times New Roman" w:hAnsi="-webkit-standard" w:cs="Times New Roman"/>
          <w:color w:val="0000FF"/>
          <w:sz w:val="20"/>
          <w:szCs w:val="20"/>
          <w:lang w:val="en-GB"/>
        </w:rPr>
        <w:t>24676840</w:t>
      </w:r>
      <w:r>
        <w:rPr>
          <w:rFonts w:ascii="-webkit-standard" w:eastAsia="Times New Roman" w:hAnsi="-webkit-standard" w:cs="Times New Roman"/>
          <w:color w:val="0000FF"/>
          <w:sz w:val="20"/>
          <w:szCs w:val="20"/>
          <w:lang w:val="en-GB"/>
        </w:rPr>
        <w:t xml:space="preserve">). Neither, however, included measurements of plasma free metabolites, though the former included measurements of urinary fractionated </w:t>
      </w:r>
      <w:proofErr w:type="spellStart"/>
      <w:r>
        <w:rPr>
          <w:rFonts w:ascii="-webkit-standard" w:eastAsia="Times New Roman" w:hAnsi="-webkit-standard" w:cs="Times New Roman"/>
          <w:color w:val="0000FF"/>
          <w:sz w:val="20"/>
          <w:szCs w:val="20"/>
          <w:lang w:val="en-GB"/>
        </w:rPr>
        <w:t>metanephrines</w:t>
      </w:r>
      <w:proofErr w:type="spellEnd"/>
      <w:r>
        <w:rPr>
          <w:rFonts w:ascii="-webkit-standard" w:eastAsia="Times New Roman" w:hAnsi="-webkit-standard" w:cs="Times New Roman"/>
          <w:color w:val="0000FF"/>
          <w:sz w:val="20"/>
          <w:szCs w:val="20"/>
          <w:lang w:val="en-GB"/>
        </w:rPr>
        <w:t xml:space="preserve"> and both covered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tissue concentrations of </w:t>
      </w:r>
      <w:proofErr w:type="spellStart"/>
      <w:r>
        <w:rPr>
          <w:rFonts w:ascii="-webkit-standard" w:eastAsia="Times New Roman" w:hAnsi="-webkit-standard" w:cs="Times New Roman"/>
          <w:color w:val="0000FF"/>
          <w:sz w:val="20"/>
          <w:szCs w:val="20"/>
          <w:lang w:val="en-GB"/>
        </w:rPr>
        <w:t>catecholamines</w:t>
      </w:r>
      <w:proofErr w:type="spellEnd"/>
      <w:r>
        <w:rPr>
          <w:rFonts w:ascii="-webkit-standard" w:eastAsia="Times New Roman" w:hAnsi="-webkit-standard" w:cs="Times New Roman"/>
          <w:color w:val="0000FF"/>
          <w:sz w:val="20"/>
          <w:szCs w:val="20"/>
          <w:lang w:val="en-GB"/>
        </w:rPr>
        <w:t xml:space="preserve"> and expression of </w:t>
      </w:r>
      <w:proofErr w:type="spellStart"/>
      <w:r>
        <w:rPr>
          <w:rFonts w:ascii="-webkit-standard" w:eastAsia="Times New Roman" w:hAnsi="-webkit-standard" w:cs="Times New Roman"/>
          <w:color w:val="0000FF"/>
          <w:sz w:val="20"/>
          <w:szCs w:val="20"/>
          <w:lang w:val="en-GB"/>
        </w:rPr>
        <w:t>phenylethanolamine</w:t>
      </w:r>
      <w:proofErr w:type="spellEnd"/>
      <w:r>
        <w:rPr>
          <w:rFonts w:ascii="-webkit-standard" w:eastAsia="Times New Roman" w:hAnsi="-webkit-standard" w:cs="Times New Roman"/>
          <w:color w:val="0000FF"/>
          <w:sz w:val="20"/>
          <w:szCs w:val="20"/>
          <w:lang w:val="en-GB"/>
        </w:rPr>
        <w:t>-N-</w:t>
      </w:r>
      <w:proofErr w:type="spellStart"/>
      <w:r>
        <w:rPr>
          <w:rFonts w:ascii="-webkit-standard" w:eastAsia="Times New Roman" w:hAnsi="-webkit-standard" w:cs="Times New Roman"/>
          <w:color w:val="0000FF"/>
          <w:sz w:val="20"/>
          <w:szCs w:val="20"/>
          <w:lang w:val="en-GB"/>
        </w:rPr>
        <w:t>methyltrransferase</w:t>
      </w:r>
      <w:proofErr w:type="spellEnd"/>
      <w:r>
        <w:rPr>
          <w:rFonts w:ascii="-webkit-standard" w:eastAsia="Times New Roman" w:hAnsi="-webkit-standard" w:cs="Times New Roman"/>
          <w:color w:val="0000FF"/>
          <w:sz w:val="20"/>
          <w:szCs w:val="20"/>
          <w:lang w:val="en-GB"/>
        </w:rPr>
        <w:t xml:space="preserve">. Both statements from the referee are, however, largely </w:t>
      </w:r>
      <w:r>
        <w:rPr>
          <w:rFonts w:ascii="-webkit-standard" w:eastAsia="Times New Roman" w:hAnsi="-webkit-standard" w:cs="Times New Roman" w:hint="eastAsia"/>
          <w:color w:val="0000FF"/>
          <w:sz w:val="20"/>
          <w:szCs w:val="20"/>
          <w:lang w:val="en-GB"/>
        </w:rPr>
        <w:t>irrelevant</w:t>
      </w:r>
      <w:r>
        <w:rPr>
          <w:rFonts w:ascii="-webkit-standard" w:eastAsia="Times New Roman" w:hAnsi="-webkit-standard" w:cs="Times New Roman"/>
          <w:color w:val="0000FF"/>
          <w:sz w:val="20"/>
          <w:szCs w:val="20"/>
          <w:lang w:val="en-GB"/>
        </w:rPr>
        <w:t xml:space="preserve"> since the stated objectives of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present study is not to define catecholamine biochemical phenotypes according to mutations, but rather to use these phenotypes for prospectively predicting</w:t>
      </w:r>
      <w:r w:rsidRPr="002A11AA">
        <w:t xml:space="preserve"> </w:t>
      </w:r>
      <w:proofErr w:type="spellStart"/>
      <w:r w:rsidRPr="002A11AA">
        <w:rPr>
          <w:rFonts w:ascii="-webkit-standard" w:eastAsia="Times New Roman" w:hAnsi="-webkit-standard" w:cs="Times New Roman"/>
          <w:color w:val="0000FF"/>
          <w:sz w:val="20"/>
          <w:szCs w:val="20"/>
          <w:lang w:val="en-GB"/>
        </w:rPr>
        <w:t>tumor</w:t>
      </w:r>
      <w:proofErr w:type="spellEnd"/>
      <w:r w:rsidRPr="002A11AA">
        <w:rPr>
          <w:rFonts w:ascii="-webkit-standard" w:eastAsia="Times New Roman" w:hAnsi="-webkit-standard" w:cs="Times New Roman"/>
          <w:color w:val="0000FF"/>
          <w:sz w:val="20"/>
          <w:szCs w:val="20"/>
          <w:lang w:val="en-GB"/>
        </w:rPr>
        <w:t xml:space="preserve"> size, location and underlying mutation type</w:t>
      </w:r>
      <w:r>
        <w:rPr>
          <w:rFonts w:ascii="-webkit-standard" w:eastAsia="Times New Roman" w:hAnsi="-webkit-standard" w:cs="Times New Roman"/>
          <w:color w:val="0000FF"/>
          <w:sz w:val="20"/>
          <w:szCs w:val="20"/>
          <w:lang w:val="en-GB"/>
        </w:rPr>
        <w:t xml:space="preserve"> </w:t>
      </w:r>
      <w:r w:rsidRPr="002537BB">
        <w:rPr>
          <w:rFonts w:ascii="-webkit-standard" w:eastAsia="Times New Roman" w:hAnsi="-webkit-standard" w:cs="Times New Roman"/>
          <w:color w:val="0000FF"/>
          <w:sz w:val="20"/>
          <w:szCs w:val="20"/>
          <w:lang w:val="en-GB"/>
        </w:rPr>
        <w:t>(see Introduction, lines 94-102).</w:t>
      </w:r>
      <w:r>
        <w:rPr>
          <w:rFonts w:ascii="-webkit-standard" w:eastAsia="Times New Roman" w:hAnsi="-webkit-standard" w:cs="Times New Roman"/>
          <w:color w:val="0000FF"/>
          <w:sz w:val="20"/>
          <w:szCs w:val="20"/>
          <w:lang w:val="en-GB"/>
        </w:rPr>
        <w:t xml:space="preserve"> Simply put the retrospective work has already been carried out, but </w:t>
      </w:r>
      <w:r>
        <w:rPr>
          <w:rFonts w:ascii="-webkit-standard" w:eastAsia="Times New Roman" w:hAnsi="-webkit-standard" w:cs="Times New Roman" w:hint="eastAsia"/>
          <w:color w:val="0000FF"/>
          <w:sz w:val="20"/>
          <w:szCs w:val="20"/>
          <w:lang w:val="en-GB"/>
        </w:rPr>
        <w:t>what</w:t>
      </w:r>
      <w:r>
        <w:rPr>
          <w:rFonts w:ascii="-webkit-standard" w:eastAsia="Times New Roman" w:hAnsi="-webkit-standard" w:cs="Times New Roman"/>
          <w:color w:val="0000FF"/>
          <w:sz w:val="20"/>
          <w:szCs w:val="20"/>
          <w:lang w:val="en-GB"/>
        </w:rPr>
        <w:t xml:space="preserve"> was missing was prospective confirmation and validation according to predictions without foreknowledge. Referee 3 is referred to the response above to referee 2 for further explanation.</w:t>
      </w:r>
    </w:p>
    <w:p w14:paraId="104FF7EE" w14:textId="77777777" w:rsidR="00D54B02" w:rsidRDefault="00D54B02" w:rsidP="00D54B02">
      <w:pPr>
        <w:jc w:val="both"/>
        <w:rPr>
          <w:rFonts w:ascii="-webkit-standard" w:eastAsia="Times New Roman" w:hAnsi="-webkit-standard" w:cs="Times New Roman"/>
          <w:color w:val="0000FF"/>
          <w:sz w:val="20"/>
          <w:szCs w:val="20"/>
          <w:lang w:val="en-GB"/>
        </w:rPr>
      </w:pPr>
    </w:p>
    <w:p w14:paraId="66E71DF4" w14:textId="77777777" w:rsidR="00D54B02" w:rsidRDefault="00D54B02" w:rsidP="00D54B02">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 xml:space="preserve">There been one other relevant report on relationships of plasma free or urinary fractionated </w:t>
      </w:r>
      <w:proofErr w:type="spellStart"/>
      <w:r>
        <w:rPr>
          <w:rFonts w:ascii="-webkit-standard" w:eastAsia="Times New Roman" w:hAnsi="-webkit-standard" w:cs="Times New Roman"/>
          <w:color w:val="0000FF"/>
          <w:sz w:val="20"/>
          <w:szCs w:val="20"/>
          <w:lang w:val="en-GB"/>
        </w:rPr>
        <w:t>metanephrines</w:t>
      </w:r>
      <w:proofErr w:type="spellEnd"/>
      <w:r>
        <w:rPr>
          <w:rFonts w:ascii="-webkit-standard" w:eastAsia="Times New Roman" w:hAnsi="-webkit-standard" w:cs="Times New Roman"/>
          <w:color w:val="0000FF"/>
          <w:sz w:val="20"/>
          <w:szCs w:val="20"/>
          <w:lang w:val="en-GB"/>
        </w:rPr>
        <w:t xml:space="preserve"> with genotype (</w:t>
      </w:r>
      <w:r w:rsidRPr="009B6959">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9B6959">
        <w:rPr>
          <w:rFonts w:ascii="-webkit-standard" w:eastAsia="Times New Roman" w:hAnsi="-webkit-standard" w:cs="Times New Roman"/>
          <w:color w:val="0000FF"/>
          <w:sz w:val="20"/>
          <w:szCs w:val="20"/>
          <w:lang w:val="en-GB"/>
        </w:rPr>
        <w:t>29391129</w:t>
      </w:r>
      <w:r>
        <w:rPr>
          <w:rFonts w:ascii="-webkit-standard" w:eastAsia="Times New Roman" w:hAnsi="-webkit-standard" w:cs="Times New Roman"/>
          <w:color w:val="0000FF"/>
          <w:sz w:val="20"/>
          <w:szCs w:val="20"/>
          <w:lang w:val="en-GB"/>
        </w:rPr>
        <w:t xml:space="preserve">). That report published in 2018 involved a single index NF1 case and </w:t>
      </w:r>
      <w:r>
        <w:rPr>
          <w:rFonts w:ascii="-webkit-standard" w:eastAsia="Times New Roman" w:hAnsi="-webkit-standard" w:cs="Times New Roman" w:hint="eastAsia"/>
          <w:color w:val="0000FF"/>
          <w:sz w:val="20"/>
          <w:szCs w:val="20"/>
          <w:lang w:val="en-GB"/>
        </w:rPr>
        <w:t>retrospective</w:t>
      </w:r>
      <w:r>
        <w:rPr>
          <w:rFonts w:ascii="-webkit-standard" w:eastAsia="Times New Roman" w:hAnsi="-webkit-standard" w:cs="Times New Roman"/>
          <w:color w:val="0000FF"/>
          <w:sz w:val="20"/>
          <w:szCs w:val="20"/>
          <w:lang w:val="en-GB"/>
        </w:rPr>
        <w:t xml:space="preserve"> analysis of </w:t>
      </w:r>
      <w:r>
        <w:rPr>
          <w:rFonts w:ascii="-webkit-standard" w:eastAsia="Times New Roman" w:hAnsi="-webkit-standard" w:cs="Times New Roman" w:hint="eastAsia"/>
          <w:color w:val="0000FF"/>
          <w:sz w:val="20"/>
          <w:szCs w:val="20"/>
          <w:lang w:val="en-GB"/>
        </w:rPr>
        <w:t>data</w:t>
      </w:r>
      <w:r>
        <w:rPr>
          <w:rFonts w:ascii="-webkit-standard" w:eastAsia="Times New Roman" w:hAnsi="-webkit-standard" w:cs="Times New Roman"/>
          <w:color w:val="0000FF"/>
          <w:sz w:val="20"/>
          <w:szCs w:val="20"/>
          <w:lang w:val="en-GB"/>
        </w:rPr>
        <w:t xml:space="preserve"> from a series of 88 patients with PPGLs due to </w:t>
      </w:r>
      <w:r w:rsidRPr="002B5E5D">
        <w:rPr>
          <w:rFonts w:ascii="-webkit-standard" w:eastAsia="Times New Roman" w:hAnsi="-webkit-standard" w:cs="Times New Roman"/>
          <w:i/>
          <w:color w:val="0000FF"/>
          <w:sz w:val="20"/>
          <w:szCs w:val="20"/>
          <w:lang w:val="en-GB"/>
        </w:rPr>
        <w:t>NF1</w:t>
      </w:r>
      <w:r>
        <w:rPr>
          <w:rFonts w:ascii="-webkit-standard" w:eastAsia="Times New Roman" w:hAnsi="-webkit-standard" w:cs="Times New Roman"/>
          <w:i/>
          <w:color w:val="0000FF"/>
          <w:sz w:val="20"/>
          <w:szCs w:val="20"/>
          <w:lang w:val="en-GB"/>
        </w:rPr>
        <w:t>,</w:t>
      </w:r>
      <w:r>
        <w:rPr>
          <w:rFonts w:ascii="-webkit-standard" w:eastAsia="Times New Roman" w:hAnsi="-webkit-standard" w:cs="Times New Roman"/>
          <w:color w:val="0000FF"/>
          <w:sz w:val="20"/>
          <w:szCs w:val="20"/>
          <w:lang w:val="en-GB"/>
        </w:rPr>
        <w:t xml:space="preserve"> </w:t>
      </w:r>
      <w:r w:rsidRPr="002B5E5D">
        <w:rPr>
          <w:rFonts w:ascii="-webkit-standard" w:eastAsia="Times New Roman" w:hAnsi="-webkit-standard" w:cs="Times New Roman"/>
          <w:i/>
          <w:color w:val="0000FF"/>
          <w:sz w:val="20"/>
          <w:szCs w:val="20"/>
          <w:lang w:val="en-GB"/>
        </w:rPr>
        <w:t>RET</w:t>
      </w:r>
      <w:r>
        <w:rPr>
          <w:rFonts w:ascii="-webkit-standard" w:eastAsia="Times New Roman" w:hAnsi="-webkit-standard" w:cs="Times New Roman"/>
          <w:color w:val="0000FF"/>
          <w:sz w:val="20"/>
          <w:szCs w:val="20"/>
          <w:lang w:val="en-GB"/>
        </w:rPr>
        <w:t xml:space="preserve"> and </w:t>
      </w:r>
      <w:r w:rsidRPr="002B5E5D">
        <w:rPr>
          <w:rFonts w:ascii="-webkit-standard" w:eastAsia="Times New Roman" w:hAnsi="-webkit-standard" w:cs="Times New Roman"/>
          <w:i/>
          <w:color w:val="0000FF"/>
          <w:sz w:val="20"/>
          <w:szCs w:val="20"/>
          <w:lang w:val="en-GB"/>
        </w:rPr>
        <w:t>VHL</w:t>
      </w:r>
      <w:r>
        <w:rPr>
          <w:rFonts w:ascii="-webkit-standard" w:eastAsia="Times New Roman" w:hAnsi="-webkit-standard" w:cs="Times New Roman"/>
          <w:color w:val="0000FF"/>
          <w:sz w:val="20"/>
          <w:szCs w:val="20"/>
          <w:lang w:val="en-GB"/>
        </w:rPr>
        <w:t xml:space="preserve"> mutations. That report, like the earlier 2011 report (</w:t>
      </w:r>
      <w:r w:rsidRPr="00761A85">
        <w:rPr>
          <w:rFonts w:ascii="-webkit-standard" w:eastAsia="Times New Roman" w:hAnsi="-webkit-standard" w:cs="Times New Roman"/>
          <w:color w:val="0000FF"/>
          <w:sz w:val="20"/>
          <w:szCs w:val="20"/>
          <w:lang w:val="en-GB"/>
        </w:rPr>
        <w:t>PMID: 21262951</w:t>
      </w:r>
      <w:r>
        <w:rPr>
          <w:rFonts w:ascii="-webkit-standard" w:eastAsia="Times New Roman" w:hAnsi="-webkit-standard" w:cs="Times New Roman"/>
          <w:color w:val="0000FF"/>
          <w:sz w:val="20"/>
          <w:szCs w:val="20"/>
          <w:lang w:val="en-GB"/>
        </w:rPr>
        <w:t xml:space="preserve">), was retrospective in nature and did not actually prospectively predict presence of mutated genes as was done in the present report. Thus, although there are two previous reports focusing on use of plasma free </w:t>
      </w:r>
      <w:proofErr w:type="spellStart"/>
      <w:r>
        <w:rPr>
          <w:rFonts w:ascii="-webkit-standard" w:eastAsia="Times New Roman" w:hAnsi="-webkit-standard" w:cs="Times New Roman"/>
          <w:color w:val="0000FF"/>
          <w:sz w:val="20"/>
          <w:szCs w:val="20"/>
          <w:lang w:val="en-GB"/>
        </w:rPr>
        <w:t>metanephrines</w:t>
      </w:r>
      <w:proofErr w:type="spellEnd"/>
      <w:r>
        <w:rPr>
          <w:rFonts w:ascii="-webkit-standard" w:eastAsia="Times New Roman" w:hAnsi="-webkit-standard" w:cs="Times New Roman"/>
          <w:color w:val="0000FF"/>
          <w:sz w:val="20"/>
          <w:szCs w:val="20"/>
          <w:lang w:val="en-GB"/>
        </w:rPr>
        <w:t xml:space="preserve"> for predicting mutated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susceptibility genes, these are both retrospective in nature. Furthermore, only the first report included measurements of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and patients with </w:t>
      </w:r>
      <w:proofErr w:type="spellStart"/>
      <w:r>
        <w:rPr>
          <w:rFonts w:ascii="-webkit-standard" w:eastAsia="Times New Roman" w:hAnsi="-webkit-standard" w:cs="Times New Roman"/>
          <w:color w:val="0000FF"/>
          <w:sz w:val="20"/>
          <w:szCs w:val="20"/>
          <w:lang w:val="en-GB"/>
        </w:rPr>
        <w:t>SDHx</w:t>
      </w:r>
      <w:proofErr w:type="spellEnd"/>
      <w:r>
        <w:rPr>
          <w:rFonts w:ascii="-webkit-standard" w:eastAsia="Times New Roman" w:hAnsi="-webkit-standard" w:cs="Times New Roman"/>
          <w:color w:val="0000FF"/>
          <w:sz w:val="20"/>
          <w:szCs w:val="20"/>
          <w:lang w:val="en-GB"/>
        </w:rPr>
        <w:t xml:space="preserve"> mutations. Neither reports included patients with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due to somatic mutations of </w:t>
      </w:r>
      <w:r w:rsidRPr="00753CEA">
        <w:rPr>
          <w:rFonts w:ascii="-webkit-standard" w:eastAsia="Times New Roman" w:hAnsi="-webkit-standard" w:cs="Times New Roman"/>
          <w:i/>
          <w:color w:val="0000FF"/>
          <w:sz w:val="20"/>
          <w:szCs w:val="20"/>
          <w:lang w:val="en-GB"/>
        </w:rPr>
        <w:t>RET, NF1, VHL or HRAS</w:t>
      </w:r>
      <w:r>
        <w:rPr>
          <w:rFonts w:ascii="-webkit-standard" w:eastAsia="Times New Roman" w:hAnsi="-webkit-standard" w:cs="Times New Roman"/>
          <w:color w:val="0000FF"/>
          <w:sz w:val="20"/>
          <w:szCs w:val="20"/>
          <w:lang w:val="en-GB"/>
        </w:rPr>
        <w:t xml:space="preserve">. The present report includes such cases thereby establishing that those mutations are also characterized by distinctive </w:t>
      </w:r>
      <w:r>
        <w:rPr>
          <w:rFonts w:ascii="-webkit-standard" w:eastAsia="Times New Roman" w:hAnsi="-webkit-standard" w:cs="Times New Roman" w:hint="eastAsia"/>
          <w:color w:val="0000FF"/>
          <w:sz w:val="20"/>
          <w:szCs w:val="20"/>
          <w:lang w:val="en-GB"/>
        </w:rPr>
        <w:t>biochemical</w:t>
      </w:r>
      <w:r>
        <w:rPr>
          <w:rFonts w:ascii="-webkit-standard" w:eastAsia="Times New Roman" w:hAnsi="-webkit-standard" w:cs="Times New Roman"/>
          <w:color w:val="0000FF"/>
          <w:sz w:val="20"/>
          <w:szCs w:val="20"/>
          <w:lang w:val="en-GB"/>
        </w:rPr>
        <w:t xml:space="preserve"> phenotypes associated with cluster 1 and cluster 2 genotypes. Most importantly the present report is fully prospective, which distinguishes it from the other two reports. </w:t>
      </w:r>
    </w:p>
    <w:p w14:paraId="4B751832" w14:textId="77777777" w:rsidR="00D54B02" w:rsidRDefault="00D54B02" w:rsidP="00D54B02">
      <w:pPr>
        <w:jc w:val="both"/>
        <w:rPr>
          <w:rFonts w:ascii="-webkit-standard" w:eastAsia="Times New Roman" w:hAnsi="-webkit-standard" w:cs="Times New Roman"/>
          <w:color w:val="0000FF"/>
          <w:sz w:val="20"/>
          <w:szCs w:val="20"/>
          <w:lang w:val="en-GB"/>
        </w:rPr>
      </w:pPr>
    </w:p>
    <w:p w14:paraId="662E07FC" w14:textId="77777777" w:rsidR="00D54B02" w:rsidRDefault="00D54B02" w:rsidP="00D54B02">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 xml:space="preserve">The aforementioned two reports thus do not seem to constitute the numerous reports that the referee suggests. Both, however, were appropriately cited in the original manuscript and remain appropriately cited in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revised manuscript. </w:t>
      </w:r>
    </w:p>
    <w:p w14:paraId="0EF535E0" w14:textId="77777777" w:rsidR="00D54B02" w:rsidRDefault="00D54B02" w:rsidP="00D54B02">
      <w:pPr>
        <w:jc w:val="both"/>
        <w:rPr>
          <w:rFonts w:ascii="-webkit-standard" w:eastAsia="Times New Roman" w:hAnsi="-webkit-standard" w:cs="Times New Roman"/>
          <w:color w:val="0000FF"/>
          <w:sz w:val="20"/>
          <w:szCs w:val="20"/>
          <w:lang w:val="en-GB"/>
        </w:rPr>
      </w:pPr>
    </w:p>
    <w:p w14:paraId="7020985B" w14:textId="77777777" w:rsidR="00D54B02" w:rsidRPr="00274E7D" w:rsidRDefault="00D54B02" w:rsidP="00D54B02">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 xml:space="preserve">Apart from the above reports there are others in which PPGL catecholamine phenotypes — as based on measurements of plasma free metabolites — have been related to, </w:t>
      </w:r>
      <w:r>
        <w:rPr>
          <w:rFonts w:ascii="-webkit-standard" w:eastAsia="Times New Roman" w:hAnsi="-webkit-standard" w:cs="Times New Roman" w:hint="eastAsia"/>
          <w:color w:val="0000FF"/>
          <w:sz w:val="20"/>
          <w:szCs w:val="20"/>
          <w:lang w:val="en-GB"/>
        </w:rPr>
        <w:t>catecholamine</w:t>
      </w:r>
      <w:r>
        <w:rPr>
          <w:rFonts w:ascii="-webkit-standard" w:eastAsia="Times New Roman" w:hAnsi="-webkit-standard" w:cs="Times New Roman"/>
          <w:color w:val="0000FF"/>
          <w:sz w:val="20"/>
          <w:szCs w:val="20"/>
          <w:lang w:val="en-GB"/>
        </w:rPr>
        <w:t xml:space="preserve"> secretory pathways (</w:t>
      </w:r>
      <w:r w:rsidRPr="00274E7D">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18854424; </w:t>
      </w:r>
      <w:r w:rsidRPr="00274E7D">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274E7D">
        <w:rPr>
          <w:rFonts w:ascii="-webkit-standard" w:eastAsia="Times New Roman" w:hAnsi="-webkit-standard" w:cs="Times New Roman"/>
          <w:color w:val="0000FF"/>
          <w:sz w:val="20"/>
          <w:szCs w:val="20"/>
          <w:lang w:val="en-GB"/>
        </w:rPr>
        <w:t>21051559</w:t>
      </w:r>
      <w:r>
        <w:rPr>
          <w:rFonts w:ascii="-webkit-standard" w:eastAsia="Times New Roman" w:hAnsi="-webkit-standard" w:cs="Times New Roman"/>
          <w:color w:val="0000FF"/>
          <w:sz w:val="20"/>
          <w:szCs w:val="20"/>
          <w:lang w:val="en-GB"/>
        </w:rPr>
        <w:t>), metastatic disease (</w:t>
      </w:r>
      <w:r w:rsidRPr="00274E7D">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274E7D">
        <w:rPr>
          <w:rFonts w:ascii="-webkit-standard" w:eastAsia="Times New Roman" w:hAnsi="-webkit-standard" w:cs="Times New Roman"/>
          <w:color w:val="0000FF"/>
          <w:sz w:val="20"/>
          <w:szCs w:val="20"/>
          <w:lang w:val="en-GB"/>
        </w:rPr>
        <w:t xml:space="preserve"> 22036874</w:t>
      </w:r>
      <w:r>
        <w:rPr>
          <w:rFonts w:ascii="-webkit-standard" w:eastAsia="Times New Roman" w:hAnsi="-webkit-standard" w:cs="Times New Roman"/>
          <w:color w:val="0000FF"/>
          <w:sz w:val="20"/>
          <w:szCs w:val="20"/>
          <w:lang w:val="en-GB"/>
        </w:rPr>
        <w:t xml:space="preserve">; </w:t>
      </w:r>
      <w:r w:rsidRPr="00274E7D">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274E7D">
        <w:rPr>
          <w:rFonts w:ascii="-webkit-standard" w:eastAsia="Times New Roman" w:hAnsi="-webkit-standard" w:cs="Times New Roman"/>
          <w:color w:val="0000FF"/>
          <w:sz w:val="20"/>
          <w:szCs w:val="20"/>
          <w:lang w:val="en-GB"/>
        </w:rPr>
        <w:t>26425473</w:t>
      </w:r>
      <w:r>
        <w:rPr>
          <w:rFonts w:ascii="-webkit-standard" w:eastAsia="Times New Roman" w:hAnsi="-webkit-standard" w:cs="Times New Roman"/>
          <w:color w:val="0000FF"/>
          <w:sz w:val="20"/>
          <w:szCs w:val="20"/>
          <w:lang w:val="en-GB"/>
        </w:rPr>
        <w:t xml:space="preserve">), age of first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diagnosis (</w:t>
      </w:r>
      <w:r w:rsidRPr="00C76473">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C76473">
        <w:rPr>
          <w:rFonts w:ascii="-webkit-standard" w:eastAsia="Times New Roman" w:hAnsi="-webkit-standard" w:cs="Times New Roman"/>
          <w:color w:val="0000FF"/>
          <w:sz w:val="20"/>
          <w:szCs w:val="20"/>
          <w:lang w:val="en-GB"/>
        </w:rPr>
        <w:t>21147885</w:t>
      </w:r>
      <w:r>
        <w:rPr>
          <w:rFonts w:ascii="-webkit-standard" w:eastAsia="Times New Roman" w:hAnsi="-webkit-standard" w:cs="Times New Roman"/>
          <w:color w:val="0000FF"/>
          <w:sz w:val="20"/>
          <w:szCs w:val="20"/>
          <w:lang w:val="en-GB"/>
        </w:rPr>
        <w:t>)</w:t>
      </w:r>
      <w:r w:rsidRPr="00C76473">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color w:val="0000FF"/>
          <w:sz w:val="20"/>
          <w:szCs w:val="20"/>
          <w:lang w:val="en-GB"/>
        </w:rPr>
        <w:t xml:space="preserve">and related differences in presentation between </w:t>
      </w:r>
      <w:proofErr w:type="spellStart"/>
      <w:r>
        <w:rPr>
          <w:rFonts w:ascii="-webkit-standard" w:eastAsia="Times New Roman" w:hAnsi="-webkit-standard" w:cs="Times New Roman"/>
          <w:color w:val="0000FF"/>
          <w:sz w:val="20"/>
          <w:szCs w:val="20"/>
          <w:lang w:val="en-GB"/>
        </w:rPr>
        <w:t>pediatric</w:t>
      </w:r>
      <w:proofErr w:type="spellEnd"/>
      <w:r>
        <w:rPr>
          <w:rFonts w:ascii="-webkit-standard" w:eastAsia="Times New Roman" w:hAnsi="-webkit-standard" w:cs="Times New Roman"/>
          <w:color w:val="0000FF"/>
          <w:sz w:val="20"/>
          <w:szCs w:val="20"/>
          <w:lang w:val="en-GB"/>
        </w:rPr>
        <w:t xml:space="preserve"> and adult cases of PPGLs  (</w:t>
      </w:r>
      <w:r w:rsidRPr="00C76473">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C76473">
        <w:rPr>
          <w:rFonts w:ascii="-webkit-standard" w:eastAsia="Times New Roman" w:hAnsi="-webkit-standard" w:cs="Times New Roman"/>
          <w:color w:val="0000FF"/>
          <w:sz w:val="20"/>
          <w:szCs w:val="20"/>
          <w:lang w:val="en-GB"/>
        </w:rPr>
        <w:t>28324046</w:t>
      </w:r>
      <w:r>
        <w:rPr>
          <w:rFonts w:ascii="-webkit-standard" w:eastAsia="Times New Roman" w:hAnsi="-webkit-standard" w:cs="Times New Roman"/>
          <w:color w:val="0000FF"/>
          <w:sz w:val="20"/>
          <w:szCs w:val="20"/>
          <w:lang w:val="en-GB"/>
        </w:rPr>
        <w:t>).</w:t>
      </w:r>
      <w:r w:rsidRPr="00274E7D">
        <w:t xml:space="preserve"> </w:t>
      </w:r>
      <w:r>
        <w:rPr>
          <w:rFonts w:ascii="-webkit-standard" w:eastAsia="Times New Roman" w:hAnsi="-webkit-standard" w:cs="Times New Roman"/>
          <w:color w:val="0000FF"/>
          <w:sz w:val="20"/>
          <w:szCs w:val="20"/>
          <w:lang w:val="en-GB"/>
        </w:rPr>
        <w:t>One of those</w:t>
      </w:r>
      <w:r w:rsidRPr="00274E7D">
        <w:rPr>
          <w:rFonts w:ascii="-webkit-standard" w:eastAsia="Times New Roman" w:hAnsi="-webkit-standard" w:cs="Times New Roman"/>
          <w:color w:val="0000FF"/>
          <w:sz w:val="20"/>
          <w:szCs w:val="20"/>
          <w:lang w:val="en-GB"/>
        </w:rPr>
        <w:t xml:space="preserve"> stud</w:t>
      </w:r>
      <w:r>
        <w:rPr>
          <w:rFonts w:ascii="-webkit-standard" w:eastAsia="Times New Roman" w:hAnsi="-webkit-standard" w:cs="Times New Roman"/>
          <w:color w:val="0000FF"/>
          <w:sz w:val="20"/>
          <w:szCs w:val="20"/>
          <w:lang w:val="en-GB"/>
        </w:rPr>
        <w:t>ies (</w:t>
      </w:r>
      <w:r w:rsidRPr="00274E7D">
        <w:rPr>
          <w:rFonts w:ascii="-webkit-standard" w:eastAsia="Times New Roman" w:hAnsi="-webkit-standard" w:cs="Times New Roman"/>
          <w:color w:val="0000FF"/>
          <w:sz w:val="20"/>
          <w:szCs w:val="20"/>
          <w:lang w:val="en-GB"/>
        </w:rPr>
        <w:t>PMID: 26425473</w:t>
      </w:r>
      <w:r>
        <w:rPr>
          <w:rFonts w:ascii="-webkit-standard" w:eastAsia="Times New Roman" w:hAnsi="-webkit-standard" w:cs="Times New Roman"/>
          <w:color w:val="0000FF"/>
          <w:sz w:val="20"/>
          <w:szCs w:val="20"/>
          <w:lang w:val="en-GB"/>
        </w:rPr>
        <w:t xml:space="preserve">) reports </w:t>
      </w:r>
      <w:r w:rsidRPr="00274E7D">
        <w:rPr>
          <w:rFonts w:ascii="-webkit-standard" w:eastAsia="Times New Roman" w:hAnsi="-webkit-standard" w:cs="Times New Roman"/>
          <w:color w:val="0000FF"/>
          <w:sz w:val="20"/>
          <w:szCs w:val="20"/>
          <w:lang w:val="en-GB"/>
        </w:rPr>
        <w:t xml:space="preserve">plasma concentrations of </w:t>
      </w:r>
      <w:proofErr w:type="spellStart"/>
      <w:r w:rsidRPr="00274E7D">
        <w:rPr>
          <w:rFonts w:ascii="-webkit-standard" w:eastAsia="Times New Roman" w:hAnsi="-webkit-standard" w:cs="Times New Roman"/>
          <w:color w:val="0000FF"/>
          <w:sz w:val="20"/>
          <w:szCs w:val="20"/>
          <w:lang w:val="en-GB"/>
        </w:rPr>
        <w:t>methox</w:t>
      </w:r>
      <w:r>
        <w:rPr>
          <w:rFonts w:ascii="-webkit-standard" w:eastAsia="Times New Roman" w:hAnsi="-webkit-standard" w:cs="Times New Roman"/>
          <w:color w:val="0000FF"/>
          <w:sz w:val="20"/>
          <w:szCs w:val="20"/>
          <w:lang w:val="en-GB"/>
        </w:rPr>
        <w:t>tyramine</w:t>
      </w:r>
      <w:proofErr w:type="spellEnd"/>
      <w:r w:rsidRPr="00274E7D">
        <w:rPr>
          <w:rFonts w:ascii="-webkit-standard" w:eastAsia="Times New Roman" w:hAnsi="-webkit-standard" w:cs="Times New Roman"/>
          <w:color w:val="0000FF"/>
          <w:sz w:val="20"/>
          <w:szCs w:val="20"/>
          <w:lang w:val="en-GB"/>
        </w:rPr>
        <w:t xml:space="preserve"> in controls </w:t>
      </w:r>
      <w:r>
        <w:rPr>
          <w:rFonts w:ascii="-webkit-standard" w:eastAsia="Times New Roman" w:hAnsi="-webkit-standard" w:cs="Times New Roman"/>
          <w:color w:val="0000FF"/>
          <w:sz w:val="20"/>
          <w:szCs w:val="20"/>
          <w:lang w:val="en-GB"/>
        </w:rPr>
        <w:t>that are 100-fo</w:t>
      </w:r>
      <w:r w:rsidRPr="00274E7D">
        <w:rPr>
          <w:rFonts w:ascii="-webkit-standard" w:eastAsia="Times New Roman" w:hAnsi="-webkit-standard" w:cs="Times New Roman"/>
          <w:color w:val="0000FF"/>
          <w:sz w:val="20"/>
          <w:szCs w:val="20"/>
          <w:lang w:val="en-GB"/>
        </w:rPr>
        <w:t xml:space="preserve">ld higher </w:t>
      </w:r>
      <w:r>
        <w:rPr>
          <w:rFonts w:ascii="-webkit-standard" w:eastAsia="Times New Roman" w:hAnsi="-webkit-standard" w:cs="Times New Roman"/>
          <w:color w:val="0000FF"/>
          <w:sz w:val="20"/>
          <w:szCs w:val="20"/>
          <w:lang w:val="en-GB"/>
        </w:rPr>
        <w:t xml:space="preserve">than reported in other studies. None of those studies are relevant to the objectives of the present report, so are rarely if at all cited. Apart from those studies there are also several review articles that include coverage of relationships of PPGL catecholamine biochemical phenotypes to the above subject areas as well as underlying mutations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susceptibility genes (</w:t>
      </w:r>
      <w:r w:rsidRPr="006D7607">
        <w:rPr>
          <w:rFonts w:ascii="-webkit-standard" w:eastAsia="Times New Roman" w:hAnsi="-webkit-standard" w:cs="Times New Roman"/>
          <w:color w:val="0000FF"/>
          <w:sz w:val="20"/>
          <w:szCs w:val="20"/>
          <w:lang w:val="en-GB"/>
        </w:rPr>
        <w:t>PMID: 17237836</w:t>
      </w:r>
      <w:r>
        <w:rPr>
          <w:rFonts w:ascii="-webkit-standard" w:eastAsia="Times New Roman" w:hAnsi="-webkit-standard" w:cs="Times New Roman"/>
          <w:color w:val="0000FF"/>
          <w:sz w:val="20"/>
          <w:szCs w:val="20"/>
          <w:lang w:val="en-GB"/>
        </w:rPr>
        <w:t xml:space="preserve">; </w:t>
      </w:r>
      <w:r w:rsidRPr="002B428E">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2B428E">
        <w:rPr>
          <w:rFonts w:ascii="-webkit-standard" w:eastAsia="Times New Roman" w:hAnsi="-webkit-standard" w:cs="Times New Roman"/>
          <w:color w:val="0000FF"/>
          <w:sz w:val="20"/>
          <w:szCs w:val="20"/>
          <w:lang w:val="en-GB"/>
        </w:rPr>
        <w:t>24054150 PMID:</w:t>
      </w:r>
      <w:r>
        <w:rPr>
          <w:rFonts w:ascii="-webkit-standard" w:eastAsia="Times New Roman" w:hAnsi="-webkit-standard" w:cs="Times New Roman"/>
          <w:color w:val="0000FF"/>
          <w:sz w:val="20"/>
          <w:szCs w:val="20"/>
          <w:lang w:val="en-GB"/>
        </w:rPr>
        <w:t xml:space="preserve"> 25332315; PMID: </w:t>
      </w:r>
      <w:r w:rsidRPr="00363A86">
        <w:rPr>
          <w:rFonts w:ascii="-webkit-standard" w:eastAsia="Times New Roman" w:hAnsi="-webkit-standard" w:cs="Times New Roman"/>
          <w:color w:val="0000FF"/>
          <w:sz w:val="20"/>
          <w:szCs w:val="20"/>
          <w:lang w:val="en-GB"/>
        </w:rPr>
        <w:t>28332883</w:t>
      </w:r>
      <w:r>
        <w:rPr>
          <w:rFonts w:ascii="-webkit-standard" w:eastAsia="Times New Roman" w:hAnsi="-webkit-standard" w:cs="Times New Roman"/>
          <w:color w:val="0000FF"/>
          <w:sz w:val="20"/>
          <w:szCs w:val="20"/>
          <w:lang w:val="en-GB"/>
        </w:rPr>
        <w:t xml:space="preserve">; </w:t>
      </w:r>
      <w:r w:rsidRPr="002B428E">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proofErr w:type="gramStart"/>
      <w:r w:rsidRPr="002B428E">
        <w:rPr>
          <w:rFonts w:ascii="-webkit-standard" w:eastAsia="Times New Roman" w:hAnsi="-webkit-standard" w:cs="Times New Roman"/>
          <w:color w:val="0000FF"/>
          <w:sz w:val="20"/>
          <w:szCs w:val="20"/>
          <w:lang w:val="en-GB"/>
        </w:rPr>
        <w:t xml:space="preserve">29332973 </w:t>
      </w:r>
      <w:r>
        <w:rPr>
          <w:rFonts w:ascii="-webkit-standard" w:eastAsia="Times New Roman" w:hAnsi="-webkit-standard" w:cs="Times New Roman"/>
          <w:color w:val="0000FF"/>
          <w:sz w:val="20"/>
          <w:szCs w:val="20"/>
          <w:lang w:val="en-GB"/>
        </w:rPr>
        <w:t xml:space="preserve"> </w:t>
      </w:r>
      <w:r w:rsidRPr="002B428E">
        <w:rPr>
          <w:rFonts w:ascii="-webkit-standard" w:eastAsia="Times New Roman" w:hAnsi="-webkit-standard" w:cs="Times New Roman"/>
          <w:color w:val="0000FF"/>
          <w:sz w:val="20"/>
          <w:szCs w:val="20"/>
          <w:lang w:val="en-GB"/>
        </w:rPr>
        <w:t>PMID</w:t>
      </w:r>
      <w:proofErr w:type="gramEnd"/>
      <w:r w:rsidRPr="002B428E">
        <w:rPr>
          <w:rFonts w:ascii="-webkit-standard" w:eastAsia="Times New Roman" w:hAnsi="-webkit-standard" w:cs="Times New Roman"/>
          <w:color w:val="0000FF"/>
          <w:sz w:val="20"/>
          <w:szCs w:val="20"/>
          <w:lang w:val="en-GB"/>
        </w:rPr>
        <w:t>:</w:t>
      </w:r>
      <w:r>
        <w:rPr>
          <w:rFonts w:ascii="-webkit-standard" w:eastAsia="Times New Roman" w:hAnsi="-webkit-standard" w:cs="Times New Roman"/>
          <w:color w:val="0000FF"/>
          <w:sz w:val="20"/>
          <w:szCs w:val="20"/>
          <w:lang w:val="en-GB"/>
        </w:rPr>
        <w:t xml:space="preserve"> </w:t>
      </w:r>
      <w:r w:rsidRPr="002B428E">
        <w:rPr>
          <w:rFonts w:ascii="-webkit-standard" w:eastAsia="Times New Roman" w:hAnsi="-webkit-standard" w:cs="Times New Roman"/>
          <w:color w:val="0000FF"/>
          <w:sz w:val="20"/>
          <w:szCs w:val="20"/>
          <w:lang w:val="en-GB"/>
        </w:rPr>
        <w:t>31390824</w:t>
      </w:r>
      <w:r>
        <w:rPr>
          <w:rFonts w:ascii="-webkit-standard" w:eastAsia="Times New Roman" w:hAnsi="-webkit-standard" w:cs="Times New Roman"/>
          <w:color w:val="0000FF"/>
          <w:sz w:val="20"/>
          <w:szCs w:val="20"/>
          <w:lang w:val="en-GB"/>
        </w:rPr>
        <w:t xml:space="preserve">). While reasonably numerous, these are all review articles and not original reports. It is therefore appreciated that these review articles may have provided the referee with an impression that there already exist numerous reports on relationships of </w:t>
      </w:r>
      <w:r w:rsidRPr="002B428E">
        <w:rPr>
          <w:rFonts w:ascii="-webkit-standard" w:eastAsia="Times New Roman" w:hAnsi="-webkit-standard" w:cs="Times New Roman"/>
          <w:color w:val="0000FF"/>
          <w:sz w:val="20"/>
          <w:szCs w:val="20"/>
          <w:lang w:val="en-GB"/>
        </w:rPr>
        <w:t xml:space="preserve">biochemical </w:t>
      </w:r>
      <w:proofErr w:type="spellStart"/>
      <w:r>
        <w:rPr>
          <w:rFonts w:ascii="-webkit-standard" w:eastAsia="Times New Roman" w:hAnsi="-webkit-standard" w:cs="Times New Roman"/>
          <w:color w:val="0000FF"/>
          <w:sz w:val="20"/>
          <w:szCs w:val="20"/>
          <w:lang w:val="en-GB"/>
        </w:rPr>
        <w:t>catecholamines</w:t>
      </w:r>
      <w:proofErr w:type="spellEnd"/>
      <w:r>
        <w:rPr>
          <w:rFonts w:ascii="-webkit-standard" w:eastAsia="Times New Roman" w:hAnsi="-webkit-standard" w:cs="Times New Roman"/>
          <w:color w:val="0000FF"/>
          <w:sz w:val="20"/>
          <w:szCs w:val="20"/>
          <w:lang w:val="en-GB"/>
        </w:rPr>
        <w:t xml:space="preserve"> </w:t>
      </w:r>
      <w:r w:rsidRPr="002B428E">
        <w:rPr>
          <w:rFonts w:ascii="-webkit-standard" w:eastAsia="Times New Roman" w:hAnsi="-webkit-standard" w:cs="Times New Roman"/>
          <w:color w:val="0000FF"/>
          <w:sz w:val="20"/>
          <w:szCs w:val="20"/>
          <w:lang w:val="en-GB"/>
        </w:rPr>
        <w:t>phenotype</w:t>
      </w:r>
      <w:r>
        <w:rPr>
          <w:rFonts w:ascii="-webkit-standard" w:eastAsia="Times New Roman" w:hAnsi="-webkit-standard" w:cs="Times New Roman"/>
          <w:color w:val="0000FF"/>
          <w:sz w:val="20"/>
          <w:szCs w:val="20"/>
          <w:lang w:val="en-GB"/>
        </w:rPr>
        <w:t>s</w:t>
      </w:r>
      <w:r w:rsidRPr="002B428E">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color w:val="0000FF"/>
          <w:sz w:val="20"/>
          <w:szCs w:val="20"/>
          <w:lang w:val="en-GB"/>
        </w:rPr>
        <w:t>with</w:t>
      </w:r>
      <w:r w:rsidRPr="002B428E">
        <w:rPr>
          <w:rFonts w:ascii="-webkit-standard" w:eastAsia="Times New Roman" w:hAnsi="-webkit-standard" w:cs="Times New Roman"/>
          <w:color w:val="0000FF"/>
          <w:sz w:val="20"/>
          <w:szCs w:val="20"/>
          <w:lang w:val="en-GB"/>
        </w:rPr>
        <w:t xml:space="preserve"> hereditary </w:t>
      </w:r>
      <w:proofErr w:type="spellStart"/>
      <w:r w:rsidRPr="002B428E">
        <w:rPr>
          <w:rFonts w:ascii="-webkit-standard" w:eastAsia="Times New Roman" w:hAnsi="-webkit-standard" w:cs="Times New Roman"/>
          <w:color w:val="0000FF"/>
          <w:sz w:val="20"/>
          <w:szCs w:val="20"/>
          <w:lang w:val="en-GB"/>
        </w:rPr>
        <w:t>pheochromocytoma</w:t>
      </w:r>
      <w:proofErr w:type="spellEnd"/>
      <w:r w:rsidRPr="002B428E">
        <w:rPr>
          <w:rFonts w:ascii="-webkit-standard" w:eastAsia="Times New Roman" w:hAnsi="-webkit-standard" w:cs="Times New Roman"/>
          <w:color w:val="0000FF"/>
          <w:sz w:val="20"/>
          <w:szCs w:val="20"/>
          <w:lang w:val="en-GB"/>
        </w:rPr>
        <w:t xml:space="preserve"> and </w:t>
      </w:r>
      <w:proofErr w:type="spellStart"/>
      <w:r w:rsidRPr="002B428E">
        <w:rPr>
          <w:rFonts w:ascii="-webkit-standard" w:eastAsia="Times New Roman" w:hAnsi="-webkit-standard" w:cs="Times New Roman"/>
          <w:color w:val="0000FF"/>
          <w:sz w:val="20"/>
          <w:szCs w:val="20"/>
          <w:lang w:val="en-GB"/>
        </w:rPr>
        <w:t>paraganglioma</w:t>
      </w:r>
      <w:proofErr w:type="spellEnd"/>
      <w:r>
        <w:rPr>
          <w:rFonts w:ascii="-webkit-standard" w:eastAsia="Times New Roman" w:hAnsi="-webkit-standard" w:cs="Times New Roman"/>
          <w:color w:val="0000FF"/>
          <w:sz w:val="20"/>
          <w:szCs w:val="20"/>
          <w:lang w:val="en-GB"/>
        </w:rPr>
        <w:t xml:space="preserve">. None, however, use that information to prospectively predict mutations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susceptibility genes.</w:t>
      </w:r>
    </w:p>
    <w:p w14:paraId="2D81CDED" w14:textId="77777777" w:rsidR="00D54B02" w:rsidRDefault="00D54B02" w:rsidP="00D54B02">
      <w:pPr>
        <w:jc w:val="both"/>
        <w:rPr>
          <w:rFonts w:ascii="-webkit-standard" w:eastAsia="Times New Roman" w:hAnsi="-webkit-standard" w:cs="Times New Roman"/>
          <w:color w:val="0000FF"/>
          <w:sz w:val="20"/>
          <w:szCs w:val="20"/>
          <w:lang w:val="en-GB"/>
        </w:rPr>
      </w:pPr>
    </w:p>
    <w:p w14:paraId="67C5C21B" w14:textId="77777777" w:rsidR="00D54B02" w:rsidRDefault="00D54B02" w:rsidP="00D54B02">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 xml:space="preserve">The referee also </w:t>
      </w:r>
      <w:proofErr w:type="gramStart"/>
      <w:r>
        <w:rPr>
          <w:rFonts w:ascii="-webkit-standard" w:eastAsia="Times New Roman" w:hAnsi="-webkit-standard" w:cs="Times New Roman"/>
          <w:color w:val="0000FF"/>
          <w:sz w:val="20"/>
          <w:szCs w:val="20"/>
          <w:lang w:val="en-GB"/>
        </w:rPr>
        <w:t>states that</w:t>
      </w:r>
      <w:proofErr w:type="gramEnd"/>
      <w:r>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hint="eastAsia"/>
          <w:color w:val="0000FF"/>
          <w:sz w:val="20"/>
          <w:szCs w:val="20"/>
          <w:lang w:val="en-GB"/>
        </w:rPr>
        <w:t>“</w:t>
      </w:r>
      <w:r w:rsidRPr="0092437F">
        <w:rPr>
          <w:rFonts w:ascii="-webkit-standard" w:eastAsia="Times New Roman" w:hAnsi="-webkit-standard" w:cs="Times New Roman"/>
          <w:i/>
          <w:color w:val="0000FF"/>
          <w:sz w:val="20"/>
          <w:szCs w:val="20"/>
          <w:lang w:val="en-GB"/>
        </w:rPr>
        <w:t xml:space="preserve">It has also been established that elevated epinephrine and </w:t>
      </w:r>
      <w:proofErr w:type="spellStart"/>
      <w:r w:rsidRPr="0092437F">
        <w:rPr>
          <w:rFonts w:ascii="-webkit-standard" w:eastAsia="Times New Roman" w:hAnsi="-webkit-standard" w:cs="Times New Roman"/>
          <w:i/>
          <w:color w:val="0000FF"/>
          <w:sz w:val="20"/>
          <w:szCs w:val="20"/>
          <w:lang w:val="en-GB"/>
        </w:rPr>
        <w:t>metanephrine</w:t>
      </w:r>
      <w:proofErr w:type="spellEnd"/>
      <w:r w:rsidRPr="0092437F">
        <w:rPr>
          <w:rFonts w:ascii="-webkit-standard" w:eastAsia="Times New Roman" w:hAnsi="-webkit-standard" w:cs="Times New Roman"/>
          <w:i/>
          <w:color w:val="0000FF"/>
          <w:sz w:val="20"/>
          <w:szCs w:val="20"/>
          <w:lang w:val="en-GB"/>
        </w:rPr>
        <w:t xml:space="preserve"> levels are rarely associated with metastatic disease.</w:t>
      </w:r>
      <w:r w:rsidRPr="0092437F">
        <w:rPr>
          <w:rFonts w:ascii="-webkit-standard" w:eastAsia="Times New Roman" w:hAnsi="-webkit-standard" w:cs="Times New Roman" w:hint="eastAsia"/>
          <w:i/>
          <w:color w:val="0000FF"/>
          <w:sz w:val="20"/>
          <w:szCs w:val="20"/>
          <w:lang w:val="en-GB"/>
        </w:rPr>
        <w:t>”</w:t>
      </w:r>
      <w:r>
        <w:rPr>
          <w:rFonts w:ascii="-webkit-standard" w:eastAsia="Times New Roman" w:hAnsi="-webkit-standard" w:cs="Times New Roman"/>
          <w:color w:val="0000FF"/>
          <w:sz w:val="20"/>
          <w:szCs w:val="20"/>
          <w:lang w:val="en-GB"/>
        </w:rPr>
        <w:t xml:space="preserve"> This is again irrelevant since the results of the present report do not cover relationships of catecholamine phenotypes to metastatic disease. The referee further </w:t>
      </w:r>
      <w:proofErr w:type="gramStart"/>
      <w:r>
        <w:rPr>
          <w:rFonts w:ascii="-webkit-standard" w:eastAsia="Times New Roman" w:hAnsi="-webkit-standard" w:cs="Times New Roman"/>
          <w:color w:val="0000FF"/>
          <w:sz w:val="20"/>
          <w:szCs w:val="20"/>
          <w:lang w:val="en-GB"/>
        </w:rPr>
        <w:t>states that</w:t>
      </w:r>
      <w:proofErr w:type="gramEnd"/>
      <w:r>
        <w:rPr>
          <w:rFonts w:ascii="-webkit-standard" w:eastAsia="Times New Roman" w:hAnsi="-webkit-standard" w:cs="Times New Roman"/>
          <w:color w:val="0000FF"/>
          <w:sz w:val="20"/>
          <w:szCs w:val="20"/>
          <w:lang w:val="en-GB"/>
        </w:rPr>
        <w:t xml:space="preserve"> </w:t>
      </w:r>
      <w:r w:rsidRPr="0092437F">
        <w:rPr>
          <w:rFonts w:ascii="-webkit-standard" w:eastAsia="Times New Roman" w:hAnsi="-webkit-standard" w:cs="Times New Roman" w:hint="eastAsia"/>
          <w:i/>
          <w:color w:val="0000FF"/>
          <w:sz w:val="20"/>
          <w:szCs w:val="20"/>
          <w:lang w:val="en-GB"/>
        </w:rPr>
        <w:t>“</w:t>
      </w:r>
      <w:r w:rsidRPr="0092437F">
        <w:rPr>
          <w:rFonts w:ascii="-webkit-standard" w:eastAsia="Times New Roman" w:hAnsi="-webkit-standard" w:cs="Times New Roman"/>
          <w:i/>
          <w:color w:val="0000FF"/>
          <w:sz w:val="20"/>
          <w:szCs w:val="20"/>
          <w:lang w:val="en-GB"/>
        </w:rPr>
        <w:t>numerous studies have already described the predilection of certain hereditary PPGLs to specific anatomical locations.</w:t>
      </w:r>
      <w:r w:rsidRPr="0092437F">
        <w:rPr>
          <w:rFonts w:ascii="-webkit-standard" w:eastAsia="Times New Roman" w:hAnsi="-webkit-standard" w:cs="Times New Roman" w:hint="eastAsia"/>
          <w:i/>
          <w:color w:val="0000FF"/>
          <w:sz w:val="20"/>
          <w:szCs w:val="20"/>
          <w:lang w:val="en-GB"/>
        </w:rPr>
        <w:t>”</w:t>
      </w:r>
      <w:r>
        <w:rPr>
          <w:rFonts w:ascii="-webkit-standard" w:eastAsia="Times New Roman" w:hAnsi="-webkit-standard" w:cs="Times New Roman"/>
          <w:color w:val="0000FF"/>
          <w:sz w:val="20"/>
          <w:szCs w:val="20"/>
          <w:lang w:val="en-GB"/>
        </w:rPr>
        <w:t xml:space="preserve"> Again this is irrelevant since the relevant focus of the present report is on use of biochemical phenotypes to predict anatomical locations, not on relationships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locations with mutations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susceptibility genes.</w:t>
      </w:r>
      <w:r w:rsidRPr="00722AAF">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color w:val="0000FF"/>
          <w:sz w:val="20"/>
          <w:szCs w:val="20"/>
          <w:lang w:val="en-GB"/>
        </w:rPr>
        <w:t xml:space="preserve">As stated in the introduction </w:t>
      </w:r>
      <w:r w:rsidRPr="001219F9">
        <w:rPr>
          <w:rFonts w:ascii="-webkit-standard" w:eastAsia="Times New Roman" w:hAnsi="-webkit-standard" w:cs="Times New Roman"/>
          <w:color w:val="0000FF"/>
          <w:sz w:val="20"/>
          <w:szCs w:val="20"/>
          <w:lang w:val="en-GB"/>
        </w:rPr>
        <w:t>(lines 100-102),</w:t>
      </w:r>
      <w:r>
        <w:rPr>
          <w:rFonts w:ascii="-webkit-standard" w:eastAsia="Times New Roman" w:hAnsi="-webkit-standard" w:cs="Times New Roman"/>
          <w:color w:val="0000FF"/>
          <w:sz w:val="20"/>
          <w:szCs w:val="20"/>
          <w:lang w:val="en-GB"/>
        </w:rPr>
        <w:t xml:space="preserve"> the </w:t>
      </w:r>
      <w:r w:rsidRPr="00722AAF">
        <w:rPr>
          <w:rFonts w:ascii="-webkit-standard" w:eastAsia="Times New Roman" w:hAnsi="-webkit-standard" w:cs="Times New Roman"/>
          <w:color w:val="0000FF"/>
          <w:sz w:val="20"/>
          <w:szCs w:val="20"/>
          <w:lang w:val="en-GB"/>
        </w:rPr>
        <w:t>objective of th</w:t>
      </w:r>
      <w:r>
        <w:rPr>
          <w:rFonts w:ascii="-webkit-standard" w:eastAsia="Times New Roman" w:hAnsi="-webkit-standard" w:cs="Times New Roman"/>
          <w:color w:val="0000FF"/>
          <w:sz w:val="20"/>
          <w:szCs w:val="20"/>
          <w:lang w:val="en-GB"/>
        </w:rPr>
        <w:t xml:space="preserve">e </w:t>
      </w:r>
      <w:r w:rsidRPr="00722AAF">
        <w:rPr>
          <w:rFonts w:ascii="-webkit-standard" w:eastAsia="Times New Roman" w:hAnsi="-webkit-standard" w:cs="Times New Roman"/>
          <w:color w:val="0000FF"/>
          <w:sz w:val="20"/>
          <w:szCs w:val="20"/>
          <w:lang w:val="en-GB"/>
        </w:rPr>
        <w:t xml:space="preserve">study was to establish prospectively whether measurements of plasma </w:t>
      </w:r>
      <w:proofErr w:type="spellStart"/>
      <w:r w:rsidRPr="00722AAF">
        <w:rPr>
          <w:rFonts w:ascii="-webkit-standard" w:eastAsia="Times New Roman" w:hAnsi="-webkit-standard" w:cs="Times New Roman"/>
          <w:color w:val="0000FF"/>
          <w:sz w:val="20"/>
          <w:szCs w:val="20"/>
          <w:lang w:val="en-GB"/>
        </w:rPr>
        <w:t>normetanephrine</w:t>
      </w:r>
      <w:proofErr w:type="spellEnd"/>
      <w:r w:rsidRPr="00722AAF">
        <w:rPr>
          <w:rFonts w:ascii="-webkit-standard" w:eastAsia="Times New Roman" w:hAnsi="-webkit-standard" w:cs="Times New Roman"/>
          <w:color w:val="0000FF"/>
          <w:sz w:val="20"/>
          <w:szCs w:val="20"/>
          <w:lang w:val="en-GB"/>
        </w:rPr>
        <w:t xml:space="preserve">, </w:t>
      </w:r>
      <w:proofErr w:type="spellStart"/>
      <w:r w:rsidRPr="00722AAF">
        <w:rPr>
          <w:rFonts w:ascii="-webkit-standard" w:eastAsia="Times New Roman" w:hAnsi="-webkit-standard" w:cs="Times New Roman"/>
          <w:color w:val="0000FF"/>
          <w:sz w:val="20"/>
          <w:szCs w:val="20"/>
          <w:lang w:val="en-GB"/>
        </w:rPr>
        <w:t>metanephrine</w:t>
      </w:r>
      <w:proofErr w:type="spellEnd"/>
      <w:r w:rsidRPr="00722AAF">
        <w:rPr>
          <w:rFonts w:ascii="-webkit-standard" w:eastAsia="Times New Roman" w:hAnsi="-webkit-standard" w:cs="Times New Roman"/>
          <w:color w:val="0000FF"/>
          <w:sz w:val="20"/>
          <w:szCs w:val="20"/>
          <w:lang w:val="en-GB"/>
        </w:rPr>
        <w:t xml:space="preserve"> and </w:t>
      </w:r>
      <w:proofErr w:type="spellStart"/>
      <w:r w:rsidRPr="00722AAF">
        <w:rPr>
          <w:rFonts w:ascii="-webkit-standard" w:eastAsia="Times New Roman" w:hAnsi="-webkit-standard" w:cs="Times New Roman"/>
          <w:color w:val="0000FF"/>
          <w:sz w:val="20"/>
          <w:szCs w:val="20"/>
          <w:lang w:val="en-GB"/>
        </w:rPr>
        <w:t>methoxytyramine</w:t>
      </w:r>
      <w:proofErr w:type="spellEnd"/>
      <w:r w:rsidRPr="00722AAF">
        <w:rPr>
          <w:rFonts w:ascii="-webkit-standard" w:eastAsia="Times New Roman" w:hAnsi="-webkit-standard" w:cs="Times New Roman"/>
          <w:color w:val="0000FF"/>
          <w:sz w:val="20"/>
          <w:szCs w:val="20"/>
          <w:lang w:val="en-GB"/>
        </w:rPr>
        <w:t xml:space="preserve"> might be used to predict </w:t>
      </w:r>
      <w:proofErr w:type="spellStart"/>
      <w:r w:rsidRPr="00722AAF">
        <w:rPr>
          <w:rFonts w:ascii="-webkit-standard" w:eastAsia="Times New Roman" w:hAnsi="-webkit-standard" w:cs="Times New Roman"/>
          <w:color w:val="0000FF"/>
          <w:sz w:val="20"/>
          <w:szCs w:val="20"/>
          <w:lang w:val="en-GB"/>
        </w:rPr>
        <w:t>tumor</w:t>
      </w:r>
      <w:proofErr w:type="spellEnd"/>
      <w:r w:rsidRPr="00722AAF">
        <w:rPr>
          <w:rFonts w:ascii="-webkit-standard" w:eastAsia="Times New Roman" w:hAnsi="-webkit-standard" w:cs="Times New Roman"/>
          <w:color w:val="0000FF"/>
          <w:sz w:val="20"/>
          <w:szCs w:val="20"/>
          <w:lang w:val="en-GB"/>
        </w:rPr>
        <w:t xml:space="preserve"> size, location and underlying mutation type.</w:t>
      </w:r>
      <w:r>
        <w:rPr>
          <w:rFonts w:ascii="-webkit-standard" w:eastAsia="Times New Roman" w:hAnsi="-webkit-standard" w:cs="Times New Roman"/>
          <w:color w:val="0000FF"/>
          <w:sz w:val="20"/>
          <w:szCs w:val="20"/>
          <w:lang w:val="en-GB"/>
        </w:rPr>
        <w:t xml:space="preserve">  </w:t>
      </w:r>
    </w:p>
    <w:p w14:paraId="28B46AD0" w14:textId="77777777" w:rsidR="00D54B02" w:rsidRDefault="00D54B02" w:rsidP="00D54B02">
      <w:pPr>
        <w:jc w:val="both"/>
        <w:rPr>
          <w:rFonts w:ascii="-webkit-standard" w:eastAsia="Times New Roman" w:hAnsi="-webkit-standard" w:cs="Times New Roman"/>
          <w:color w:val="0000FF"/>
          <w:sz w:val="20"/>
          <w:szCs w:val="20"/>
          <w:lang w:val="en-GB"/>
        </w:rPr>
      </w:pPr>
    </w:p>
    <w:p w14:paraId="2C7281B5" w14:textId="77777777" w:rsidR="00D54B02" w:rsidRDefault="00D54B02" w:rsidP="00D54B02">
      <w:pPr>
        <w:spacing w:after="120"/>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Thus, to address the referee</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 xml:space="preserve">s initial comment, the fully prospective nature of the study is what principally distinguishes it from previous studies. Referee 3 is again referred to our response to referee 2, </w:t>
      </w:r>
      <w:r>
        <w:rPr>
          <w:rFonts w:ascii="-webkit-standard" w:eastAsia="Times New Roman" w:hAnsi="-webkit-standard" w:cs="Times New Roman" w:hint="eastAsia"/>
          <w:color w:val="0000FF"/>
          <w:sz w:val="20"/>
          <w:szCs w:val="20"/>
          <w:lang w:val="en-GB"/>
        </w:rPr>
        <w:t>where</w:t>
      </w:r>
      <w:r>
        <w:rPr>
          <w:rFonts w:ascii="-webkit-standard" w:eastAsia="Times New Roman" w:hAnsi="-webkit-standard" w:cs="Times New Roman"/>
          <w:color w:val="0000FF"/>
          <w:sz w:val="20"/>
          <w:szCs w:val="20"/>
          <w:lang w:val="en-GB"/>
        </w:rPr>
        <w:t xml:space="preserve"> we have outlined changes to better emphasize the importance and novelty of a prospective study design.  Furthermore, in addition to prospective confirmation of our previously reported retrospective data, the present study also presents new data on comparisons of predictions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size in PPGLs, predictions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location based on plasma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as well as clarifying biochemical phenotypes in </w:t>
      </w:r>
      <w:r w:rsidRPr="00405A61">
        <w:rPr>
          <w:rFonts w:ascii="-webkit-standard" w:eastAsia="Times New Roman" w:hAnsi="-webkit-standard" w:cs="Times New Roman"/>
          <w:i/>
          <w:color w:val="0000FF"/>
          <w:sz w:val="20"/>
          <w:szCs w:val="20"/>
          <w:lang w:val="en-GB"/>
        </w:rPr>
        <w:t>HRAS</w:t>
      </w:r>
      <w:r>
        <w:rPr>
          <w:rFonts w:ascii="-webkit-standard" w:eastAsia="Times New Roman" w:hAnsi="-webkit-standard" w:cs="Times New Roman"/>
          <w:color w:val="0000FF"/>
          <w:sz w:val="20"/>
          <w:szCs w:val="20"/>
          <w:lang w:val="en-GB"/>
        </w:rPr>
        <w:t xml:space="preserve">-mutated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and establishing that previous data involving </w:t>
      </w:r>
      <w:proofErr w:type="spellStart"/>
      <w:r>
        <w:rPr>
          <w:rFonts w:ascii="-webkit-standard" w:eastAsia="Times New Roman" w:hAnsi="-webkit-standard" w:cs="Times New Roman"/>
          <w:color w:val="0000FF"/>
          <w:sz w:val="20"/>
          <w:szCs w:val="20"/>
          <w:lang w:val="en-GB"/>
        </w:rPr>
        <w:t>germline</w:t>
      </w:r>
      <w:proofErr w:type="spellEnd"/>
      <w:r>
        <w:rPr>
          <w:rFonts w:ascii="-webkit-standard" w:eastAsia="Times New Roman" w:hAnsi="-webkit-standard" w:cs="Times New Roman"/>
          <w:color w:val="0000FF"/>
          <w:sz w:val="20"/>
          <w:szCs w:val="20"/>
          <w:lang w:val="en-GB"/>
        </w:rPr>
        <w:t xml:space="preserve"> mutations also extends to somatic mutations. As also outlined in our response to referee 2, the revised manuscript now includes a supplement in which differences between retrospective and prospective study designs are outlined to better clarify what is new in the present study compared to previous studies.</w:t>
      </w:r>
    </w:p>
    <w:p w14:paraId="3FE6D5EB" w14:textId="77777777" w:rsidR="00D54B02" w:rsidRPr="003B26AC" w:rsidRDefault="00D54B02" w:rsidP="00D54B02">
      <w:pPr>
        <w:jc w:val="both"/>
        <w:rPr>
          <w:rFonts w:ascii="-webkit-standard" w:eastAsia="Times New Roman" w:hAnsi="-webkit-standard" w:cs="Times New Roman"/>
          <w:color w:val="000000"/>
          <w:sz w:val="20"/>
          <w:szCs w:val="20"/>
          <w:lang w:val="en-GB"/>
        </w:rPr>
      </w:pPr>
    </w:p>
    <w:p w14:paraId="15A9780F"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3B26AC">
        <w:rPr>
          <w:rFonts w:ascii="-webkit-standard" w:eastAsia="Times New Roman" w:hAnsi="-webkit-standard" w:cs="Times New Roman"/>
          <w:color w:val="000000"/>
          <w:sz w:val="20"/>
          <w:szCs w:val="20"/>
          <w:lang w:val="en-GB"/>
        </w:rPr>
        <w:t xml:space="preserve">The authors state that 295 patients were included (245 patients were previously described). The cohort includes: 98 patients originally included based on the suspicion of having PPGL, 96 screened due to an </w:t>
      </w:r>
      <w:proofErr w:type="spellStart"/>
      <w:r w:rsidRPr="003B26AC">
        <w:rPr>
          <w:rFonts w:ascii="-webkit-standard" w:eastAsia="Times New Roman" w:hAnsi="-webkit-standard" w:cs="Times New Roman"/>
          <w:color w:val="000000"/>
          <w:sz w:val="20"/>
          <w:szCs w:val="20"/>
          <w:lang w:val="en-GB"/>
        </w:rPr>
        <w:t>incidentaloma</w:t>
      </w:r>
      <w:proofErr w:type="spellEnd"/>
      <w:r w:rsidRPr="003B26AC">
        <w:rPr>
          <w:rFonts w:ascii="-webkit-standard" w:eastAsia="Times New Roman" w:hAnsi="-webkit-standard" w:cs="Times New Roman"/>
          <w:color w:val="000000"/>
          <w:sz w:val="20"/>
          <w:szCs w:val="20"/>
          <w:lang w:val="en-GB"/>
        </w:rPr>
        <w:t>, 62 with previous history of PPGL, and 39 with hereditary risk.  The total is 295. If the</w:t>
      </w:r>
      <w:r w:rsidRPr="0054029C">
        <w:t xml:space="preserve"> </w:t>
      </w:r>
      <w:r w:rsidRPr="0054029C">
        <w:rPr>
          <w:rFonts w:ascii="-webkit-standard" w:eastAsia="Times New Roman" w:hAnsi="-webkit-standard" w:cs="Times New Roman"/>
          <w:color w:val="000000"/>
          <w:sz w:val="20"/>
          <w:szCs w:val="20"/>
          <w:lang w:val="en-GB"/>
        </w:rPr>
        <w:t xml:space="preserve">inclusion of patients was based on these four categories (excluding head and neck </w:t>
      </w:r>
      <w:proofErr w:type="spellStart"/>
      <w:r w:rsidRPr="0054029C">
        <w:rPr>
          <w:rFonts w:ascii="-webkit-standard" w:eastAsia="Times New Roman" w:hAnsi="-webkit-standard" w:cs="Times New Roman"/>
          <w:color w:val="000000"/>
          <w:sz w:val="20"/>
          <w:szCs w:val="20"/>
          <w:lang w:val="en-GB"/>
        </w:rPr>
        <w:t>paraganglioma</w:t>
      </w:r>
      <w:proofErr w:type="spellEnd"/>
      <w:r w:rsidRPr="0054029C">
        <w:rPr>
          <w:rFonts w:ascii="-webkit-standard" w:eastAsia="Times New Roman" w:hAnsi="-webkit-standard" w:cs="Times New Roman"/>
          <w:color w:val="000000"/>
          <w:sz w:val="20"/>
          <w:szCs w:val="20"/>
          <w:lang w:val="en-GB"/>
        </w:rPr>
        <w:t xml:space="preserve"> (HNPGL)), the number cannot be the same.   It appears that the authors accrued more patients before 295 cases were selected. Comment and revise. </w:t>
      </w:r>
    </w:p>
    <w:p w14:paraId="216F8934" w14:textId="77777777" w:rsidR="00D54B02" w:rsidRPr="0054029C" w:rsidRDefault="00D54B02" w:rsidP="00D54B02">
      <w:pPr>
        <w:spacing w:after="120"/>
        <w:jc w:val="both"/>
        <w:rPr>
          <w:rFonts w:ascii="-webkit-standard" w:eastAsia="Times New Roman" w:hAnsi="-webkit-standard" w:cs="Times New Roman"/>
          <w:color w:val="000000"/>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sidRPr="00405A61">
        <w:rPr>
          <w:rFonts w:ascii="-webkit-standard" w:eastAsia="Times New Roman" w:hAnsi="-webkit-standard" w:cs="Times New Roman"/>
          <w:color w:val="0000FF"/>
          <w:sz w:val="20"/>
          <w:szCs w:val="20"/>
          <w:lang w:val="en-GB"/>
        </w:rPr>
        <w:t>The numbers are correct</w:t>
      </w:r>
      <w:r>
        <w:rPr>
          <w:rFonts w:ascii="-webkit-standard" w:eastAsia="Times New Roman" w:hAnsi="-webkit-standard" w:cs="Times New Roman"/>
          <w:color w:val="0000FF"/>
          <w:sz w:val="20"/>
          <w:szCs w:val="20"/>
          <w:lang w:val="en-GB"/>
        </w:rPr>
        <w:t xml:space="preserve">. Patients with head and neck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(H&amp;N PGLs) were recruited based on exactly the same study entry criteria as those with </w:t>
      </w:r>
      <w:proofErr w:type="spellStart"/>
      <w:r>
        <w:rPr>
          <w:rFonts w:ascii="-webkit-standard" w:eastAsia="Times New Roman" w:hAnsi="-webkit-standard" w:cs="Times New Roman"/>
          <w:color w:val="0000FF"/>
          <w:sz w:val="20"/>
          <w:szCs w:val="20"/>
          <w:lang w:val="en-GB"/>
        </w:rPr>
        <w:t>pheochromocytomas</w:t>
      </w:r>
      <w:proofErr w:type="spellEnd"/>
      <w:r>
        <w:rPr>
          <w:rFonts w:ascii="-webkit-standard" w:eastAsia="Times New Roman" w:hAnsi="-webkit-standard" w:cs="Times New Roman"/>
          <w:color w:val="0000FF"/>
          <w:sz w:val="20"/>
          <w:szCs w:val="20"/>
          <w:lang w:val="en-GB"/>
        </w:rPr>
        <w:t xml:space="preserve"> or other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Most </w:t>
      </w:r>
      <w:r>
        <w:rPr>
          <w:rFonts w:ascii="-webkit-standard" w:eastAsia="Times New Roman" w:hAnsi="-webkit-standard" w:cs="Times New Roman"/>
          <w:color w:val="0000FF"/>
          <w:sz w:val="20"/>
          <w:szCs w:val="20"/>
          <w:lang w:val="en-GB"/>
        </w:rPr>
        <w:lastRenderedPageBreak/>
        <w:t xml:space="preserve">cases of H&amp;N PGLs were detected after routine screening due to a known </w:t>
      </w:r>
      <w:proofErr w:type="spellStart"/>
      <w:r>
        <w:rPr>
          <w:rFonts w:ascii="-webkit-standard" w:eastAsia="Times New Roman" w:hAnsi="-webkit-standard" w:cs="Times New Roman"/>
          <w:color w:val="0000FF"/>
          <w:sz w:val="20"/>
          <w:szCs w:val="20"/>
          <w:lang w:val="en-GB"/>
        </w:rPr>
        <w:t>germline</w:t>
      </w:r>
      <w:proofErr w:type="spellEnd"/>
      <w:r>
        <w:rPr>
          <w:rFonts w:ascii="-webkit-standard" w:eastAsia="Times New Roman" w:hAnsi="-webkit-standard" w:cs="Times New Roman"/>
          <w:color w:val="0000FF"/>
          <w:sz w:val="20"/>
          <w:szCs w:val="20"/>
          <w:lang w:val="en-GB"/>
        </w:rPr>
        <w:t xml:space="preserve"> mutation (n-18) or risk of recurrence (n=17). However, a few were recruited into the study on the basis of signs and symptoms of </w:t>
      </w:r>
      <w:r>
        <w:rPr>
          <w:rFonts w:ascii="-webkit-standard" w:eastAsia="Times New Roman" w:hAnsi="-webkit-standard" w:cs="Times New Roman" w:hint="eastAsia"/>
          <w:color w:val="0000FF"/>
          <w:sz w:val="20"/>
          <w:szCs w:val="20"/>
          <w:lang w:val="en-GB"/>
        </w:rPr>
        <w:t>apparent</w:t>
      </w:r>
      <w:r>
        <w:rPr>
          <w:rFonts w:ascii="-webkit-standard" w:eastAsia="Times New Roman" w:hAnsi="-webkit-standard" w:cs="Times New Roman"/>
          <w:color w:val="0000FF"/>
          <w:sz w:val="20"/>
          <w:szCs w:val="20"/>
          <w:lang w:val="en-GB"/>
        </w:rPr>
        <w:t xml:space="preserve"> </w:t>
      </w:r>
      <w:proofErr w:type="spellStart"/>
      <w:r>
        <w:rPr>
          <w:rFonts w:ascii="-webkit-standard" w:eastAsia="Times New Roman" w:hAnsi="-webkit-standard" w:cs="Times New Roman"/>
          <w:color w:val="0000FF"/>
          <w:sz w:val="20"/>
          <w:szCs w:val="20"/>
          <w:lang w:val="en-GB"/>
        </w:rPr>
        <w:t>catecholamines</w:t>
      </w:r>
      <w:proofErr w:type="spellEnd"/>
      <w:r>
        <w:rPr>
          <w:rFonts w:ascii="-webkit-standard" w:eastAsia="Times New Roman" w:hAnsi="-webkit-standard" w:cs="Times New Roman"/>
          <w:color w:val="0000FF"/>
          <w:sz w:val="20"/>
          <w:szCs w:val="20"/>
          <w:lang w:val="en-GB"/>
        </w:rPr>
        <w:t xml:space="preserve"> excess (n=4) or due to the incidental finding of a mass in the skull base during unrelated examinations (n=4). To avoid further confusion, the word </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all</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 xml:space="preserve"> has been added to line 118.</w:t>
      </w:r>
    </w:p>
    <w:p w14:paraId="4EEF5ABE" w14:textId="77777777" w:rsidR="00D54B02" w:rsidRPr="0054029C" w:rsidRDefault="00D54B02" w:rsidP="00D54B02">
      <w:pPr>
        <w:jc w:val="both"/>
        <w:rPr>
          <w:rFonts w:ascii="-webkit-standard" w:eastAsia="Times New Roman" w:hAnsi="-webkit-standard" w:cs="Times New Roman"/>
          <w:color w:val="000000"/>
          <w:sz w:val="20"/>
          <w:szCs w:val="20"/>
          <w:lang w:val="en-GB"/>
        </w:rPr>
      </w:pPr>
    </w:p>
    <w:p w14:paraId="4F791678"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54029C">
        <w:rPr>
          <w:rFonts w:ascii="-webkit-standard" w:eastAsia="Times New Roman" w:hAnsi="-webkit-standard" w:cs="Times New Roman"/>
          <w:color w:val="000000"/>
          <w:sz w:val="20"/>
          <w:szCs w:val="20"/>
          <w:lang w:val="en-GB"/>
        </w:rPr>
        <w:t xml:space="preserve">How was the </w:t>
      </w:r>
      <w:proofErr w:type="spellStart"/>
      <w:r w:rsidRPr="0054029C">
        <w:rPr>
          <w:rFonts w:ascii="-webkit-standard" w:eastAsia="Times New Roman" w:hAnsi="-webkit-standard" w:cs="Times New Roman"/>
          <w:color w:val="000000"/>
          <w:sz w:val="20"/>
          <w:szCs w:val="20"/>
          <w:lang w:val="en-GB"/>
        </w:rPr>
        <w:t>tumor</w:t>
      </w:r>
      <w:proofErr w:type="spellEnd"/>
      <w:r w:rsidRPr="0054029C">
        <w:rPr>
          <w:rFonts w:ascii="-webkit-standard" w:eastAsia="Times New Roman" w:hAnsi="-webkit-standard" w:cs="Times New Roman"/>
          <w:color w:val="000000"/>
          <w:sz w:val="20"/>
          <w:szCs w:val="20"/>
          <w:lang w:val="en-GB"/>
        </w:rPr>
        <w:t xml:space="preserve"> size formula derived? Is this formula still useful when considering that most, if not all, patients have undergone CT, MRI, or both imaging studies (size measured)? The authors should list clinical scenarios where this formula would be beneficial, here </w:t>
      </w:r>
      <w:proofErr w:type="spellStart"/>
      <w:r w:rsidRPr="0054029C">
        <w:rPr>
          <w:rFonts w:ascii="-webkit-standard" w:eastAsia="Times New Roman" w:hAnsi="-webkit-standard" w:cs="Times New Roman"/>
          <w:color w:val="000000"/>
          <w:sz w:val="20"/>
          <w:szCs w:val="20"/>
          <w:lang w:val="en-GB"/>
        </w:rPr>
        <w:t>catecholamines</w:t>
      </w:r>
      <w:proofErr w:type="spellEnd"/>
      <w:r w:rsidRPr="0054029C">
        <w:rPr>
          <w:rFonts w:ascii="-webkit-standard" w:eastAsia="Times New Roman" w:hAnsi="-webkit-standard" w:cs="Times New Roman"/>
          <w:color w:val="000000"/>
          <w:sz w:val="20"/>
          <w:szCs w:val="20"/>
          <w:lang w:val="en-GB"/>
        </w:rPr>
        <w:t xml:space="preserve"> and size. </w:t>
      </w:r>
    </w:p>
    <w:p w14:paraId="735FE590" w14:textId="77777777" w:rsidR="00D54B02" w:rsidRPr="003D3EF3" w:rsidRDefault="00D54B02" w:rsidP="00D54B02">
      <w:pPr>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sidRPr="00513254">
        <w:rPr>
          <w:rFonts w:ascii="-webkit-standard" w:eastAsia="Times New Roman" w:hAnsi="-webkit-standard" w:cs="Times New Roman"/>
          <w:b/>
          <w:color w:val="0000FF"/>
          <w:sz w:val="20"/>
          <w:szCs w:val="20"/>
          <w:lang w:val="en-GB"/>
        </w:rPr>
        <w:t>First query -</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 xml:space="preserve">The formula for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size was as established previously, according to the reference (3) and as stated in line </w:t>
      </w:r>
      <w:r w:rsidRPr="00363506">
        <w:rPr>
          <w:rFonts w:ascii="-webkit-standard" w:eastAsia="Times New Roman" w:hAnsi="-webkit-standard" w:cs="Times New Roman"/>
          <w:color w:val="0000FF"/>
          <w:sz w:val="20"/>
          <w:szCs w:val="20"/>
          <w:lang w:val="en-GB"/>
        </w:rPr>
        <w:t>135.</w:t>
      </w:r>
      <w:r>
        <w:rPr>
          <w:rFonts w:ascii="-webkit-standard" w:eastAsia="Times New Roman" w:hAnsi="-webkit-standard" w:cs="Times New Roman"/>
          <w:color w:val="0000FF"/>
          <w:sz w:val="20"/>
          <w:szCs w:val="20"/>
          <w:lang w:val="en-GB"/>
        </w:rPr>
        <w:t xml:space="preserve"> </w:t>
      </w:r>
      <w:r w:rsidRPr="00513254">
        <w:rPr>
          <w:rFonts w:ascii="-webkit-standard" w:eastAsia="Times New Roman" w:hAnsi="-webkit-standard" w:cs="Times New Roman"/>
          <w:b/>
          <w:color w:val="0000FF"/>
          <w:sz w:val="20"/>
          <w:szCs w:val="20"/>
          <w:lang w:val="en-GB"/>
        </w:rPr>
        <w:t>Second query</w:t>
      </w:r>
      <w:r w:rsidRPr="00513254">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color w:val="0000FF"/>
          <w:sz w:val="20"/>
          <w:szCs w:val="20"/>
          <w:lang w:val="en-GB"/>
        </w:rPr>
        <w:t>–</w:t>
      </w:r>
      <w:r w:rsidRPr="00513254">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color w:val="0000FF"/>
          <w:sz w:val="20"/>
          <w:szCs w:val="20"/>
          <w:lang w:val="en-GB"/>
        </w:rPr>
        <w:t xml:space="preserve">unlike other adrenal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that the referee may be more </w:t>
      </w:r>
      <w:r>
        <w:rPr>
          <w:rFonts w:ascii="-webkit-standard" w:eastAsia="Times New Roman" w:hAnsi="-webkit-standard" w:cs="Times New Roman" w:hint="eastAsia"/>
          <w:color w:val="0000FF"/>
          <w:sz w:val="20"/>
          <w:szCs w:val="20"/>
          <w:lang w:val="en-GB"/>
        </w:rPr>
        <w:t>familiar</w:t>
      </w:r>
      <w:r>
        <w:rPr>
          <w:rFonts w:ascii="-webkit-standard" w:eastAsia="Times New Roman" w:hAnsi="-webkit-standard" w:cs="Times New Roman"/>
          <w:color w:val="0000FF"/>
          <w:sz w:val="20"/>
          <w:szCs w:val="20"/>
          <w:lang w:val="en-GB"/>
        </w:rPr>
        <w:t xml:space="preserve"> with, </w:t>
      </w:r>
      <w:proofErr w:type="spellStart"/>
      <w:r>
        <w:rPr>
          <w:rFonts w:ascii="-webkit-standard" w:eastAsia="Times New Roman" w:hAnsi="-webkit-standard" w:cs="Times New Roman"/>
          <w:color w:val="0000FF"/>
          <w:sz w:val="20"/>
          <w:szCs w:val="20"/>
          <w:lang w:val="en-GB"/>
        </w:rPr>
        <w:t>pheochromocytomas</w:t>
      </w:r>
      <w:proofErr w:type="spellEnd"/>
      <w:r>
        <w:rPr>
          <w:rFonts w:ascii="-webkit-standard" w:eastAsia="Times New Roman" w:hAnsi="-webkit-standard" w:cs="Times New Roman"/>
          <w:color w:val="0000FF"/>
          <w:sz w:val="20"/>
          <w:szCs w:val="20"/>
          <w:lang w:val="en-GB"/>
        </w:rPr>
        <w:t xml:space="preserve"> and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are not usually first discovered by </w:t>
      </w:r>
      <w:r>
        <w:rPr>
          <w:rFonts w:ascii="-webkit-standard" w:eastAsia="Times New Roman" w:hAnsi="-webkit-standard" w:cs="Times New Roman" w:hint="eastAsia"/>
          <w:color w:val="0000FF"/>
          <w:sz w:val="20"/>
          <w:szCs w:val="20"/>
          <w:lang w:val="en-GB"/>
        </w:rPr>
        <w:t>imaging</w:t>
      </w:r>
      <w:r>
        <w:rPr>
          <w:rFonts w:ascii="-webkit-standard" w:eastAsia="Times New Roman" w:hAnsi="-webkit-standard" w:cs="Times New Roman"/>
          <w:color w:val="0000FF"/>
          <w:sz w:val="20"/>
          <w:szCs w:val="20"/>
          <w:lang w:val="en-GB"/>
        </w:rPr>
        <w:t xml:space="preserve">, though this does vary from </w:t>
      </w:r>
      <w:proofErr w:type="spellStart"/>
      <w:r>
        <w:rPr>
          <w:rFonts w:ascii="-webkit-standard" w:eastAsia="Times New Roman" w:hAnsi="-webkit-standard" w:cs="Times New Roman"/>
          <w:color w:val="0000FF"/>
          <w:sz w:val="20"/>
          <w:szCs w:val="20"/>
          <w:lang w:val="en-GB"/>
        </w:rPr>
        <w:t>center</w:t>
      </w:r>
      <w:proofErr w:type="spellEnd"/>
      <w:r>
        <w:rPr>
          <w:rFonts w:ascii="-webkit-standard" w:eastAsia="Times New Roman" w:hAnsi="-webkit-standard" w:cs="Times New Roman"/>
          <w:color w:val="0000FF"/>
          <w:sz w:val="20"/>
          <w:szCs w:val="20"/>
          <w:lang w:val="en-GB"/>
        </w:rPr>
        <w:t xml:space="preserve"> to </w:t>
      </w:r>
      <w:proofErr w:type="spellStart"/>
      <w:r>
        <w:rPr>
          <w:rFonts w:ascii="-webkit-standard" w:eastAsia="Times New Roman" w:hAnsi="-webkit-standard" w:cs="Times New Roman"/>
          <w:color w:val="0000FF"/>
          <w:sz w:val="20"/>
          <w:szCs w:val="20"/>
          <w:lang w:val="en-GB"/>
        </w:rPr>
        <w:t>center</w:t>
      </w:r>
      <w:proofErr w:type="spellEnd"/>
      <w:r>
        <w:rPr>
          <w:rFonts w:ascii="-webkit-standard" w:eastAsia="Times New Roman" w:hAnsi="-webkit-standard" w:cs="Times New Roman"/>
          <w:color w:val="0000FF"/>
          <w:sz w:val="20"/>
          <w:szCs w:val="20"/>
          <w:lang w:val="en-GB"/>
        </w:rPr>
        <w:t xml:space="preserve">. </w:t>
      </w:r>
      <w:proofErr w:type="gramStart"/>
      <w:r>
        <w:rPr>
          <w:rFonts w:ascii="-webkit-standard" w:eastAsia="Times New Roman" w:hAnsi="-webkit-standard" w:cs="Times New Roman"/>
          <w:color w:val="0000FF"/>
          <w:sz w:val="20"/>
          <w:szCs w:val="20"/>
          <w:lang w:val="en-GB"/>
        </w:rPr>
        <w:t>In the present series from the PMT study 96 of the 295 PPGLs (32%) were first identified by imaging</w:t>
      </w:r>
      <w:proofErr w:type="gramEnd"/>
      <w:r>
        <w:rPr>
          <w:rFonts w:ascii="-webkit-standard" w:eastAsia="Times New Roman" w:hAnsi="-webkit-standard" w:cs="Times New Roman"/>
          <w:color w:val="0000FF"/>
          <w:sz w:val="20"/>
          <w:szCs w:val="20"/>
          <w:lang w:val="en-GB"/>
        </w:rPr>
        <w:t xml:space="preserve"> (i.e., </w:t>
      </w:r>
      <w:proofErr w:type="spellStart"/>
      <w:r>
        <w:rPr>
          <w:rFonts w:ascii="-webkit-standard" w:eastAsia="Times New Roman" w:hAnsi="-webkit-standard" w:cs="Times New Roman"/>
          <w:color w:val="0000FF"/>
          <w:sz w:val="20"/>
          <w:szCs w:val="20"/>
          <w:lang w:val="en-GB"/>
        </w:rPr>
        <w:t>incidentalomas</w:t>
      </w:r>
      <w:proofErr w:type="spellEnd"/>
      <w:r>
        <w:rPr>
          <w:rFonts w:ascii="-webkit-standard" w:eastAsia="Times New Roman" w:hAnsi="-webkit-standard" w:cs="Times New Roman"/>
          <w:color w:val="0000FF"/>
          <w:sz w:val="20"/>
          <w:szCs w:val="20"/>
          <w:lang w:val="en-GB"/>
        </w:rPr>
        <w:t xml:space="preserve">). At other </w:t>
      </w:r>
      <w:proofErr w:type="spellStart"/>
      <w:r>
        <w:rPr>
          <w:rFonts w:ascii="-webkit-standard" w:eastAsia="Times New Roman" w:hAnsi="-webkit-standard" w:cs="Times New Roman"/>
          <w:color w:val="0000FF"/>
          <w:sz w:val="20"/>
          <w:szCs w:val="20"/>
          <w:lang w:val="en-GB"/>
        </w:rPr>
        <w:t>centers</w:t>
      </w:r>
      <w:proofErr w:type="spellEnd"/>
      <w:r>
        <w:rPr>
          <w:rFonts w:ascii="-webkit-standard" w:eastAsia="Times New Roman" w:hAnsi="-webkit-standard" w:cs="Times New Roman"/>
          <w:color w:val="0000FF"/>
          <w:sz w:val="20"/>
          <w:szCs w:val="20"/>
          <w:lang w:val="en-GB"/>
        </w:rPr>
        <w:t xml:space="preserve">, such as the Mayo clinic, this proportion may be higher due to the nature of referral. For those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that are </w:t>
      </w:r>
      <w:r>
        <w:rPr>
          <w:rFonts w:ascii="-webkit-standard" w:eastAsia="Times New Roman" w:hAnsi="-webkit-standard" w:cs="Times New Roman" w:hint="eastAsia"/>
          <w:color w:val="0000FF"/>
          <w:sz w:val="20"/>
          <w:szCs w:val="20"/>
          <w:lang w:val="en-GB"/>
        </w:rPr>
        <w:t>suspected</w:t>
      </w:r>
      <w:r>
        <w:rPr>
          <w:rFonts w:ascii="-webkit-standard" w:eastAsia="Times New Roman" w:hAnsi="-webkit-standard" w:cs="Times New Roman"/>
          <w:color w:val="0000FF"/>
          <w:sz w:val="20"/>
          <w:szCs w:val="20"/>
          <w:lang w:val="en-GB"/>
        </w:rPr>
        <w:t xml:space="preserve"> based on other criteria, as outlined earlier, biochemical testing is carried out before imaging studies. In fact the Endocrine Society guideline recommends that imaging studies should only be initiated once biochemical tests provide sufficient proof for PPGL (</w:t>
      </w:r>
      <w:r w:rsidRPr="003D3EF3">
        <w:rPr>
          <w:rFonts w:ascii="-webkit-standard" w:eastAsia="Times New Roman" w:hAnsi="-webkit-standard" w:cs="Times New Roman"/>
          <w:color w:val="0000FF"/>
          <w:sz w:val="20"/>
          <w:szCs w:val="20"/>
          <w:lang w:val="en-GB"/>
        </w:rPr>
        <w:t>PMID:</w:t>
      </w:r>
      <w:r>
        <w:rPr>
          <w:rFonts w:ascii="-webkit-standard" w:eastAsia="Times New Roman" w:hAnsi="-webkit-standard" w:cs="Times New Roman"/>
          <w:color w:val="0000FF"/>
          <w:sz w:val="20"/>
          <w:szCs w:val="20"/>
          <w:lang w:val="en-GB"/>
        </w:rPr>
        <w:t xml:space="preserve"> </w:t>
      </w:r>
      <w:r w:rsidRPr="003D3EF3">
        <w:rPr>
          <w:rFonts w:ascii="-webkit-standard" w:eastAsia="Times New Roman" w:hAnsi="-webkit-standard" w:cs="Times New Roman"/>
          <w:color w:val="0000FF"/>
          <w:sz w:val="20"/>
          <w:szCs w:val="20"/>
          <w:lang w:val="en-GB"/>
        </w:rPr>
        <w:t>24893135</w:t>
      </w:r>
      <w:r>
        <w:rPr>
          <w:rFonts w:ascii="-webkit-standard" w:eastAsia="Times New Roman" w:hAnsi="-webkit-standard" w:cs="Times New Roman"/>
          <w:color w:val="0000FF"/>
          <w:sz w:val="20"/>
          <w:szCs w:val="20"/>
          <w:lang w:val="en-GB"/>
        </w:rPr>
        <w:t xml:space="preserve">). Thus, the information from biochemical testing can be used to guide imaging studies according to predictions of location and size. Nevertheless, such information can also be useful for interpretation of cases involving </w:t>
      </w:r>
      <w:proofErr w:type="spellStart"/>
      <w:r>
        <w:rPr>
          <w:rFonts w:ascii="-webkit-standard" w:eastAsia="Times New Roman" w:hAnsi="-webkit-standard" w:cs="Times New Roman"/>
          <w:color w:val="0000FF"/>
          <w:sz w:val="20"/>
          <w:szCs w:val="20"/>
          <w:lang w:val="en-GB"/>
        </w:rPr>
        <w:t>incidentalomas</w:t>
      </w:r>
      <w:proofErr w:type="spellEnd"/>
      <w:r>
        <w:rPr>
          <w:rFonts w:ascii="-webkit-standard" w:eastAsia="Times New Roman" w:hAnsi="-webkit-standard" w:cs="Times New Roman"/>
          <w:color w:val="0000FF"/>
          <w:sz w:val="20"/>
          <w:szCs w:val="20"/>
          <w:lang w:val="en-GB"/>
        </w:rPr>
        <w:t xml:space="preserve">, where biochemical testing follows imaging </w:t>
      </w:r>
      <w:r>
        <w:rPr>
          <w:rFonts w:ascii="-webkit-standard" w:eastAsia="Times New Roman" w:hAnsi="-webkit-standard" w:cs="Times New Roman" w:hint="eastAsia"/>
          <w:color w:val="0000FF"/>
          <w:sz w:val="20"/>
          <w:szCs w:val="20"/>
          <w:lang w:val="en-GB"/>
        </w:rPr>
        <w:t>studies</w:t>
      </w:r>
      <w:r>
        <w:rPr>
          <w:rFonts w:ascii="-webkit-standard" w:eastAsia="Times New Roman" w:hAnsi="-webkit-standard" w:cs="Times New Roman"/>
          <w:color w:val="0000FF"/>
          <w:sz w:val="20"/>
          <w:szCs w:val="20"/>
          <w:lang w:val="en-GB"/>
        </w:rPr>
        <w:t xml:space="preserve">. The relevant paragraphs of the discussion have been revised to cover clinical scenarios </w:t>
      </w:r>
      <w:r>
        <w:rPr>
          <w:rFonts w:ascii="-webkit-standard" w:eastAsia="Times New Roman" w:hAnsi="-webkit-standard" w:cs="Times New Roman" w:hint="eastAsia"/>
          <w:color w:val="0000FF"/>
          <w:sz w:val="20"/>
          <w:szCs w:val="20"/>
          <w:lang w:val="en-GB"/>
        </w:rPr>
        <w:t>where</w:t>
      </w:r>
      <w:r>
        <w:rPr>
          <w:rFonts w:ascii="-webkit-standard" w:eastAsia="Times New Roman" w:hAnsi="-webkit-standard" w:cs="Times New Roman"/>
          <w:color w:val="0000FF"/>
          <w:sz w:val="20"/>
          <w:szCs w:val="20"/>
          <w:lang w:val="en-GB"/>
        </w:rPr>
        <w:t xml:space="preserve"> the information can be useful </w:t>
      </w:r>
      <w:r w:rsidRPr="00363506">
        <w:rPr>
          <w:rFonts w:ascii="-webkit-standard" w:eastAsia="Times New Roman" w:hAnsi="-webkit-standard" w:cs="Times New Roman"/>
          <w:color w:val="0000FF"/>
          <w:sz w:val="20"/>
          <w:szCs w:val="20"/>
          <w:lang w:val="en-GB"/>
        </w:rPr>
        <w:t>(lines 301-323).</w:t>
      </w:r>
      <w:r>
        <w:rPr>
          <w:rFonts w:ascii="-webkit-standard" w:eastAsia="Times New Roman" w:hAnsi="-webkit-standard" w:cs="Times New Roman"/>
          <w:color w:val="0000FF"/>
          <w:sz w:val="20"/>
          <w:szCs w:val="20"/>
          <w:lang w:val="en-GB"/>
        </w:rPr>
        <w:t xml:space="preserve"> Those changes were also made in response to the final comment of referee 1.</w:t>
      </w:r>
    </w:p>
    <w:p w14:paraId="40F6BBB3" w14:textId="77777777" w:rsidR="00D54B02" w:rsidRPr="0054029C" w:rsidRDefault="00D54B02" w:rsidP="00D54B02">
      <w:pPr>
        <w:jc w:val="both"/>
        <w:rPr>
          <w:rFonts w:ascii="-webkit-standard" w:eastAsia="Times New Roman" w:hAnsi="-webkit-standard" w:cs="Times New Roman"/>
          <w:color w:val="000000"/>
          <w:sz w:val="20"/>
          <w:szCs w:val="20"/>
          <w:lang w:val="en-GB"/>
        </w:rPr>
      </w:pPr>
    </w:p>
    <w:p w14:paraId="548B9B91"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54029C">
        <w:rPr>
          <w:rFonts w:ascii="-webkit-standard" w:eastAsia="Times New Roman" w:hAnsi="-webkit-standard" w:cs="Times New Roman"/>
          <w:color w:val="000000"/>
          <w:sz w:val="20"/>
          <w:szCs w:val="20"/>
          <w:lang w:val="en-GB"/>
        </w:rPr>
        <w:t xml:space="preserve">A CT or MRI must be performed to determine whether the </w:t>
      </w:r>
      <w:proofErr w:type="spellStart"/>
      <w:r w:rsidRPr="0054029C">
        <w:rPr>
          <w:rFonts w:ascii="-webkit-standard" w:eastAsia="Times New Roman" w:hAnsi="-webkit-standard" w:cs="Times New Roman"/>
          <w:color w:val="000000"/>
          <w:sz w:val="20"/>
          <w:szCs w:val="20"/>
          <w:lang w:val="en-GB"/>
        </w:rPr>
        <w:t>tumor</w:t>
      </w:r>
      <w:proofErr w:type="spellEnd"/>
      <w:r w:rsidRPr="0054029C">
        <w:rPr>
          <w:rFonts w:ascii="-webkit-standard" w:eastAsia="Times New Roman" w:hAnsi="-webkit-standard" w:cs="Times New Roman"/>
          <w:color w:val="000000"/>
          <w:sz w:val="20"/>
          <w:szCs w:val="20"/>
          <w:lang w:val="en-GB"/>
        </w:rPr>
        <w:t xml:space="preserve"> is sitting in the chest, abdomen or pelvis, as a prediction formula cannot predict </w:t>
      </w:r>
      <w:proofErr w:type="spellStart"/>
      <w:r w:rsidRPr="0054029C">
        <w:rPr>
          <w:rFonts w:ascii="-webkit-standard" w:eastAsia="Times New Roman" w:hAnsi="-webkit-standard" w:cs="Times New Roman"/>
          <w:color w:val="000000"/>
          <w:sz w:val="20"/>
          <w:szCs w:val="20"/>
          <w:lang w:val="en-GB"/>
        </w:rPr>
        <w:t>tumor</w:t>
      </w:r>
      <w:proofErr w:type="spellEnd"/>
      <w:r w:rsidRPr="0054029C">
        <w:rPr>
          <w:rFonts w:ascii="-webkit-standard" w:eastAsia="Times New Roman" w:hAnsi="-webkit-standard" w:cs="Times New Roman"/>
          <w:color w:val="000000"/>
          <w:sz w:val="20"/>
          <w:szCs w:val="20"/>
          <w:lang w:val="en-GB"/>
        </w:rPr>
        <w:t xml:space="preserve"> location.  </w:t>
      </w:r>
      <w:proofErr w:type="spellStart"/>
      <w:r w:rsidRPr="0054029C">
        <w:rPr>
          <w:rFonts w:ascii="-webkit-standard" w:eastAsia="Times New Roman" w:hAnsi="-webkit-standard" w:cs="Times New Roman"/>
          <w:color w:val="000000"/>
          <w:sz w:val="20"/>
          <w:szCs w:val="20"/>
          <w:lang w:val="en-GB"/>
        </w:rPr>
        <w:t>Tumors</w:t>
      </w:r>
      <w:proofErr w:type="spellEnd"/>
      <w:r w:rsidRPr="0054029C">
        <w:rPr>
          <w:rFonts w:ascii="-webkit-standard" w:eastAsia="Times New Roman" w:hAnsi="-webkit-standard" w:cs="Times New Roman"/>
          <w:color w:val="000000"/>
          <w:sz w:val="20"/>
          <w:szCs w:val="20"/>
          <w:lang w:val="en-GB"/>
        </w:rPr>
        <w:t xml:space="preserve"> located in the adrenal gland are well detected by a CT or MRI.</w:t>
      </w:r>
    </w:p>
    <w:p w14:paraId="0ADBE5D7" w14:textId="77777777" w:rsidR="00D54B02" w:rsidRPr="00286013" w:rsidRDefault="00D54B02" w:rsidP="00D54B02">
      <w:pPr>
        <w:spacing w:after="120"/>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Agreed. See response above.</w:t>
      </w:r>
    </w:p>
    <w:p w14:paraId="310D2C9E" w14:textId="77777777" w:rsidR="00D54B02" w:rsidRPr="0054029C" w:rsidRDefault="00D54B02" w:rsidP="00D54B02">
      <w:pPr>
        <w:jc w:val="both"/>
        <w:rPr>
          <w:rFonts w:ascii="-webkit-standard" w:eastAsia="Times New Roman" w:hAnsi="-webkit-standard" w:cs="Times New Roman"/>
          <w:color w:val="000000"/>
          <w:sz w:val="20"/>
          <w:szCs w:val="20"/>
          <w:lang w:val="en-GB"/>
        </w:rPr>
      </w:pPr>
    </w:p>
    <w:p w14:paraId="61757620"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54029C">
        <w:rPr>
          <w:rFonts w:ascii="-webkit-standard" w:eastAsia="Times New Roman" w:hAnsi="-webkit-standard" w:cs="Times New Roman"/>
          <w:color w:val="000000"/>
          <w:sz w:val="20"/>
          <w:szCs w:val="20"/>
          <w:lang w:val="en-GB"/>
        </w:rPr>
        <w:t xml:space="preserve">Why was a noradrenergic phenotype not defined as an increase of </w:t>
      </w:r>
      <w:proofErr w:type="spellStart"/>
      <w:r w:rsidRPr="0054029C">
        <w:rPr>
          <w:rFonts w:ascii="-webkit-standard" w:eastAsia="Times New Roman" w:hAnsi="-webkit-standard" w:cs="Times New Roman"/>
          <w:color w:val="000000"/>
          <w:sz w:val="20"/>
          <w:szCs w:val="20"/>
          <w:lang w:val="en-GB"/>
        </w:rPr>
        <w:t>normetanephrine</w:t>
      </w:r>
      <w:proofErr w:type="spellEnd"/>
      <w:r w:rsidRPr="0054029C">
        <w:rPr>
          <w:rFonts w:ascii="-webkit-standard" w:eastAsia="Times New Roman" w:hAnsi="-webkit-standard" w:cs="Times New Roman"/>
          <w:color w:val="000000"/>
          <w:sz w:val="20"/>
          <w:szCs w:val="20"/>
          <w:lang w:val="en-GB"/>
        </w:rPr>
        <w:t xml:space="preserve"> of more than 5% (relative to the combined increase of all three metabolites)? </w:t>
      </w:r>
    </w:p>
    <w:p w14:paraId="72418376" w14:textId="77777777" w:rsidR="00D54B02" w:rsidRPr="0054029C" w:rsidRDefault="00D54B02" w:rsidP="00D54B02">
      <w:pPr>
        <w:spacing w:after="120"/>
        <w:jc w:val="both"/>
        <w:rPr>
          <w:rFonts w:ascii="-webkit-standard" w:eastAsia="Times New Roman" w:hAnsi="-webkit-standard" w:cs="Times New Roman"/>
          <w:color w:val="000000"/>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sidRPr="00A93611">
        <w:rPr>
          <w:rFonts w:ascii="-webkit-standard" w:eastAsia="Times New Roman" w:hAnsi="-webkit-standard" w:cs="Times New Roman"/>
          <w:color w:val="0000FF"/>
          <w:sz w:val="20"/>
          <w:szCs w:val="20"/>
          <w:lang w:val="en-GB"/>
        </w:rPr>
        <w:t>Not quite</w:t>
      </w:r>
      <w:r>
        <w:rPr>
          <w:rFonts w:ascii="-webkit-standard" w:eastAsia="Times New Roman" w:hAnsi="-webkit-standard" w:cs="Times New Roman"/>
          <w:color w:val="0000FF"/>
          <w:sz w:val="20"/>
          <w:szCs w:val="20"/>
          <w:lang w:val="en-GB"/>
        </w:rPr>
        <w:t>,</w:t>
      </w:r>
      <w:r w:rsidRPr="00A93611">
        <w:rPr>
          <w:rFonts w:ascii="-webkit-standard" w:eastAsia="Times New Roman" w:hAnsi="-webkit-standard" w:cs="Times New Roman"/>
          <w:color w:val="0000FF"/>
          <w:sz w:val="20"/>
          <w:szCs w:val="20"/>
          <w:lang w:val="en-GB"/>
        </w:rPr>
        <w:t xml:space="preserve"> but close.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 xml:space="preserve">If the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is not classified as adrenergic or dopaminergic and is characterized by an increased plasma concentration of </w:t>
      </w:r>
      <w:proofErr w:type="spellStart"/>
      <w:r>
        <w:rPr>
          <w:rFonts w:ascii="-webkit-standard" w:eastAsia="Times New Roman" w:hAnsi="-webkit-standard" w:cs="Times New Roman"/>
          <w:color w:val="0000FF"/>
          <w:sz w:val="20"/>
          <w:szCs w:val="20"/>
          <w:lang w:val="en-GB"/>
        </w:rPr>
        <w:t>normetanephrine</w:t>
      </w:r>
      <w:proofErr w:type="spellEnd"/>
      <w:r>
        <w:rPr>
          <w:rFonts w:ascii="-webkit-standard" w:eastAsia="Times New Roman" w:hAnsi="-webkit-standard" w:cs="Times New Roman"/>
          <w:color w:val="0000FF"/>
          <w:sz w:val="20"/>
          <w:szCs w:val="20"/>
          <w:lang w:val="en-GB"/>
        </w:rPr>
        <w:t xml:space="preserve">, then it must be noradrenergic. A sentence to assist with this definition is now included </w:t>
      </w:r>
      <w:r w:rsidRPr="00363506">
        <w:rPr>
          <w:rFonts w:ascii="-webkit-standard" w:eastAsia="Times New Roman" w:hAnsi="-webkit-standard" w:cs="Times New Roman"/>
          <w:color w:val="0000FF"/>
          <w:sz w:val="20"/>
          <w:szCs w:val="20"/>
          <w:lang w:val="en-GB"/>
        </w:rPr>
        <w:t>(lines 151-153).</w:t>
      </w:r>
      <w:r>
        <w:rPr>
          <w:rFonts w:ascii="-webkit-standard" w:eastAsia="Times New Roman" w:hAnsi="-webkit-standard" w:cs="Times New Roman"/>
          <w:color w:val="0000FF"/>
          <w:sz w:val="20"/>
          <w:szCs w:val="20"/>
          <w:lang w:val="en-GB"/>
        </w:rPr>
        <w:t xml:space="preserve"> </w:t>
      </w:r>
    </w:p>
    <w:p w14:paraId="565D3DE7" w14:textId="77777777" w:rsidR="00D54B02" w:rsidRPr="0054029C" w:rsidRDefault="00D54B02" w:rsidP="00D54B02">
      <w:pPr>
        <w:jc w:val="both"/>
        <w:rPr>
          <w:rFonts w:ascii="-webkit-standard" w:eastAsia="Times New Roman" w:hAnsi="-webkit-standard" w:cs="Times New Roman"/>
          <w:color w:val="000000"/>
          <w:sz w:val="20"/>
          <w:szCs w:val="20"/>
          <w:lang w:val="en-GB"/>
        </w:rPr>
      </w:pPr>
    </w:p>
    <w:p w14:paraId="521CA075"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54029C">
        <w:rPr>
          <w:rFonts w:ascii="-webkit-standard" w:eastAsia="Times New Roman" w:hAnsi="-webkit-standard" w:cs="Times New Roman"/>
          <w:color w:val="000000"/>
          <w:sz w:val="20"/>
          <w:szCs w:val="20"/>
          <w:lang w:val="en-GB"/>
        </w:rPr>
        <w:t xml:space="preserve">Patients with three missing </w:t>
      </w:r>
      <w:proofErr w:type="spellStart"/>
      <w:r w:rsidRPr="0054029C">
        <w:rPr>
          <w:rFonts w:ascii="-webkit-standard" w:eastAsia="Times New Roman" w:hAnsi="-webkit-standard" w:cs="Times New Roman"/>
          <w:color w:val="000000"/>
          <w:sz w:val="20"/>
          <w:szCs w:val="20"/>
          <w:lang w:val="en-GB"/>
        </w:rPr>
        <w:t>tumor</w:t>
      </w:r>
      <w:proofErr w:type="spellEnd"/>
      <w:r w:rsidRPr="0054029C">
        <w:rPr>
          <w:rFonts w:ascii="-webkit-standard" w:eastAsia="Times New Roman" w:hAnsi="-webkit-standard" w:cs="Times New Roman"/>
          <w:color w:val="000000"/>
          <w:sz w:val="20"/>
          <w:szCs w:val="20"/>
          <w:lang w:val="en-GB"/>
        </w:rPr>
        <w:t xml:space="preserve"> dimensions should be excluded from the study.</w:t>
      </w:r>
    </w:p>
    <w:p w14:paraId="2F4484AB" w14:textId="77777777" w:rsidR="00D54B02" w:rsidRPr="00ED3E89" w:rsidRDefault="00D54B02" w:rsidP="00D54B02">
      <w:pPr>
        <w:spacing w:after="120"/>
        <w:jc w:val="both"/>
        <w:rPr>
          <w:rFonts w:ascii="-webkit-standard" w:eastAsia="Times New Roman" w:hAnsi="-webkit-standard" w:cs="Times New Roman"/>
          <w:color w:val="000000"/>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sidRPr="00ED3E89">
        <w:rPr>
          <w:rFonts w:ascii="-webkit-standard" w:eastAsia="Times New Roman" w:hAnsi="-webkit-standard" w:cs="Times New Roman"/>
          <w:color w:val="0000FF"/>
          <w:sz w:val="20"/>
          <w:szCs w:val="20"/>
          <w:lang w:val="en-GB"/>
        </w:rPr>
        <w:t>Patients with three missing</w:t>
      </w:r>
      <w:r>
        <w:rPr>
          <w:rFonts w:ascii="-webkit-standard" w:eastAsia="Times New Roman" w:hAnsi="-webkit-standard" w:cs="Times New Roman"/>
          <w:b/>
          <w:color w:val="0000FF"/>
          <w:sz w:val="20"/>
          <w:szCs w:val="20"/>
          <w:lang w:val="en-GB"/>
        </w:rPr>
        <w:t xml:space="preserve"> </w:t>
      </w:r>
      <w:proofErr w:type="spellStart"/>
      <w:r w:rsidRPr="00ED3E89">
        <w:rPr>
          <w:rFonts w:ascii="-webkit-standard" w:eastAsia="Times New Roman" w:hAnsi="-webkit-standard" w:cs="Times New Roman"/>
          <w:color w:val="0000FF"/>
          <w:sz w:val="20"/>
          <w:szCs w:val="20"/>
          <w:lang w:val="en-GB"/>
        </w:rPr>
        <w:t>tumor</w:t>
      </w:r>
      <w:proofErr w:type="spellEnd"/>
      <w:r w:rsidRPr="00ED3E89">
        <w:rPr>
          <w:rFonts w:ascii="-webkit-standard" w:eastAsia="Times New Roman" w:hAnsi="-webkit-standard" w:cs="Times New Roman"/>
          <w:color w:val="0000FF"/>
          <w:sz w:val="20"/>
          <w:szCs w:val="20"/>
          <w:lang w:val="en-GB"/>
        </w:rPr>
        <w:t xml:space="preserve"> diameters were </w:t>
      </w:r>
      <w:r>
        <w:rPr>
          <w:rFonts w:ascii="-webkit-standard" w:eastAsia="Times New Roman" w:hAnsi="-webkit-standard" w:cs="Times New Roman"/>
          <w:color w:val="0000FF"/>
          <w:sz w:val="20"/>
          <w:szCs w:val="20"/>
          <w:lang w:val="en-GB"/>
        </w:rPr>
        <w:t xml:space="preserve">excluded by definition from that part of the study involving prospective prediction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size. This requires no explanation. Since this was not part of the study exclusion criteria, as outlined in the protocol and primary manuscript arising from the PMT study </w:t>
      </w:r>
      <w:r w:rsidRPr="00363506">
        <w:rPr>
          <w:rFonts w:ascii="-webkit-standard" w:eastAsia="Times New Roman" w:hAnsi="-webkit-standard" w:cs="Times New Roman"/>
          <w:color w:val="0000FF"/>
          <w:sz w:val="20"/>
          <w:szCs w:val="20"/>
          <w:lang w:val="en-GB"/>
        </w:rPr>
        <w:t xml:space="preserve">(for details the referee is now referred to </w:t>
      </w:r>
      <w:r w:rsidRPr="00363506">
        <w:rPr>
          <w:rFonts w:ascii="-webkit-standard" w:eastAsia="Times New Roman" w:hAnsi="-webkit-standard" w:cs="Times New Roman" w:hint="eastAsia"/>
          <w:color w:val="0000FF"/>
          <w:sz w:val="20"/>
          <w:szCs w:val="20"/>
          <w:lang w:val="en-GB"/>
        </w:rPr>
        <w:t>the</w:t>
      </w:r>
      <w:r w:rsidRPr="00363506">
        <w:rPr>
          <w:rFonts w:ascii="-webkit-standard" w:eastAsia="Times New Roman" w:hAnsi="-webkit-standard" w:cs="Times New Roman"/>
          <w:color w:val="0000FF"/>
          <w:sz w:val="20"/>
          <w:szCs w:val="20"/>
          <w:lang w:val="en-GB"/>
        </w:rPr>
        <w:t xml:space="preserve"> supplement),</w:t>
      </w:r>
      <w:r>
        <w:rPr>
          <w:rFonts w:ascii="-webkit-standard" w:eastAsia="Times New Roman" w:hAnsi="-webkit-standard" w:cs="Times New Roman"/>
          <w:color w:val="0000FF"/>
          <w:sz w:val="20"/>
          <w:szCs w:val="20"/>
          <w:lang w:val="en-GB"/>
        </w:rPr>
        <w:t xml:space="preserve"> there is no justification for excluding such patients from other parts of the study.</w:t>
      </w:r>
    </w:p>
    <w:p w14:paraId="72A257A1" w14:textId="77777777" w:rsidR="00D54B02" w:rsidRPr="0054029C" w:rsidRDefault="00D54B02" w:rsidP="00D54B02">
      <w:pPr>
        <w:jc w:val="both"/>
        <w:rPr>
          <w:rFonts w:ascii="-webkit-standard" w:eastAsia="Times New Roman" w:hAnsi="-webkit-standard" w:cs="Times New Roman"/>
          <w:color w:val="000000"/>
          <w:sz w:val="20"/>
          <w:szCs w:val="20"/>
          <w:lang w:val="en-GB"/>
        </w:rPr>
      </w:pPr>
    </w:p>
    <w:p w14:paraId="5908AE94"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54029C">
        <w:rPr>
          <w:rFonts w:ascii="-webkit-standard" w:eastAsia="Times New Roman" w:hAnsi="-webkit-standard" w:cs="Times New Roman"/>
          <w:color w:val="000000"/>
          <w:sz w:val="20"/>
          <w:szCs w:val="20"/>
          <w:lang w:val="en-GB"/>
        </w:rPr>
        <w:t xml:space="preserve">Previous publications describe that </w:t>
      </w:r>
      <w:proofErr w:type="spellStart"/>
      <w:r w:rsidRPr="0054029C">
        <w:rPr>
          <w:rFonts w:ascii="-webkit-standard" w:eastAsia="Times New Roman" w:hAnsi="-webkit-standard" w:cs="Times New Roman"/>
          <w:color w:val="000000"/>
          <w:sz w:val="20"/>
          <w:szCs w:val="20"/>
          <w:lang w:val="en-GB"/>
        </w:rPr>
        <w:t>catecholamines</w:t>
      </w:r>
      <w:proofErr w:type="spellEnd"/>
      <w:r w:rsidRPr="0054029C">
        <w:rPr>
          <w:rFonts w:ascii="-webkit-standard" w:eastAsia="Times New Roman" w:hAnsi="-webkit-standard" w:cs="Times New Roman"/>
          <w:color w:val="000000"/>
          <w:sz w:val="20"/>
          <w:szCs w:val="20"/>
          <w:lang w:val="en-GB"/>
        </w:rPr>
        <w:t xml:space="preserve"> do not correlate well with </w:t>
      </w:r>
      <w:proofErr w:type="spellStart"/>
      <w:r w:rsidRPr="0054029C">
        <w:rPr>
          <w:rFonts w:ascii="-webkit-standard" w:eastAsia="Times New Roman" w:hAnsi="-webkit-standard" w:cs="Times New Roman"/>
          <w:color w:val="000000"/>
          <w:sz w:val="20"/>
          <w:szCs w:val="20"/>
          <w:lang w:val="en-GB"/>
        </w:rPr>
        <w:t>tumor</w:t>
      </w:r>
      <w:proofErr w:type="spellEnd"/>
      <w:r w:rsidRPr="0054029C">
        <w:rPr>
          <w:rFonts w:ascii="-webkit-standard" w:eastAsia="Times New Roman" w:hAnsi="-webkit-standard" w:cs="Times New Roman"/>
          <w:color w:val="000000"/>
          <w:sz w:val="20"/>
          <w:szCs w:val="20"/>
          <w:lang w:val="en-GB"/>
        </w:rPr>
        <w:t xml:space="preserve"> size.  Comment further, as this is well acknowledged in the discussion. </w:t>
      </w:r>
    </w:p>
    <w:p w14:paraId="3D1E3D9B" w14:textId="77777777" w:rsidR="00D54B02" w:rsidRPr="00972035" w:rsidRDefault="00D54B02" w:rsidP="00D54B02">
      <w:pPr>
        <w:spacing w:after="120"/>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color w:val="0000FF"/>
          <w:sz w:val="20"/>
          <w:szCs w:val="20"/>
          <w:lang w:val="en-GB"/>
        </w:rPr>
        <w:t>The referee</w:t>
      </w:r>
      <w:r>
        <w:rPr>
          <w:rFonts w:ascii="-webkit-standard" w:eastAsia="Times New Roman" w:hAnsi="-webkit-standard" w:cs="Times New Roman" w:hint="eastAsia"/>
          <w:color w:val="0000FF"/>
          <w:sz w:val="20"/>
          <w:szCs w:val="20"/>
          <w:lang w:val="en-GB"/>
        </w:rPr>
        <w:t>’</w:t>
      </w:r>
      <w:r>
        <w:rPr>
          <w:rFonts w:ascii="-webkit-standard" w:eastAsia="Times New Roman" w:hAnsi="-webkit-standard" w:cs="Times New Roman"/>
          <w:color w:val="0000FF"/>
          <w:sz w:val="20"/>
          <w:szCs w:val="20"/>
          <w:lang w:val="en-GB"/>
        </w:rPr>
        <w:t xml:space="preserve">s statement is correct. The reason for this is outlined in the discussion </w:t>
      </w:r>
      <w:r w:rsidRPr="00363506">
        <w:rPr>
          <w:rFonts w:ascii="-webkit-standard" w:eastAsia="Times New Roman" w:hAnsi="-webkit-standard" w:cs="Times New Roman"/>
          <w:color w:val="0000FF"/>
          <w:sz w:val="20"/>
          <w:szCs w:val="20"/>
          <w:lang w:val="en-GB"/>
        </w:rPr>
        <w:t>(lines 276-283),</w:t>
      </w:r>
      <w:r>
        <w:rPr>
          <w:rFonts w:ascii="-webkit-standard" w:eastAsia="Times New Roman" w:hAnsi="-webkit-standard" w:cs="Times New Roman"/>
          <w:color w:val="0000FF"/>
          <w:sz w:val="20"/>
          <w:szCs w:val="20"/>
          <w:lang w:val="en-GB"/>
        </w:rPr>
        <w:t xml:space="preserve"> and mainly reflects the fact that </w:t>
      </w:r>
      <w:proofErr w:type="spellStart"/>
      <w:r>
        <w:rPr>
          <w:rFonts w:ascii="-webkit-standard" w:eastAsia="Times New Roman" w:hAnsi="-webkit-standard" w:cs="Times New Roman"/>
          <w:color w:val="0000FF"/>
          <w:sz w:val="20"/>
          <w:szCs w:val="20"/>
          <w:lang w:val="en-GB"/>
        </w:rPr>
        <w:t>catecholamines</w:t>
      </w:r>
      <w:proofErr w:type="spellEnd"/>
      <w:r>
        <w:rPr>
          <w:rFonts w:ascii="-webkit-standard" w:eastAsia="Times New Roman" w:hAnsi="-webkit-standard" w:cs="Times New Roman"/>
          <w:color w:val="0000FF"/>
          <w:sz w:val="20"/>
          <w:szCs w:val="20"/>
          <w:lang w:val="en-GB"/>
        </w:rPr>
        <w:t xml:space="preserve"> show highly variable secretory characteristics (see </w:t>
      </w:r>
      <w:r w:rsidRPr="007C3AE1">
        <w:rPr>
          <w:rFonts w:ascii="-webkit-standard" w:eastAsia="Times New Roman" w:hAnsi="-webkit-standard" w:cs="Times New Roman"/>
          <w:color w:val="0000FF"/>
          <w:sz w:val="20"/>
          <w:szCs w:val="20"/>
          <w:lang w:val="en-GB"/>
        </w:rPr>
        <w:t>PMID: 21051559</w:t>
      </w:r>
      <w:r>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hint="eastAsia"/>
          <w:color w:val="0000FF"/>
          <w:sz w:val="20"/>
          <w:szCs w:val="20"/>
          <w:lang w:val="en-GB"/>
        </w:rPr>
        <w:t>where</w:t>
      </w:r>
      <w:r>
        <w:rPr>
          <w:rFonts w:ascii="-webkit-standard" w:eastAsia="Times New Roman" w:hAnsi="-webkit-standard" w:cs="Times New Roman"/>
          <w:color w:val="0000FF"/>
          <w:sz w:val="20"/>
          <w:szCs w:val="20"/>
          <w:lang w:val="en-GB"/>
        </w:rPr>
        <w:t xml:space="preserve">as </w:t>
      </w:r>
      <w:proofErr w:type="spellStart"/>
      <w:r>
        <w:rPr>
          <w:rFonts w:ascii="-webkit-standard" w:eastAsia="Times New Roman" w:hAnsi="-webkit-standard" w:cs="Times New Roman"/>
          <w:color w:val="0000FF"/>
          <w:sz w:val="20"/>
          <w:szCs w:val="20"/>
          <w:lang w:val="en-GB"/>
        </w:rPr>
        <w:t>metanephrines</w:t>
      </w:r>
      <w:proofErr w:type="spellEnd"/>
      <w:r>
        <w:rPr>
          <w:rFonts w:ascii="-webkit-standard" w:eastAsia="Times New Roman" w:hAnsi="-webkit-standard" w:cs="Times New Roman"/>
          <w:color w:val="0000FF"/>
          <w:sz w:val="20"/>
          <w:szCs w:val="20"/>
          <w:lang w:val="en-GB"/>
        </w:rPr>
        <w:t xml:space="preserve"> are not </w:t>
      </w:r>
      <w:r>
        <w:rPr>
          <w:rFonts w:ascii="-webkit-standard" w:eastAsia="Times New Roman" w:hAnsi="-webkit-standard" w:cs="Times New Roman" w:hint="eastAsia"/>
          <w:color w:val="0000FF"/>
          <w:sz w:val="20"/>
          <w:szCs w:val="20"/>
          <w:lang w:val="en-GB"/>
        </w:rPr>
        <w:t>actively</w:t>
      </w:r>
      <w:r>
        <w:rPr>
          <w:rFonts w:ascii="-webkit-standard" w:eastAsia="Times New Roman" w:hAnsi="-webkit-standard" w:cs="Times New Roman"/>
          <w:color w:val="0000FF"/>
          <w:sz w:val="20"/>
          <w:szCs w:val="20"/>
          <w:lang w:val="en-GB"/>
        </w:rPr>
        <w:t xml:space="preserve"> secreted by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and appear to simply diffuse from cells (according to concentration gradients) following intracellular metabolism dependent on continuous leakage from vesicular stores into the cytoplasm. Beyond that explanation there are additional reasons why in some studies even relationships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size with plasma or urine metabolites can be poor. First,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size is rarely recorded correctly or consistently at pathological </w:t>
      </w:r>
      <w:r>
        <w:rPr>
          <w:rFonts w:ascii="-webkit-standard" w:eastAsia="Times New Roman" w:hAnsi="-webkit-standard" w:cs="Times New Roman" w:hint="eastAsia"/>
          <w:color w:val="0000FF"/>
          <w:sz w:val="20"/>
          <w:szCs w:val="20"/>
          <w:lang w:val="en-GB"/>
        </w:rPr>
        <w:t>examination</w:t>
      </w:r>
      <w:r>
        <w:rPr>
          <w:rFonts w:ascii="-webkit-standard" w:eastAsia="Times New Roman" w:hAnsi="-webkit-standard" w:cs="Times New Roman"/>
          <w:color w:val="0000FF"/>
          <w:sz w:val="20"/>
          <w:szCs w:val="20"/>
          <w:lang w:val="en-GB"/>
        </w:rPr>
        <w:t xml:space="preserve">. Even in the most recent PPGL histopathology reporting guideline from the </w:t>
      </w:r>
      <w:r w:rsidRPr="00972035">
        <w:rPr>
          <w:rFonts w:ascii="-webkit-standard" w:eastAsia="Times New Roman" w:hAnsi="-webkit-standard" w:cs="Times New Roman"/>
          <w:color w:val="0000FF"/>
          <w:sz w:val="20"/>
          <w:szCs w:val="20"/>
          <w:lang w:val="en-GB"/>
        </w:rPr>
        <w:t>International Collaboration on Cancer Reporting</w:t>
      </w:r>
      <w:r>
        <w:rPr>
          <w:rFonts w:ascii="-webkit-standard" w:eastAsia="Times New Roman" w:hAnsi="-webkit-standard" w:cs="Times New Roman"/>
          <w:color w:val="0000FF"/>
          <w:sz w:val="20"/>
          <w:szCs w:val="20"/>
          <w:lang w:val="en-GB"/>
        </w:rPr>
        <w:t xml:space="preserve"> (ICCR) it is only required by pathologists to report the maximal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diameter. Since PPGLs can vary considerably in three dimensions, this means that a 4x2x2 cm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which has a volume of 8.3 </w:t>
      </w:r>
      <w:proofErr w:type="gramStart"/>
      <w:r>
        <w:rPr>
          <w:rFonts w:ascii="-webkit-standard" w:eastAsia="Times New Roman" w:hAnsi="-webkit-standard" w:cs="Times New Roman"/>
          <w:color w:val="0000FF"/>
          <w:sz w:val="20"/>
          <w:szCs w:val="20"/>
          <w:lang w:val="en-GB"/>
        </w:rPr>
        <w:t>cc</w:t>
      </w:r>
      <w:proofErr w:type="gramEnd"/>
      <w:r>
        <w:rPr>
          <w:rFonts w:ascii="-webkit-standard" w:eastAsia="Times New Roman" w:hAnsi="-webkit-standard" w:cs="Times New Roman"/>
          <w:color w:val="0000FF"/>
          <w:sz w:val="20"/>
          <w:szCs w:val="20"/>
          <w:lang w:val="en-GB"/>
        </w:rPr>
        <w:t xml:space="preserve"> is classified to have the same size as a 4x4x4 cm </w:t>
      </w:r>
      <w:r>
        <w:rPr>
          <w:rFonts w:ascii="-webkit-standard" w:eastAsia="Times New Roman" w:hAnsi="-webkit-standard" w:cs="Times New Roman" w:hint="eastAsia"/>
          <w:color w:val="0000FF"/>
          <w:sz w:val="20"/>
          <w:szCs w:val="20"/>
          <w:lang w:val="en-GB"/>
        </w:rPr>
        <w:t>spherical</w:t>
      </w:r>
      <w:r>
        <w:rPr>
          <w:rFonts w:ascii="-webkit-standard" w:eastAsia="Times New Roman" w:hAnsi="-webkit-standard" w:cs="Times New Roman"/>
          <w:color w:val="0000FF"/>
          <w:sz w:val="20"/>
          <w:szCs w:val="20"/>
          <w:lang w:val="en-GB"/>
        </w:rPr>
        <w:t xml:space="preserve">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which has a volume of 33.2 cc that is actually four times larger than the other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This </w:t>
      </w:r>
      <w:r>
        <w:rPr>
          <w:rFonts w:ascii="-webkit-standard" w:eastAsia="Times New Roman" w:hAnsi="-webkit-standard" w:cs="Times New Roman" w:hint="eastAsia"/>
          <w:color w:val="0000FF"/>
          <w:sz w:val="20"/>
          <w:szCs w:val="20"/>
          <w:lang w:val="en-GB"/>
        </w:rPr>
        <w:t>undoubtedly</w:t>
      </w:r>
      <w:r>
        <w:rPr>
          <w:rFonts w:ascii="-webkit-standard" w:eastAsia="Times New Roman" w:hAnsi="-webkit-standard" w:cs="Times New Roman"/>
          <w:color w:val="0000FF"/>
          <w:sz w:val="20"/>
          <w:szCs w:val="20"/>
          <w:lang w:val="en-GB"/>
        </w:rPr>
        <w:t xml:space="preserve"> also contributes to some reports showing poor or little predictive value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size with metastatic disease. A second reason is that there is need for normalization of highly skewed biochemical data, which is rarely appreciated by those </w:t>
      </w:r>
      <w:r>
        <w:rPr>
          <w:rFonts w:ascii="-webkit-standard" w:eastAsia="Times New Roman" w:hAnsi="-webkit-standard" w:cs="Times New Roman" w:hint="eastAsia"/>
          <w:color w:val="0000FF"/>
          <w:sz w:val="20"/>
          <w:szCs w:val="20"/>
          <w:lang w:val="en-GB"/>
        </w:rPr>
        <w:t>analysing</w:t>
      </w:r>
      <w:r>
        <w:rPr>
          <w:rFonts w:ascii="-webkit-standard" w:eastAsia="Times New Roman" w:hAnsi="-webkit-standard" w:cs="Times New Roman"/>
          <w:color w:val="0000FF"/>
          <w:sz w:val="20"/>
          <w:szCs w:val="20"/>
          <w:lang w:val="en-GB"/>
        </w:rPr>
        <w:t xml:space="preserve"> and communicating such data, but is nevertheless readily </w:t>
      </w:r>
      <w:r>
        <w:rPr>
          <w:rFonts w:ascii="-webkit-standard" w:eastAsia="Times New Roman" w:hAnsi="-webkit-standard" w:cs="Times New Roman"/>
          <w:color w:val="0000FF"/>
          <w:sz w:val="20"/>
          <w:szCs w:val="20"/>
          <w:lang w:val="en-GB"/>
        </w:rPr>
        <w:lastRenderedPageBreak/>
        <w:t xml:space="preserve">achieved by logarithmic transformation. Without </w:t>
      </w:r>
      <w:r>
        <w:rPr>
          <w:rFonts w:ascii="-webkit-standard" w:eastAsia="Times New Roman" w:hAnsi="-webkit-standard" w:cs="Times New Roman" w:hint="eastAsia"/>
          <w:color w:val="0000FF"/>
          <w:sz w:val="20"/>
          <w:szCs w:val="20"/>
          <w:lang w:val="en-GB"/>
        </w:rPr>
        <w:t>data</w:t>
      </w:r>
      <w:r>
        <w:rPr>
          <w:rFonts w:ascii="-webkit-standard" w:eastAsia="Times New Roman" w:hAnsi="-webkit-standard" w:cs="Times New Roman"/>
          <w:color w:val="0000FF"/>
          <w:sz w:val="20"/>
          <w:szCs w:val="20"/>
          <w:lang w:val="en-GB"/>
        </w:rPr>
        <w:t xml:space="preserve"> normalization or use of logarithmic scales, relationships of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size with plasma or urinary catecholamine metabolites can appear extremely poor.</w:t>
      </w:r>
    </w:p>
    <w:p w14:paraId="4C2E34FB" w14:textId="77777777" w:rsidR="00D54B02" w:rsidRPr="0054029C" w:rsidRDefault="00D54B02" w:rsidP="00D54B02">
      <w:pPr>
        <w:jc w:val="both"/>
        <w:rPr>
          <w:rFonts w:ascii="-webkit-standard" w:eastAsia="Times New Roman" w:hAnsi="-webkit-standard" w:cs="Times New Roman"/>
          <w:color w:val="000000"/>
          <w:sz w:val="20"/>
          <w:szCs w:val="20"/>
          <w:lang w:val="en-GB"/>
        </w:rPr>
      </w:pPr>
    </w:p>
    <w:p w14:paraId="23B35A93" w14:textId="77777777" w:rsidR="00D54B02" w:rsidRDefault="00D54B02" w:rsidP="00D54B02">
      <w:pPr>
        <w:spacing w:after="120"/>
        <w:jc w:val="both"/>
        <w:rPr>
          <w:rFonts w:ascii="-webkit-standard" w:eastAsia="Times New Roman" w:hAnsi="-webkit-standard" w:cs="Times New Roman"/>
          <w:color w:val="000000"/>
          <w:sz w:val="20"/>
          <w:szCs w:val="20"/>
          <w:lang w:val="en-GB"/>
        </w:rPr>
      </w:pPr>
      <w:r w:rsidRPr="0054029C">
        <w:rPr>
          <w:rFonts w:ascii="-webkit-standard" w:eastAsia="Times New Roman" w:hAnsi="-webkit-standard" w:cs="Times New Roman"/>
          <w:color w:val="000000"/>
          <w:sz w:val="20"/>
          <w:szCs w:val="20"/>
          <w:lang w:val="en-GB"/>
        </w:rPr>
        <w:t xml:space="preserve">It would be beneficial if you could answer common clinical questions.  For example, based on plasma </w:t>
      </w:r>
      <w:proofErr w:type="spellStart"/>
      <w:r w:rsidRPr="0054029C">
        <w:rPr>
          <w:rFonts w:ascii="-webkit-standard" w:eastAsia="Times New Roman" w:hAnsi="-webkit-standard" w:cs="Times New Roman"/>
          <w:color w:val="000000"/>
          <w:sz w:val="20"/>
          <w:szCs w:val="20"/>
          <w:lang w:val="en-GB"/>
        </w:rPr>
        <w:t>methoxytyramine</w:t>
      </w:r>
      <w:proofErr w:type="spellEnd"/>
      <w:r w:rsidRPr="0054029C">
        <w:rPr>
          <w:rFonts w:ascii="-webkit-standard" w:eastAsia="Times New Roman" w:hAnsi="-webkit-standard" w:cs="Times New Roman"/>
          <w:color w:val="000000"/>
          <w:sz w:val="20"/>
          <w:szCs w:val="20"/>
          <w:lang w:val="en-GB"/>
        </w:rPr>
        <w:t xml:space="preserve"> levels, could you predict whether a </w:t>
      </w:r>
      <w:proofErr w:type="spellStart"/>
      <w:r w:rsidRPr="0054029C">
        <w:rPr>
          <w:rFonts w:ascii="-webkit-standard" w:eastAsia="Times New Roman" w:hAnsi="-webkit-standard" w:cs="Times New Roman"/>
          <w:color w:val="000000"/>
          <w:sz w:val="20"/>
          <w:szCs w:val="20"/>
          <w:lang w:val="en-GB"/>
        </w:rPr>
        <w:t>tumor</w:t>
      </w:r>
      <w:proofErr w:type="spellEnd"/>
      <w:r w:rsidRPr="0054029C">
        <w:rPr>
          <w:rFonts w:ascii="-webkit-standard" w:eastAsia="Times New Roman" w:hAnsi="-webkit-standard" w:cs="Times New Roman"/>
          <w:color w:val="000000"/>
          <w:sz w:val="20"/>
          <w:szCs w:val="20"/>
          <w:lang w:val="en-GB"/>
        </w:rPr>
        <w:t xml:space="preserve"> would be located in the head and neck versus extra-adrenal (excluding head and neck)? Based on plasma </w:t>
      </w:r>
      <w:proofErr w:type="spellStart"/>
      <w:r w:rsidRPr="0054029C">
        <w:rPr>
          <w:rFonts w:ascii="-webkit-standard" w:eastAsia="Times New Roman" w:hAnsi="-webkit-standard" w:cs="Times New Roman"/>
          <w:color w:val="000000"/>
          <w:sz w:val="20"/>
          <w:szCs w:val="20"/>
          <w:lang w:val="en-GB"/>
        </w:rPr>
        <w:t>normetanephrine</w:t>
      </w:r>
      <w:proofErr w:type="spellEnd"/>
      <w:r w:rsidRPr="0054029C">
        <w:rPr>
          <w:rFonts w:ascii="-webkit-standard" w:eastAsia="Times New Roman" w:hAnsi="-webkit-standard" w:cs="Times New Roman"/>
          <w:color w:val="000000"/>
          <w:sz w:val="20"/>
          <w:szCs w:val="20"/>
          <w:lang w:val="en-GB"/>
        </w:rPr>
        <w:t xml:space="preserve"> levels, could you predict whether a </w:t>
      </w:r>
      <w:proofErr w:type="spellStart"/>
      <w:r w:rsidRPr="0054029C">
        <w:rPr>
          <w:rFonts w:ascii="-webkit-standard" w:eastAsia="Times New Roman" w:hAnsi="-webkit-standard" w:cs="Times New Roman"/>
          <w:color w:val="000000"/>
          <w:sz w:val="20"/>
          <w:szCs w:val="20"/>
          <w:lang w:val="en-GB"/>
        </w:rPr>
        <w:t>tumor</w:t>
      </w:r>
      <w:proofErr w:type="spellEnd"/>
      <w:r w:rsidRPr="0054029C">
        <w:rPr>
          <w:rFonts w:ascii="-webkit-standard" w:eastAsia="Times New Roman" w:hAnsi="-webkit-standard" w:cs="Times New Roman"/>
          <w:color w:val="000000"/>
          <w:sz w:val="20"/>
          <w:szCs w:val="20"/>
          <w:lang w:val="en-GB"/>
        </w:rPr>
        <w:t xml:space="preserve"> would be located in the adrenal gland versus extra-</w:t>
      </w:r>
      <w:proofErr w:type="gramStart"/>
      <w:r w:rsidRPr="0054029C">
        <w:rPr>
          <w:rFonts w:ascii="-webkit-standard" w:eastAsia="Times New Roman" w:hAnsi="-webkit-standard" w:cs="Times New Roman"/>
          <w:color w:val="000000"/>
          <w:sz w:val="20"/>
          <w:szCs w:val="20"/>
          <w:lang w:val="en-GB"/>
        </w:rPr>
        <w:t>adrenal.</w:t>
      </w:r>
      <w:proofErr w:type="gramEnd"/>
      <w:r w:rsidRPr="0054029C">
        <w:rPr>
          <w:rFonts w:ascii="-webkit-standard" w:eastAsia="Times New Roman" w:hAnsi="-webkit-standard" w:cs="Times New Roman"/>
          <w:color w:val="000000"/>
          <w:sz w:val="20"/>
          <w:szCs w:val="20"/>
          <w:lang w:val="en-GB"/>
        </w:rPr>
        <w:t xml:space="preserve"> Furthermore, predictions of specific mutations such as </w:t>
      </w:r>
      <w:proofErr w:type="spellStart"/>
      <w:r w:rsidRPr="0054029C">
        <w:rPr>
          <w:rFonts w:ascii="-webkit-standard" w:eastAsia="Times New Roman" w:hAnsi="-webkit-standard" w:cs="Times New Roman"/>
          <w:color w:val="000000"/>
          <w:sz w:val="20"/>
          <w:szCs w:val="20"/>
          <w:lang w:val="en-GB"/>
        </w:rPr>
        <w:t>SDHx</w:t>
      </w:r>
      <w:proofErr w:type="spellEnd"/>
      <w:r w:rsidRPr="0054029C">
        <w:rPr>
          <w:rFonts w:ascii="-webkit-standard" w:eastAsia="Times New Roman" w:hAnsi="-webkit-standard" w:cs="Times New Roman"/>
          <w:color w:val="000000"/>
          <w:sz w:val="20"/>
          <w:szCs w:val="20"/>
          <w:lang w:val="en-GB"/>
        </w:rPr>
        <w:t xml:space="preserve">, FH and MDH would be useful.   This study must add more clinical relevance and outline how to use this data alongside current NGS, MS-SPECT, and </w:t>
      </w:r>
      <w:proofErr w:type="spellStart"/>
      <w:r w:rsidRPr="0054029C">
        <w:rPr>
          <w:rFonts w:ascii="-webkit-standard" w:eastAsia="Times New Roman" w:hAnsi="-webkit-standard" w:cs="Times New Roman"/>
          <w:color w:val="000000"/>
          <w:sz w:val="20"/>
          <w:szCs w:val="20"/>
          <w:lang w:val="en-GB"/>
        </w:rPr>
        <w:t>pheochromocytoma</w:t>
      </w:r>
      <w:proofErr w:type="spellEnd"/>
      <w:r w:rsidRPr="0054029C">
        <w:rPr>
          <w:rFonts w:ascii="-webkit-standard" w:eastAsia="Times New Roman" w:hAnsi="-webkit-standard" w:cs="Times New Roman"/>
          <w:color w:val="000000"/>
          <w:sz w:val="20"/>
          <w:szCs w:val="20"/>
          <w:lang w:val="en-GB"/>
        </w:rPr>
        <w:t xml:space="preserve"> gene panels.  These authors are leaders in </w:t>
      </w:r>
      <w:proofErr w:type="spellStart"/>
      <w:r w:rsidRPr="0054029C">
        <w:rPr>
          <w:rFonts w:ascii="-webkit-standard" w:eastAsia="Times New Roman" w:hAnsi="-webkit-standard" w:cs="Times New Roman"/>
          <w:color w:val="000000"/>
          <w:sz w:val="20"/>
          <w:szCs w:val="20"/>
          <w:lang w:val="en-GB"/>
        </w:rPr>
        <w:t>metabologenomics</w:t>
      </w:r>
      <w:proofErr w:type="spellEnd"/>
      <w:r w:rsidRPr="0054029C">
        <w:rPr>
          <w:rFonts w:ascii="-webkit-standard" w:eastAsia="Times New Roman" w:hAnsi="-webkit-standard" w:cs="Times New Roman"/>
          <w:color w:val="000000"/>
          <w:sz w:val="20"/>
          <w:szCs w:val="20"/>
          <w:lang w:val="en-GB"/>
        </w:rPr>
        <w:t xml:space="preserve"> and this topic should be included in this article.</w:t>
      </w:r>
    </w:p>
    <w:p w14:paraId="32A687A1" w14:textId="77777777" w:rsidR="00D54B02" w:rsidRDefault="00D54B02" w:rsidP="00D54B02">
      <w:pPr>
        <w:spacing w:after="120"/>
        <w:jc w:val="both"/>
        <w:rPr>
          <w:rFonts w:ascii="-webkit-standard" w:eastAsia="Times New Roman" w:hAnsi="-webkit-standard" w:cs="Times New Roman"/>
          <w:color w:val="0000FF"/>
          <w:sz w:val="20"/>
          <w:szCs w:val="20"/>
          <w:lang w:val="en-GB"/>
        </w:rPr>
      </w:pPr>
      <w:r w:rsidRPr="00487547">
        <w:rPr>
          <w:rFonts w:ascii="-webkit-standard" w:eastAsia="Times New Roman" w:hAnsi="-webkit-standard" w:cs="Times New Roman"/>
          <w:b/>
          <w:color w:val="0000FF"/>
          <w:sz w:val="20"/>
          <w:szCs w:val="20"/>
          <w:lang w:val="en-GB"/>
        </w:rPr>
        <w:t>Response:</w:t>
      </w:r>
      <w:r>
        <w:rPr>
          <w:rFonts w:ascii="-webkit-standard" w:eastAsia="Times New Roman" w:hAnsi="-webkit-standard" w:cs="Times New Roman"/>
          <w:b/>
          <w:color w:val="0000FF"/>
          <w:sz w:val="20"/>
          <w:szCs w:val="20"/>
          <w:lang w:val="en-GB"/>
        </w:rPr>
        <w:t xml:space="preserve"> </w:t>
      </w:r>
      <w:r w:rsidRPr="007C3AE1">
        <w:rPr>
          <w:rFonts w:ascii="-webkit-standard" w:eastAsia="Times New Roman" w:hAnsi="-webkit-standard" w:cs="Times New Roman"/>
          <w:b/>
          <w:color w:val="0000FF"/>
          <w:sz w:val="20"/>
          <w:szCs w:val="20"/>
          <w:lang w:val="en-GB"/>
        </w:rPr>
        <w:t>First query –</w:t>
      </w:r>
      <w:r>
        <w:rPr>
          <w:rFonts w:ascii="-webkit-standard" w:eastAsia="Times New Roman" w:hAnsi="-webkit-standard" w:cs="Times New Roman"/>
          <w:color w:val="0000FF"/>
          <w:sz w:val="20"/>
          <w:szCs w:val="20"/>
          <w:lang w:val="en-GB"/>
        </w:rPr>
        <w:t xml:space="preserve"> The referee has raised an excellent question. Indeed it seems it might be possible to achieve some additional discrimination of head and neck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(HNPGLs) from other extra-adrenal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(PGLs) using the combination of both plasma free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concentrations and the relative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derived increases in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compared to all metabolites. Compared to </w:t>
      </w:r>
      <w:proofErr w:type="spellStart"/>
      <w:r>
        <w:rPr>
          <w:rFonts w:ascii="-webkit-standard" w:eastAsia="Times New Roman" w:hAnsi="-webkit-standard" w:cs="Times New Roman"/>
          <w:color w:val="0000FF"/>
          <w:sz w:val="20"/>
          <w:szCs w:val="20"/>
          <w:lang w:val="en-GB"/>
        </w:rPr>
        <w:t>pheochromocytomas</w:t>
      </w:r>
      <w:proofErr w:type="spellEnd"/>
      <w:r>
        <w:rPr>
          <w:rFonts w:ascii="-webkit-standard" w:eastAsia="Times New Roman" w:hAnsi="-webkit-standard" w:cs="Times New Roman"/>
          <w:color w:val="0000FF"/>
          <w:sz w:val="20"/>
          <w:szCs w:val="20"/>
          <w:lang w:val="en-GB"/>
        </w:rPr>
        <w:t xml:space="preserve">, both types of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show increases in plasma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However, for HNPGLs this is only </w:t>
      </w:r>
      <w:r>
        <w:rPr>
          <w:rFonts w:ascii="-webkit-standard" w:eastAsia="Times New Roman" w:hAnsi="-webkit-standard" w:cs="Times New Roman" w:hint="eastAsia"/>
          <w:color w:val="0000FF"/>
          <w:sz w:val="20"/>
          <w:szCs w:val="20"/>
          <w:lang w:val="en-GB"/>
        </w:rPr>
        <w:t>clear</w:t>
      </w:r>
      <w:r>
        <w:rPr>
          <w:rFonts w:ascii="-webkit-standard" w:eastAsia="Times New Roman" w:hAnsi="-webkit-standard" w:cs="Times New Roman"/>
          <w:color w:val="0000FF"/>
          <w:sz w:val="20"/>
          <w:szCs w:val="20"/>
          <w:lang w:val="en-GB"/>
        </w:rPr>
        <w:t xml:space="preserve"> after exclusion of cases that are either non-functional or too small to produce a diagnostic signal (see lines 197-199). In these cases, increases in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in HNPGLs, relative to all metabolites, are larger than for other </w:t>
      </w:r>
      <w:proofErr w:type="spellStart"/>
      <w:r>
        <w:rPr>
          <w:rFonts w:ascii="-webkit-standard" w:eastAsia="Times New Roman" w:hAnsi="-webkit-standard" w:cs="Times New Roman"/>
          <w:color w:val="0000FF"/>
          <w:sz w:val="20"/>
          <w:szCs w:val="20"/>
          <w:lang w:val="en-GB"/>
        </w:rPr>
        <w:t>paragangliomas</w:t>
      </w:r>
      <w:proofErr w:type="spellEnd"/>
      <w:r>
        <w:rPr>
          <w:rFonts w:ascii="-webkit-standard" w:eastAsia="Times New Roman" w:hAnsi="-webkit-standard" w:cs="Times New Roman"/>
          <w:color w:val="0000FF"/>
          <w:sz w:val="20"/>
          <w:szCs w:val="20"/>
          <w:lang w:val="en-GB"/>
        </w:rPr>
        <w:t xml:space="preserve">. Again these differences are only relevant for HNPGLs that actually show increased </w:t>
      </w:r>
      <w:r>
        <w:rPr>
          <w:rFonts w:ascii="-webkit-standard" w:eastAsia="Times New Roman" w:hAnsi="-webkit-standard" w:cs="Times New Roman" w:hint="eastAsia"/>
          <w:color w:val="0000FF"/>
          <w:sz w:val="20"/>
          <w:szCs w:val="20"/>
          <w:lang w:val="en-GB"/>
        </w:rPr>
        <w:t>plasma</w:t>
      </w:r>
      <w:r>
        <w:rPr>
          <w:rFonts w:ascii="-webkit-standard" w:eastAsia="Times New Roman" w:hAnsi="-webkit-standard" w:cs="Times New Roman"/>
          <w:color w:val="0000FF"/>
          <w:sz w:val="20"/>
          <w:szCs w:val="20"/>
          <w:lang w:val="en-GB"/>
        </w:rPr>
        <w:t xml:space="preserve"> concentrations of </w:t>
      </w:r>
      <w:proofErr w:type="spellStart"/>
      <w:r>
        <w:rPr>
          <w:rFonts w:ascii="-webkit-standard" w:eastAsia="Times New Roman" w:hAnsi="-webkit-standard" w:cs="Times New Roman"/>
          <w:color w:val="0000FF"/>
          <w:sz w:val="20"/>
          <w:szCs w:val="20"/>
          <w:lang w:val="en-GB"/>
        </w:rPr>
        <w:t>methoxytyramine</w:t>
      </w:r>
      <w:proofErr w:type="spellEnd"/>
      <w:r>
        <w:rPr>
          <w:rFonts w:ascii="-webkit-standard" w:eastAsia="Times New Roman" w:hAnsi="-webkit-standard" w:cs="Times New Roman"/>
          <w:color w:val="0000FF"/>
          <w:sz w:val="20"/>
          <w:szCs w:val="20"/>
          <w:lang w:val="en-GB"/>
        </w:rPr>
        <w:t xml:space="preserve">, these representing close to half of all HNPGLs in our study population. The current study did not allow for such prospective predictions. Further exploration will require retrospective analysis that can benefit from an </w:t>
      </w:r>
      <w:r>
        <w:rPr>
          <w:rFonts w:ascii="-webkit-standard" w:eastAsia="Times New Roman" w:hAnsi="-webkit-standard" w:cs="Times New Roman" w:hint="eastAsia"/>
          <w:color w:val="0000FF"/>
          <w:sz w:val="20"/>
          <w:szCs w:val="20"/>
          <w:lang w:val="en-GB"/>
        </w:rPr>
        <w:t>expand</w:t>
      </w:r>
      <w:r>
        <w:rPr>
          <w:rFonts w:ascii="-webkit-standard" w:eastAsia="Times New Roman" w:hAnsi="-webkit-standard" w:cs="Times New Roman"/>
          <w:color w:val="0000FF"/>
          <w:sz w:val="20"/>
          <w:szCs w:val="20"/>
          <w:lang w:val="en-GB"/>
        </w:rPr>
        <w:t xml:space="preserve">ed population of patients with HNPGLs. </w:t>
      </w:r>
    </w:p>
    <w:p w14:paraId="39ADF73E" w14:textId="77777777" w:rsidR="00D54B02" w:rsidRDefault="00D54B02" w:rsidP="00D54B02">
      <w:pPr>
        <w:spacing w:after="120"/>
        <w:jc w:val="both"/>
        <w:rPr>
          <w:rFonts w:ascii="-webkit-standard" w:eastAsia="Times New Roman" w:hAnsi="-webkit-standard" w:cs="Times New Roman"/>
          <w:b/>
          <w:color w:val="0000FF"/>
          <w:sz w:val="20"/>
          <w:szCs w:val="20"/>
          <w:lang w:val="en-GB"/>
        </w:rPr>
      </w:pPr>
      <w:r>
        <w:rPr>
          <w:rFonts w:ascii="-webkit-standard" w:eastAsia="Times New Roman" w:hAnsi="-webkit-standard" w:cs="Times New Roman"/>
          <w:b/>
          <w:color w:val="0000FF"/>
          <w:sz w:val="20"/>
          <w:szCs w:val="20"/>
          <w:lang w:val="en-GB"/>
        </w:rPr>
        <w:t>Second</w:t>
      </w:r>
      <w:r w:rsidRPr="007C3AE1">
        <w:rPr>
          <w:rFonts w:ascii="-webkit-standard" w:eastAsia="Times New Roman" w:hAnsi="-webkit-standard" w:cs="Times New Roman"/>
          <w:b/>
          <w:color w:val="0000FF"/>
          <w:sz w:val="20"/>
          <w:szCs w:val="20"/>
          <w:lang w:val="en-GB"/>
        </w:rPr>
        <w:t xml:space="preserve"> query –</w:t>
      </w:r>
      <w:r w:rsidRPr="007C3AE1">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color w:val="0000FF"/>
          <w:sz w:val="20"/>
          <w:szCs w:val="20"/>
          <w:lang w:val="en-GB"/>
        </w:rPr>
        <w:t xml:space="preserve">It is not possible from measurements of plasma </w:t>
      </w:r>
      <w:proofErr w:type="spellStart"/>
      <w:r>
        <w:rPr>
          <w:rFonts w:ascii="-webkit-standard" w:eastAsia="Times New Roman" w:hAnsi="-webkit-standard" w:cs="Times New Roman"/>
          <w:color w:val="0000FF"/>
          <w:sz w:val="20"/>
          <w:szCs w:val="20"/>
          <w:lang w:val="en-GB"/>
        </w:rPr>
        <w:t>normetanephrine</w:t>
      </w:r>
      <w:proofErr w:type="spellEnd"/>
      <w:r>
        <w:rPr>
          <w:rFonts w:ascii="-webkit-standard" w:eastAsia="Times New Roman" w:hAnsi="-webkit-standard" w:cs="Times New Roman"/>
          <w:color w:val="0000FF"/>
          <w:sz w:val="20"/>
          <w:szCs w:val="20"/>
          <w:lang w:val="en-GB"/>
        </w:rPr>
        <w:t xml:space="preserve"> alone or findings of a noradrenergic phenotype to indicate adrenal versus extra-adrenal locations. This is outlined in the discussion of the manuscript </w:t>
      </w:r>
      <w:r w:rsidRPr="00B77F44">
        <w:rPr>
          <w:rFonts w:ascii="-webkit-standard" w:eastAsia="Times New Roman" w:hAnsi="-webkit-standard" w:cs="Times New Roman"/>
          <w:color w:val="0000FF"/>
          <w:sz w:val="20"/>
          <w:szCs w:val="20"/>
          <w:lang w:val="en-GB"/>
        </w:rPr>
        <w:t>(see lines 292-293).</w:t>
      </w:r>
      <w:r>
        <w:rPr>
          <w:rFonts w:ascii="-webkit-standard" w:eastAsia="Times New Roman" w:hAnsi="-webkit-standard" w:cs="Times New Roman"/>
          <w:color w:val="0000FF"/>
          <w:sz w:val="20"/>
          <w:szCs w:val="20"/>
          <w:lang w:val="en-GB"/>
        </w:rPr>
        <w:t xml:space="preserve"> </w:t>
      </w:r>
      <w:r>
        <w:rPr>
          <w:rFonts w:ascii="-webkit-standard" w:eastAsia="Times New Roman" w:hAnsi="-webkit-standard" w:cs="Times New Roman"/>
          <w:b/>
          <w:color w:val="0000FF"/>
          <w:sz w:val="20"/>
          <w:szCs w:val="20"/>
          <w:lang w:val="en-GB"/>
        </w:rPr>
        <w:t>Third</w:t>
      </w:r>
      <w:r w:rsidRPr="007C3AE1">
        <w:rPr>
          <w:rFonts w:ascii="-webkit-standard" w:eastAsia="Times New Roman" w:hAnsi="-webkit-standard" w:cs="Times New Roman"/>
          <w:b/>
          <w:color w:val="0000FF"/>
          <w:sz w:val="20"/>
          <w:szCs w:val="20"/>
          <w:lang w:val="en-GB"/>
        </w:rPr>
        <w:t xml:space="preserve"> query –</w:t>
      </w:r>
      <w:r>
        <w:rPr>
          <w:rFonts w:ascii="-webkit-standard" w:eastAsia="Times New Roman" w:hAnsi="-webkit-standard" w:cs="Times New Roman"/>
          <w:color w:val="0000FF"/>
          <w:sz w:val="20"/>
          <w:szCs w:val="20"/>
          <w:lang w:val="en-GB"/>
        </w:rPr>
        <w:t xml:space="preserve">currently there is insufficient patient data to determine catecholamine biochemical phenotypes of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with FH and MDH mutations — which are extremely rare — and from this establish whether it is possible to discriminate </w:t>
      </w:r>
      <w:proofErr w:type="spellStart"/>
      <w:r>
        <w:rPr>
          <w:rFonts w:ascii="-webkit-standard" w:eastAsia="Times New Roman" w:hAnsi="-webkit-standard" w:cs="Times New Roman"/>
          <w:color w:val="0000FF"/>
          <w:sz w:val="20"/>
          <w:szCs w:val="20"/>
          <w:lang w:val="en-GB"/>
        </w:rPr>
        <w:t>tumors</w:t>
      </w:r>
      <w:proofErr w:type="spellEnd"/>
      <w:r>
        <w:rPr>
          <w:rFonts w:ascii="-webkit-standard" w:eastAsia="Times New Roman" w:hAnsi="-webkit-standard" w:cs="Times New Roman"/>
          <w:color w:val="0000FF"/>
          <w:sz w:val="20"/>
          <w:szCs w:val="20"/>
          <w:lang w:val="en-GB"/>
        </w:rPr>
        <w:t xml:space="preserve"> with those mutations. However, this seems unlikely, but as recently reported may be achieved by </w:t>
      </w:r>
      <w:proofErr w:type="spellStart"/>
      <w:r>
        <w:rPr>
          <w:rFonts w:ascii="-webkit-standard" w:eastAsia="Times New Roman" w:hAnsi="-webkit-standard" w:cs="Times New Roman"/>
          <w:color w:val="0000FF"/>
          <w:sz w:val="20"/>
          <w:szCs w:val="20"/>
          <w:lang w:val="en-GB"/>
        </w:rPr>
        <w:t>tumor</w:t>
      </w:r>
      <w:proofErr w:type="spellEnd"/>
      <w:r>
        <w:rPr>
          <w:rFonts w:ascii="-webkit-standard" w:eastAsia="Times New Roman" w:hAnsi="-webkit-standard" w:cs="Times New Roman"/>
          <w:color w:val="0000FF"/>
          <w:sz w:val="20"/>
          <w:szCs w:val="20"/>
          <w:lang w:val="en-GB"/>
        </w:rPr>
        <w:t xml:space="preserve"> metabolite profiling (</w:t>
      </w:r>
      <w:r w:rsidRPr="005E6061">
        <w:rPr>
          <w:rFonts w:ascii="-webkit-standard" w:eastAsia="Times New Roman" w:hAnsi="-webkit-standard" w:cs="Times New Roman"/>
          <w:color w:val="0000FF"/>
          <w:sz w:val="20"/>
          <w:szCs w:val="20"/>
          <w:lang w:val="en-GB"/>
        </w:rPr>
        <w:t>PMID</w:t>
      </w:r>
      <w:proofErr w:type="gramStart"/>
      <w:r w:rsidRPr="005E6061">
        <w:rPr>
          <w:rFonts w:ascii="-webkit-standard" w:eastAsia="Times New Roman" w:hAnsi="-webkit-standard" w:cs="Times New Roman"/>
          <w:color w:val="0000FF"/>
          <w:sz w:val="20"/>
          <w:szCs w:val="20"/>
          <w:lang w:val="en-GB"/>
        </w:rPr>
        <w:t>:30050099</w:t>
      </w:r>
      <w:proofErr w:type="gramEnd"/>
      <w:r>
        <w:rPr>
          <w:rFonts w:ascii="-webkit-standard" w:eastAsia="Times New Roman" w:hAnsi="-webkit-standard" w:cs="Times New Roman"/>
          <w:color w:val="0000FF"/>
          <w:sz w:val="20"/>
          <w:szCs w:val="20"/>
          <w:lang w:val="en-GB"/>
        </w:rPr>
        <w:t>).</w:t>
      </w:r>
      <w:r w:rsidRPr="00E9082D">
        <w:rPr>
          <w:rFonts w:ascii="-webkit-standard" w:eastAsia="Times New Roman" w:hAnsi="-webkit-standard" w:cs="Times New Roman"/>
          <w:b/>
          <w:color w:val="0000FF"/>
          <w:sz w:val="20"/>
          <w:szCs w:val="20"/>
          <w:lang w:val="en-GB"/>
        </w:rPr>
        <w:t xml:space="preserve"> </w:t>
      </w:r>
    </w:p>
    <w:p w14:paraId="61F2D180" w14:textId="77777777" w:rsidR="00D54B02" w:rsidRDefault="00D54B02" w:rsidP="00D54B02">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b/>
          <w:color w:val="0000FF"/>
          <w:sz w:val="20"/>
          <w:szCs w:val="20"/>
          <w:lang w:val="en-GB"/>
        </w:rPr>
        <w:t>Third</w:t>
      </w:r>
      <w:r w:rsidRPr="007C3AE1">
        <w:rPr>
          <w:rFonts w:ascii="-webkit-standard" w:eastAsia="Times New Roman" w:hAnsi="-webkit-standard" w:cs="Times New Roman"/>
          <w:b/>
          <w:color w:val="0000FF"/>
          <w:sz w:val="20"/>
          <w:szCs w:val="20"/>
          <w:lang w:val="en-GB"/>
        </w:rPr>
        <w:t xml:space="preserve"> </w:t>
      </w:r>
      <w:r>
        <w:rPr>
          <w:rFonts w:ascii="-webkit-standard" w:eastAsia="Times New Roman" w:hAnsi="-webkit-standard" w:cs="Times New Roman"/>
          <w:b/>
          <w:color w:val="0000FF"/>
          <w:sz w:val="20"/>
          <w:szCs w:val="20"/>
          <w:lang w:val="en-GB"/>
        </w:rPr>
        <w:t xml:space="preserve">comment – </w:t>
      </w:r>
      <w:r w:rsidRPr="00E9082D">
        <w:rPr>
          <w:rFonts w:ascii="-webkit-standard" w:eastAsia="Times New Roman" w:hAnsi="-webkit-standard" w:cs="Times New Roman"/>
          <w:color w:val="0000FF"/>
          <w:sz w:val="20"/>
          <w:szCs w:val="20"/>
          <w:lang w:val="en-GB"/>
        </w:rPr>
        <w:t xml:space="preserve">the </w:t>
      </w:r>
      <w:r>
        <w:rPr>
          <w:rFonts w:ascii="-webkit-standard" w:eastAsia="Times New Roman" w:hAnsi="-webkit-standard" w:cs="Times New Roman"/>
          <w:color w:val="0000FF"/>
          <w:sz w:val="20"/>
          <w:szCs w:val="20"/>
          <w:lang w:val="en-GB"/>
        </w:rPr>
        <w:t>revised discu</w:t>
      </w:r>
      <w:r w:rsidRPr="00E9082D">
        <w:rPr>
          <w:rFonts w:ascii="-webkit-standard" w:eastAsia="Times New Roman" w:hAnsi="-webkit-standard" w:cs="Times New Roman"/>
          <w:color w:val="0000FF"/>
          <w:sz w:val="20"/>
          <w:szCs w:val="20"/>
          <w:lang w:val="en-GB"/>
        </w:rPr>
        <w:t>ssion section</w:t>
      </w:r>
      <w:r>
        <w:rPr>
          <w:rFonts w:ascii="-webkit-standard" w:eastAsia="Times New Roman" w:hAnsi="-webkit-standard" w:cs="Times New Roman"/>
          <w:color w:val="0000FF"/>
          <w:sz w:val="20"/>
          <w:szCs w:val="20"/>
          <w:lang w:val="en-GB"/>
        </w:rPr>
        <w:t xml:space="preserve"> has been enlarged (lines 324-343) to better cover relevance of </w:t>
      </w:r>
      <w:r>
        <w:rPr>
          <w:rFonts w:ascii="-webkit-standard" w:eastAsia="Times New Roman" w:hAnsi="-webkit-standard" w:cs="Times New Roman" w:hint="eastAsia"/>
          <w:color w:val="0000FF"/>
          <w:sz w:val="20"/>
          <w:szCs w:val="20"/>
          <w:lang w:val="en-GB"/>
        </w:rPr>
        <w:t>catecholamine</w:t>
      </w:r>
      <w:r>
        <w:rPr>
          <w:rFonts w:ascii="-webkit-standard" w:eastAsia="Times New Roman" w:hAnsi="-webkit-standard" w:cs="Times New Roman"/>
          <w:color w:val="0000FF"/>
          <w:sz w:val="20"/>
          <w:szCs w:val="20"/>
          <w:lang w:val="en-GB"/>
        </w:rPr>
        <w:t xml:space="preserve"> biochemical phenotypes to genetic testing, as also suggested by referee 2. </w:t>
      </w:r>
    </w:p>
    <w:p w14:paraId="3B5BFC62" w14:textId="77777777" w:rsidR="00D54B02" w:rsidRDefault="00D54B02" w:rsidP="00D54B02">
      <w:pPr>
        <w:jc w:val="both"/>
        <w:rPr>
          <w:rFonts w:ascii="-webkit-standard" w:eastAsia="Times New Roman" w:hAnsi="-webkit-standard" w:cs="Times New Roman"/>
          <w:color w:val="0000FF"/>
          <w:sz w:val="20"/>
          <w:szCs w:val="20"/>
          <w:lang w:val="en-GB"/>
        </w:rPr>
      </w:pPr>
    </w:p>
    <w:p w14:paraId="1A170DB2" w14:textId="35AA9E35" w:rsidR="0062516C" w:rsidRDefault="00D54B02" w:rsidP="0062516C">
      <w:pPr>
        <w:jc w:val="both"/>
        <w:rPr>
          <w:rFonts w:ascii="-webkit-standard" w:eastAsia="Times New Roman" w:hAnsi="-webkit-standard" w:cs="Times New Roman"/>
          <w:color w:val="0000FF"/>
          <w:sz w:val="20"/>
          <w:szCs w:val="20"/>
          <w:lang w:val="en-GB"/>
        </w:rPr>
      </w:pPr>
      <w:r>
        <w:rPr>
          <w:rFonts w:ascii="-webkit-standard" w:eastAsia="Times New Roman" w:hAnsi="-webkit-standard" w:cs="Times New Roman"/>
          <w:color w:val="0000FF"/>
          <w:sz w:val="20"/>
          <w:szCs w:val="20"/>
          <w:lang w:val="en-GB"/>
        </w:rPr>
        <w:t xml:space="preserve">We thank the referee for </w:t>
      </w:r>
      <w:r>
        <w:rPr>
          <w:rFonts w:ascii="-webkit-standard" w:eastAsia="Times New Roman" w:hAnsi="-webkit-standard" w:cs="Times New Roman" w:hint="eastAsia"/>
          <w:color w:val="0000FF"/>
          <w:sz w:val="20"/>
          <w:szCs w:val="20"/>
          <w:lang w:val="en-GB"/>
        </w:rPr>
        <w:t>the</w:t>
      </w:r>
      <w:r>
        <w:rPr>
          <w:rFonts w:ascii="-webkit-standard" w:eastAsia="Times New Roman" w:hAnsi="-webkit-standard" w:cs="Times New Roman"/>
          <w:color w:val="0000FF"/>
          <w:sz w:val="20"/>
          <w:szCs w:val="20"/>
          <w:lang w:val="en-GB"/>
        </w:rPr>
        <w:t xml:space="preserve"> helpful comments that should not only clarify differences from past studies but also clinical relevance. </w:t>
      </w:r>
    </w:p>
    <w:p w14:paraId="6F95F3D2" w14:textId="77777777" w:rsidR="00D533FF" w:rsidRDefault="00D533FF" w:rsidP="0062516C">
      <w:pPr>
        <w:jc w:val="both"/>
        <w:rPr>
          <w:rFonts w:ascii="-webkit-standard" w:eastAsia="Times New Roman" w:hAnsi="-webkit-standard" w:cs="Times New Roman"/>
          <w:color w:val="0000FF"/>
          <w:sz w:val="20"/>
          <w:szCs w:val="20"/>
          <w:lang w:val="en-GB"/>
        </w:rPr>
      </w:pPr>
    </w:p>
    <w:p w14:paraId="66B7A916" w14:textId="77777777" w:rsidR="00D533FF" w:rsidRDefault="00D533FF" w:rsidP="0062516C">
      <w:pPr>
        <w:jc w:val="both"/>
        <w:rPr>
          <w:rFonts w:ascii="-webkit-standard" w:eastAsia="Times New Roman" w:hAnsi="-webkit-standard" w:cs="Times New Roman"/>
          <w:color w:val="0000FF"/>
          <w:sz w:val="20"/>
          <w:szCs w:val="20"/>
          <w:lang w:val="en-GB"/>
        </w:rPr>
      </w:pPr>
    </w:p>
    <w:p w14:paraId="0EBC33F6" w14:textId="30BC0180" w:rsidR="00FA44DD" w:rsidRPr="00D533FF" w:rsidRDefault="00D533FF" w:rsidP="000756BF">
      <w:pPr>
        <w:tabs>
          <w:tab w:val="left" w:pos="1978"/>
        </w:tabs>
        <w:rPr>
          <w:rFonts w:ascii="Times New Roman" w:hAnsi="Times New Roman" w:cs="Times New Roman"/>
          <w:sz w:val="20"/>
          <w:szCs w:val="20"/>
        </w:rPr>
      </w:pPr>
      <w:r w:rsidRPr="00D533FF">
        <w:rPr>
          <w:rFonts w:ascii="Times New Roman" w:hAnsi="Times New Roman" w:cs="Times New Roman"/>
          <w:sz w:val="20"/>
          <w:szCs w:val="20"/>
        </w:rPr>
        <w:t>Referee 3 provided further subsequent off-target comments below, for which no response was necessary</w:t>
      </w:r>
      <w:r w:rsidR="00707F05">
        <w:rPr>
          <w:rFonts w:ascii="Times New Roman" w:hAnsi="Times New Roman" w:cs="Times New Roman"/>
          <w:sz w:val="20"/>
          <w:szCs w:val="20"/>
        </w:rPr>
        <w:t xml:space="preserve"> </w:t>
      </w:r>
      <w:proofErr w:type="gramStart"/>
      <w:r w:rsidR="00707F05">
        <w:rPr>
          <w:rFonts w:ascii="Times New Roman" w:hAnsi="Times New Roman" w:cs="Times New Roman"/>
          <w:sz w:val="20"/>
          <w:szCs w:val="20"/>
        </w:rPr>
        <w:t>nor</w:t>
      </w:r>
      <w:proofErr w:type="gramEnd"/>
      <w:r w:rsidR="00707F05">
        <w:rPr>
          <w:rFonts w:ascii="Times New Roman" w:hAnsi="Times New Roman" w:cs="Times New Roman"/>
          <w:sz w:val="20"/>
          <w:szCs w:val="20"/>
        </w:rPr>
        <w:t xml:space="preserve"> appropriate</w:t>
      </w:r>
      <w:r w:rsidRPr="00D533FF">
        <w:rPr>
          <w:rFonts w:ascii="Times New Roman" w:hAnsi="Times New Roman" w:cs="Times New Roman"/>
          <w:sz w:val="20"/>
          <w:szCs w:val="20"/>
        </w:rPr>
        <w:t>.</w:t>
      </w:r>
    </w:p>
    <w:p w14:paraId="0DB1AE5D" w14:textId="77777777" w:rsidR="00D533FF" w:rsidRPr="00D533FF" w:rsidRDefault="00D533FF" w:rsidP="000756BF">
      <w:pPr>
        <w:tabs>
          <w:tab w:val="left" w:pos="1978"/>
        </w:tabs>
        <w:rPr>
          <w:rFonts w:ascii="Times New Roman" w:hAnsi="Times New Roman" w:cs="Times New Roman"/>
          <w:sz w:val="20"/>
          <w:szCs w:val="20"/>
        </w:rPr>
      </w:pPr>
    </w:p>
    <w:p w14:paraId="3D357867"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Comments to the Author</w:t>
      </w:r>
    </w:p>
    <w:p w14:paraId="4758E886"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 xml:space="preserve">The authors need to clearly state the most </w:t>
      </w:r>
      <w:proofErr w:type="gramStart"/>
      <w:r w:rsidRPr="00D533FF">
        <w:rPr>
          <w:rFonts w:ascii="Times New Roman" w:hAnsi="Times New Roman" w:cs="Times New Roman"/>
          <w:sz w:val="20"/>
          <w:szCs w:val="20"/>
        </w:rPr>
        <w:t>clinically-relevant</w:t>
      </w:r>
      <w:proofErr w:type="gramEnd"/>
      <w:r w:rsidRPr="00D533FF">
        <w:rPr>
          <w:rFonts w:ascii="Times New Roman" w:hAnsi="Times New Roman" w:cs="Times New Roman"/>
          <w:sz w:val="20"/>
          <w:szCs w:val="20"/>
        </w:rPr>
        <w:t xml:space="preserve"> take-away from their large prospective study, and how this compares and adds something new to previous publications.   The authors must mention the limitations of multicenter studies (such as enrolment, follow-up and data collection issues).  The authors manipulate their responses to </w:t>
      </w:r>
      <w:proofErr w:type="spellStart"/>
      <w:r w:rsidRPr="00D533FF">
        <w:rPr>
          <w:rFonts w:ascii="Times New Roman" w:hAnsi="Times New Roman" w:cs="Times New Roman"/>
          <w:sz w:val="20"/>
          <w:szCs w:val="20"/>
        </w:rPr>
        <w:t>futher</w:t>
      </w:r>
      <w:proofErr w:type="spellEnd"/>
      <w:r w:rsidRPr="00D533FF">
        <w:rPr>
          <w:rFonts w:ascii="Times New Roman" w:hAnsi="Times New Roman" w:cs="Times New Roman"/>
          <w:sz w:val="20"/>
          <w:szCs w:val="20"/>
        </w:rPr>
        <w:t xml:space="preserve"> justify their study, however, there are still problems that need to be addressed. </w:t>
      </w:r>
    </w:p>
    <w:p w14:paraId="38DD461B" w14:textId="77777777" w:rsidR="00D533FF" w:rsidRPr="00D533FF" w:rsidRDefault="00D533FF" w:rsidP="00D533FF">
      <w:pPr>
        <w:tabs>
          <w:tab w:val="left" w:pos="1978"/>
        </w:tabs>
        <w:rPr>
          <w:rFonts w:ascii="Times New Roman" w:hAnsi="Times New Roman" w:cs="Times New Roman"/>
          <w:sz w:val="20"/>
          <w:szCs w:val="20"/>
        </w:rPr>
      </w:pPr>
    </w:p>
    <w:p w14:paraId="1BD74317"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 xml:space="preserve">My previous comment about tumor size and volume needs to be further addressed.  The authors state that they have “mean tumor volume…” for only 202 specimens.  In a well-conducted prospective study, the inability to provide three dimensions in 13 patients is alarming and raises the question if all data was collected prospectively.  The large amount of missing data is worrisome.  </w:t>
      </w:r>
      <w:proofErr w:type="gramStart"/>
      <w:r w:rsidRPr="00D533FF">
        <w:rPr>
          <w:rFonts w:ascii="Times New Roman" w:hAnsi="Times New Roman" w:cs="Times New Roman"/>
          <w:sz w:val="20"/>
          <w:szCs w:val="20"/>
        </w:rPr>
        <w:t>There  were</w:t>
      </w:r>
      <w:proofErr w:type="gramEnd"/>
      <w:r w:rsidRPr="00D533FF">
        <w:rPr>
          <w:rFonts w:ascii="Times New Roman" w:hAnsi="Times New Roman" w:cs="Times New Roman"/>
          <w:sz w:val="20"/>
          <w:szCs w:val="20"/>
        </w:rPr>
        <w:t xml:space="preserve"> an additional 16 patients who had extensive metastatic disease that precluded reliable determination of tumor dimensions. The authors should understand that patients with extensive metastatic disease </w:t>
      </w:r>
      <w:proofErr w:type="gramStart"/>
      <w:r w:rsidRPr="00D533FF">
        <w:rPr>
          <w:rFonts w:ascii="Times New Roman" w:hAnsi="Times New Roman" w:cs="Times New Roman"/>
          <w:sz w:val="20"/>
          <w:szCs w:val="20"/>
        </w:rPr>
        <w:t>cannot</w:t>
      </w:r>
      <w:proofErr w:type="gramEnd"/>
      <w:r w:rsidRPr="00D533FF">
        <w:rPr>
          <w:rFonts w:ascii="Times New Roman" w:hAnsi="Times New Roman" w:cs="Times New Roman"/>
          <w:sz w:val="20"/>
          <w:szCs w:val="20"/>
        </w:rPr>
        <w:t xml:space="preserve"> be included in this calculation (and perhaps they were not).  Altogether, about 10% of patients had missing values.  The authors should comment on their definition of “extensive,” since this can mean relatively few (but still multiple) to numerous small or large tumors.  The outcomes of cancer patients, especially in the latter two groups, are often very different.  The authors need to explain in detail what they mean by “missing dimensions were assumed to match to the average of those recorded.”  They should include an example of this to ensure reader understanding.  The authors should explain how patients with metastatic tumors were included or not included.  Similarly, please explain why CT/MRI measurements were not used.  The legend in Table 2 is unclear: please indicate which patients were included in the calculation of tumor size (based on your statement regarding metastatic disease, missing tumor dimensions, etc.).  It is concerning that a reviewer (who has some knowledge in this area) is confused about this study, and this most certainly means that the reader will be confused as well.</w:t>
      </w:r>
    </w:p>
    <w:p w14:paraId="2C35958F" w14:textId="77777777" w:rsidR="00D533FF" w:rsidRPr="00D533FF" w:rsidRDefault="00D533FF" w:rsidP="00D533FF">
      <w:pPr>
        <w:tabs>
          <w:tab w:val="left" w:pos="1978"/>
        </w:tabs>
        <w:rPr>
          <w:rFonts w:ascii="Times New Roman" w:hAnsi="Times New Roman" w:cs="Times New Roman"/>
          <w:sz w:val="20"/>
          <w:szCs w:val="20"/>
        </w:rPr>
      </w:pPr>
    </w:p>
    <w:p w14:paraId="1EB75E60"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Predicting tumor size using biochemical results is interesting, however, it is much less relevant in current clinical practice since almost all patients undergo either a CT or MRI.  From these imaging studies, dimensions can be measured very accurately (with exceptions in certain locations, such as bones).</w:t>
      </w:r>
    </w:p>
    <w:p w14:paraId="7BAC5107" w14:textId="77777777" w:rsidR="00D533FF" w:rsidRPr="00D533FF" w:rsidRDefault="00D533FF" w:rsidP="00D533FF">
      <w:pPr>
        <w:tabs>
          <w:tab w:val="left" w:pos="1978"/>
        </w:tabs>
        <w:rPr>
          <w:rFonts w:ascii="Times New Roman" w:hAnsi="Times New Roman" w:cs="Times New Roman"/>
          <w:sz w:val="20"/>
          <w:szCs w:val="20"/>
        </w:rPr>
      </w:pPr>
    </w:p>
    <w:p w14:paraId="1CAD76AD"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When discussing negative biochemical results in Table 1, why does the author describe large non-functional tumors as greater than 2 cm?  Where is this cutoff from?  The authors previously described biochemical analysis of much smaller tumors that are now being concluded as non-functional.</w:t>
      </w:r>
    </w:p>
    <w:p w14:paraId="45AE8B83" w14:textId="77777777" w:rsidR="00D533FF" w:rsidRPr="00D533FF" w:rsidRDefault="00D533FF" w:rsidP="00D533FF">
      <w:pPr>
        <w:tabs>
          <w:tab w:val="left" w:pos="1978"/>
        </w:tabs>
        <w:rPr>
          <w:rFonts w:ascii="Times New Roman" w:hAnsi="Times New Roman" w:cs="Times New Roman"/>
          <w:sz w:val="20"/>
          <w:szCs w:val="20"/>
        </w:rPr>
      </w:pPr>
    </w:p>
    <w:p w14:paraId="542AF110"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 xml:space="preserve">Table 1 has age of study entry (SE) and age of first diagnosis (FD).  If SE is when patients first entered into the protocol, then FD was made in 132 patients before they entered the protocol.  This is a much higher number than the 62 patients with previously described history of </w:t>
      </w:r>
      <w:proofErr w:type="spellStart"/>
      <w:r w:rsidRPr="00D533FF">
        <w:rPr>
          <w:rFonts w:ascii="Times New Roman" w:hAnsi="Times New Roman" w:cs="Times New Roman"/>
          <w:sz w:val="20"/>
          <w:szCs w:val="20"/>
        </w:rPr>
        <w:t>pheochromocytoma</w:t>
      </w:r>
      <w:proofErr w:type="spellEnd"/>
      <w:r w:rsidRPr="00D533FF">
        <w:rPr>
          <w:rFonts w:ascii="Times New Roman" w:hAnsi="Times New Roman" w:cs="Times New Roman"/>
          <w:sz w:val="20"/>
          <w:szCs w:val="20"/>
        </w:rPr>
        <w:t xml:space="preserve"> and </w:t>
      </w:r>
      <w:proofErr w:type="spellStart"/>
      <w:r w:rsidRPr="00D533FF">
        <w:rPr>
          <w:rFonts w:ascii="Times New Roman" w:hAnsi="Times New Roman" w:cs="Times New Roman"/>
          <w:sz w:val="20"/>
          <w:szCs w:val="20"/>
        </w:rPr>
        <w:t>paraganglioma</w:t>
      </w:r>
      <w:proofErr w:type="spellEnd"/>
      <w:r w:rsidRPr="00D533FF">
        <w:rPr>
          <w:rFonts w:ascii="Times New Roman" w:hAnsi="Times New Roman" w:cs="Times New Roman"/>
          <w:sz w:val="20"/>
          <w:szCs w:val="20"/>
        </w:rPr>
        <w:t>.  If FD is defined as age of first diagnosis, then what does “FD” represent?</w:t>
      </w:r>
    </w:p>
    <w:p w14:paraId="0E6ECFCD" w14:textId="77777777" w:rsidR="00D533FF" w:rsidRPr="00D533FF" w:rsidRDefault="00D533FF" w:rsidP="00D533FF">
      <w:pPr>
        <w:tabs>
          <w:tab w:val="left" w:pos="1978"/>
        </w:tabs>
        <w:rPr>
          <w:rFonts w:ascii="Times New Roman" w:hAnsi="Times New Roman" w:cs="Times New Roman"/>
          <w:sz w:val="20"/>
          <w:szCs w:val="20"/>
        </w:rPr>
      </w:pPr>
    </w:p>
    <w:p w14:paraId="4C26AEE8"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 xml:space="preserve">If an increase in </w:t>
      </w:r>
      <w:proofErr w:type="spellStart"/>
      <w:r w:rsidRPr="00D533FF">
        <w:rPr>
          <w:rFonts w:ascii="Times New Roman" w:hAnsi="Times New Roman" w:cs="Times New Roman"/>
          <w:sz w:val="20"/>
          <w:szCs w:val="20"/>
        </w:rPr>
        <w:t>methoxytyramine</w:t>
      </w:r>
      <w:proofErr w:type="spellEnd"/>
      <w:r w:rsidRPr="00D533FF">
        <w:rPr>
          <w:rFonts w:ascii="Times New Roman" w:hAnsi="Times New Roman" w:cs="Times New Roman"/>
          <w:sz w:val="20"/>
          <w:szCs w:val="20"/>
        </w:rPr>
        <w:t xml:space="preserve"> is 6% (relative to the combined increases of all metabolites) and an increase in </w:t>
      </w:r>
      <w:proofErr w:type="spellStart"/>
      <w:r w:rsidRPr="00D533FF">
        <w:rPr>
          <w:rFonts w:ascii="Times New Roman" w:hAnsi="Times New Roman" w:cs="Times New Roman"/>
          <w:sz w:val="20"/>
          <w:szCs w:val="20"/>
        </w:rPr>
        <w:t>normetaphrine</w:t>
      </w:r>
      <w:proofErr w:type="spellEnd"/>
      <w:r w:rsidRPr="00D533FF">
        <w:rPr>
          <w:rFonts w:ascii="Times New Roman" w:hAnsi="Times New Roman" w:cs="Times New Roman"/>
          <w:sz w:val="20"/>
          <w:szCs w:val="20"/>
        </w:rPr>
        <w:t xml:space="preserve"> is 94% (relative to the combined increases of all metabolites), then the tumor has a dopaminergic phenotype.  This conclusion could be confusing to physicians and could potentially lead to incorrect treatment since patients with a “dopaminergic phenotype” likely still </w:t>
      </w:r>
      <w:proofErr w:type="gramStart"/>
      <w:r w:rsidRPr="00D533FF">
        <w:rPr>
          <w:rFonts w:ascii="Times New Roman" w:hAnsi="Times New Roman" w:cs="Times New Roman"/>
          <w:sz w:val="20"/>
          <w:szCs w:val="20"/>
        </w:rPr>
        <w:t>have norepinephrine release</w:t>
      </w:r>
      <w:proofErr w:type="gramEnd"/>
      <w:r w:rsidRPr="00D533FF">
        <w:rPr>
          <w:rFonts w:ascii="Times New Roman" w:hAnsi="Times New Roman" w:cs="Times New Roman"/>
          <w:sz w:val="20"/>
          <w:szCs w:val="20"/>
        </w:rPr>
        <w:t>.  If this reasoning is correct based on your definitions of phenotypes, then it is not clinically useful (except perhaps in predicting specific genotypes).</w:t>
      </w:r>
    </w:p>
    <w:p w14:paraId="0310E668" w14:textId="77777777" w:rsidR="00D533FF" w:rsidRPr="00D533FF" w:rsidRDefault="00D533FF" w:rsidP="00D533FF">
      <w:pPr>
        <w:tabs>
          <w:tab w:val="left" w:pos="1978"/>
        </w:tabs>
        <w:rPr>
          <w:rFonts w:ascii="Times New Roman" w:hAnsi="Times New Roman" w:cs="Times New Roman"/>
          <w:sz w:val="20"/>
          <w:szCs w:val="20"/>
        </w:rPr>
      </w:pPr>
    </w:p>
    <w:p w14:paraId="3A63DB61"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 xml:space="preserve">The statement in lines 317-323 should be reconsidered, since even large tumors can have low catecholamine and/or </w:t>
      </w:r>
      <w:proofErr w:type="spellStart"/>
      <w:r w:rsidRPr="00D533FF">
        <w:rPr>
          <w:rFonts w:ascii="Times New Roman" w:hAnsi="Times New Roman" w:cs="Times New Roman"/>
          <w:sz w:val="20"/>
          <w:szCs w:val="20"/>
        </w:rPr>
        <w:t>metanephrine</w:t>
      </w:r>
      <w:proofErr w:type="spellEnd"/>
      <w:r w:rsidRPr="00D533FF">
        <w:rPr>
          <w:rFonts w:ascii="Times New Roman" w:hAnsi="Times New Roman" w:cs="Times New Roman"/>
          <w:sz w:val="20"/>
          <w:szCs w:val="20"/>
        </w:rPr>
        <w:t xml:space="preserve"> secretion due to necrosis, undifferentiated or composite tumors.  The authors could mention the scenarios in which calculating tumor volume would be important (for example, when patients are treated with radiotherapy), however, no physicians will currently measure the volume of each metastatic lesion. </w:t>
      </w:r>
    </w:p>
    <w:p w14:paraId="23E3E98A" w14:textId="77777777" w:rsidR="00D533FF" w:rsidRPr="00D533FF" w:rsidRDefault="00D533FF" w:rsidP="00D533FF">
      <w:pPr>
        <w:tabs>
          <w:tab w:val="left" w:pos="1978"/>
        </w:tabs>
        <w:rPr>
          <w:rFonts w:ascii="Times New Roman" w:hAnsi="Times New Roman" w:cs="Times New Roman"/>
          <w:sz w:val="20"/>
          <w:szCs w:val="20"/>
        </w:rPr>
      </w:pPr>
    </w:p>
    <w:p w14:paraId="798320AE" w14:textId="77777777" w:rsidR="00D533FF" w:rsidRPr="00D533FF" w:rsidRDefault="00D533FF" w:rsidP="00D533FF">
      <w:pPr>
        <w:tabs>
          <w:tab w:val="left" w:pos="1978"/>
        </w:tabs>
        <w:rPr>
          <w:rFonts w:ascii="Times New Roman" w:hAnsi="Times New Roman" w:cs="Times New Roman"/>
          <w:sz w:val="20"/>
          <w:szCs w:val="20"/>
        </w:rPr>
      </w:pPr>
      <w:r w:rsidRPr="00D533FF">
        <w:rPr>
          <w:rFonts w:ascii="Times New Roman" w:hAnsi="Times New Roman" w:cs="Times New Roman"/>
          <w:sz w:val="20"/>
          <w:szCs w:val="20"/>
        </w:rPr>
        <w:t>The new paragraphs related to biochemical phenotypes and genetic testing is of interest but complicated in clinical practice. A biochemical phenotype together with metabolomics (especially when routinely performed in the future) might secure a better understanding of what is or is not a pathogenic mutation.</w:t>
      </w:r>
    </w:p>
    <w:p w14:paraId="747ADA02" w14:textId="77777777" w:rsidR="00D533FF" w:rsidRPr="00D533FF" w:rsidRDefault="00D533FF" w:rsidP="000756BF">
      <w:pPr>
        <w:tabs>
          <w:tab w:val="left" w:pos="1978"/>
        </w:tabs>
        <w:rPr>
          <w:rFonts w:ascii="Times New Roman" w:hAnsi="Times New Roman" w:cs="Times New Roman"/>
          <w:sz w:val="20"/>
          <w:szCs w:val="20"/>
        </w:rPr>
      </w:pPr>
    </w:p>
    <w:p w14:paraId="688384EE" w14:textId="77777777" w:rsidR="00FA44DD" w:rsidRDefault="00FA44DD" w:rsidP="000756BF">
      <w:pPr>
        <w:tabs>
          <w:tab w:val="left" w:pos="1978"/>
        </w:tabs>
        <w:rPr>
          <w:rFonts w:ascii="Times New Roman" w:hAnsi="Times New Roman" w:cs="Times New Roman"/>
          <w:sz w:val="22"/>
          <w:szCs w:val="22"/>
        </w:rPr>
      </w:pPr>
    </w:p>
    <w:p w14:paraId="2F082048" w14:textId="6A843ACB" w:rsidR="00E45128" w:rsidRPr="000756BF" w:rsidRDefault="00E45128" w:rsidP="000756BF">
      <w:pPr>
        <w:tabs>
          <w:tab w:val="left" w:pos="1978"/>
        </w:tabs>
        <w:rPr>
          <w:rFonts w:ascii="Times New Roman" w:hAnsi="Times New Roman" w:cs="Times New Roman"/>
          <w:sz w:val="22"/>
          <w:szCs w:val="22"/>
        </w:rPr>
      </w:pPr>
    </w:p>
    <w:sectPr w:rsidR="00E45128" w:rsidRPr="000756BF" w:rsidSect="00A56825">
      <w:footerReference w:type="default" r:id="rId11"/>
      <w:headerReference w:type="first" r:id="rId12"/>
      <w:footerReference w:type="first" r:id="rId13"/>
      <w:pgSz w:w="11901" w:h="16817"/>
      <w:pgMar w:top="1440" w:right="1440" w:bottom="1247"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33BF7" w14:textId="77777777" w:rsidR="008535FF" w:rsidRDefault="008535FF" w:rsidP="00A04802">
      <w:r>
        <w:separator/>
      </w:r>
    </w:p>
  </w:endnote>
  <w:endnote w:type="continuationSeparator" w:id="0">
    <w:p w14:paraId="43EA7849" w14:textId="77777777" w:rsidR="008535FF" w:rsidRDefault="008535FF" w:rsidP="00A0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New Rona">
    <w:altName w:val="Times New Roman"/>
    <w:panose1 w:val="00000000000000000000"/>
    <w:charset w:val="00"/>
    <w:family w:val="roman"/>
    <w:notTrueType/>
    <w:pitch w:val="default"/>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Zapf Dingbats">
    <w:panose1 w:val="05020102010704020609"/>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E94F5" w14:textId="1398CC10" w:rsidR="008535FF" w:rsidRPr="00727D4A" w:rsidRDefault="008535FF" w:rsidP="00727D4A">
    <w:pPr>
      <w:pStyle w:val="Footer"/>
      <w:jc w:val="center"/>
      <w:rPr>
        <w:rFonts w:ascii="Arial" w:hAnsi="Arial" w:cs="Arial"/>
        <w:sz w:val="18"/>
        <w:szCs w:val="18"/>
      </w:rPr>
    </w:pPr>
    <w:r w:rsidRPr="00727D4A">
      <w:rPr>
        <w:rStyle w:val="PageNumber"/>
        <w:rFonts w:ascii="Arial" w:hAnsi="Arial" w:cs="Arial"/>
        <w:sz w:val="18"/>
        <w:szCs w:val="18"/>
      </w:rPr>
      <w:t xml:space="preserve">Page </w:t>
    </w:r>
    <w:r w:rsidRPr="00727D4A">
      <w:rPr>
        <w:rStyle w:val="PageNumber"/>
        <w:rFonts w:ascii="Arial" w:hAnsi="Arial" w:cs="Arial"/>
        <w:sz w:val="18"/>
        <w:szCs w:val="18"/>
      </w:rPr>
      <w:fldChar w:fldCharType="begin"/>
    </w:r>
    <w:r w:rsidRPr="00727D4A">
      <w:rPr>
        <w:rStyle w:val="PageNumber"/>
        <w:rFonts w:ascii="Arial" w:hAnsi="Arial" w:cs="Arial"/>
        <w:sz w:val="18"/>
        <w:szCs w:val="18"/>
      </w:rPr>
      <w:instrText xml:space="preserve"> PAGE </w:instrText>
    </w:r>
    <w:r w:rsidRPr="00727D4A">
      <w:rPr>
        <w:rStyle w:val="PageNumber"/>
        <w:rFonts w:ascii="Arial" w:hAnsi="Arial" w:cs="Arial"/>
        <w:sz w:val="18"/>
        <w:szCs w:val="18"/>
      </w:rPr>
      <w:fldChar w:fldCharType="separate"/>
    </w:r>
    <w:r w:rsidR="00AF12C1">
      <w:rPr>
        <w:rStyle w:val="PageNumber"/>
        <w:rFonts w:ascii="Arial" w:hAnsi="Arial" w:cs="Arial"/>
        <w:noProof/>
        <w:sz w:val="18"/>
        <w:szCs w:val="18"/>
      </w:rPr>
      <w:t>2</w:t>
    </w:r>
    <w:r w:rsidRPr="00727D4A">
      <w:rPr>
        <w:rStyle w:val="PageNumber"/>
        <w:rFonts w:ascii="Arial" w:hAnsi="Arial" w:cs="Arial"/>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397B7" w14:textId="1F121BB8" w:rsidR="008535FF" w:rsidRPr="00A04802" w:rsidRDefault="008535FF" w:rsidP="00A04802">
    <w:pPr>
      <w:pStyle w:val="Footer"/>
      <w:jc w:val="center"/>
      <w:rPr>
        <w:rFonts w:ascii="Arial" w:hAnsi="Arial" w:cs="Arial"/>
        <w:sz w:val="20"/>
        <w:szCs w:val="20"/>
      </w:rPr>
    </w:pPr>
    <w:r w:rsidRPr="00A04802">
      <w:rPr>
        <w:rStyle w:val="PageNumber"/>
        <w:rFonts w:ascii="Arial" w:hAnsi="Arial" w:cs="Arial"/>
        <w:sz w:val="20"/>
        <w:szCs w:val="20"/>
      </w:rPr>
      <w:t xml:space="preserve">Page </w:t>
    </w:r>
    <w:r w:rsidRPr="00A04802">
      <w:rPr>
        <w:rStyle w:val="PageNumber"/>
        <w:rFonts w:ascii="Arial" w:hAnsi="Arial" w:cs="Arial"/>
        <w:sz w:val="20"/>
        <w:szCs w:val="20"/>
      </w:rPr>
      <w:fldChar w:fldCharType="begin"/>
    </w:r>
    <w:r w:rsidRPr="00A04802">
      <w:rPr>
        <w:rStyle w:val="PageNumber"/>
        <w:rFonts w:ascii="Arial" w:hAnsi="Arial" w:cs="Arial"/>
        <w:sz w:val="20"/>
        <w:szCs w:val="20"/>
      </w:rPr>
      <w:instrText xml:space="preserve"> PAGE </w:instrText>
    </w:r>
    <w:r w:rsidRPr="00A04802">
      <w:rPr>
        <w:rStyle w:val="PageNumber"/>
        <w:rFonts w:ascii="Arial" w:hAnsi="Arial" w:cs="Arial"/>
        <w:sz w:val="20"/>
        <w:szCs w:val="20"/>
      </w:rPr>
      <w:fldChar w:fldCharType="separate"/>
    </w:r>
    <w:r w:rsidR="00AF12C1">
      <w:rPr>
        <w:rStyle w:val="PageNumber"/>
        <w:rFonts w:ascii="Arial" w:hAnsi="Arial" w:cs="Arial"/>
        <w:noProof/>
        <w:sz w:val="20"/>
        <w:szCs w:val="20"/>
      </w:rPr>
      <w:t>1</w:t>
    </w:r>
    <w:r w:rsidRPr="00A04802">
      <w:rPr>
        <w:rStyle w:val="PageNumber"/>
        <w:rFonts w:ascii="Arial" w:hAnsi="Arial"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FC171" w14:textId="77777777" w:rsidR="008535FF" w:rsidRDefault="008535FF" w:rsidP="00A04802">
      <w:r>
        <w:separator/>
      </w:r>
    </w:p>
  </w:footnote>
  <w:footnote w:type="continuationSeparator" w:id="0">
    <w:p w14:paraId="2690C2D3" w14:textId="77777777" w:rsidR="008535FF" w:rsidRDefault="008535FF" w:rsidP="00A048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697D" w14:textId="17C9A1A5" w:rsidR="008535FF" w:rsidRPr="00A04802" w:rsidRDefault="008535FF" w:rsidP="00A04802">
    <w:pPr>
      <w:pStyle w:val="Header"/>
      <w:jc w:val="center"/>
      <w:rPr>
        <w:rFonts w:ascii="Arial" w:hAnsi="Arial" w:cs="Arial"/>
        <w:sz w:val="20"/>
        <w:szCs w:val="20"/>
      </w:rPr>
    </w:pPr>
    <w:r>
      <w:rPr>
        <w:rFonts w:ascii="Arial" w:hAnsi="Arial" w:cs="Arial"/>
        <w:sz w:val="20"/>
        <w:szCs w:val="20"/>
      </w:rPr>
      <w:t>Supplemental material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2CF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1C3726"/>
    <w:multiLevelType w:val="multilevel"/>
    <w:tmpl w:val="F99EE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65A1ED6"/>
    <w:multiLevelType w:val="hybridMultilevel"/>
    <w:tmpl w:val="5608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852C37"/>
    <w:multiLevelType w:val="hybridMultilevel"/>
    <w:tmpl w:val="D42C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B522E9"/>
    <w:multiLevelType w:val="hybridMultilevel"/>
    <w:tmpl w:val="F99E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9508B1"/>
    <w:multiLevelType w:val="hybridMultilevel"/>
    <w:tmpl w:val="63D6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0111F"/>
    <w:rsid w:val="00002774"/>
    <w:rsid w:val="00002B4B"/>
    <w:rsid w:val="00012CB4"/>
    <w:rsid w:val="00014151"/>
    <w:rsid w:val="000150C6"/>
    <w:rsid w:val="000216BF"/>
    <w:rsid w:val="00023DBA"/>
    <w:rsid w:val="00025A9F"/>
    <w:rsid w:val="00025C3E"/>
    <w:rsid w:val="000268AB"/>
    <w:rsid w:val="00027B88"/>
    <w:rsid w:val="000303D8"/>
    <w:rsid w:val="00030B7E"/>
    <w:rsid w:val="00031540"/>
    <w:rsid w:val="00033AD0"/>
    <w:rsid w:val="000361EC"/>
    <w:rsid w:val="00041931"/>
    <w:rsid w:val="00042458"/>
    <w:rsid w:val="00044E02"/>
    <w:rsid w:val="00045A7D"/>
    <w:rsid w:val="000461AF"/>
    <w:rsid w:val="00047052"/>
    <w:rsid w:val="000521F5"/>
    <w:rsid w:val="00055BA7"/>
    <w:rsid w:val="000578E9"/>
    <w:rsid w:val="00060A03"/>
    <w:rsid w:val="00060E5A"/>
    <w:rsid w:val="000611B7"/>
    <w:rsid w:val="0006185F"/>
    <w:rsid w:val="0006221C"/>
    <w:rsid w:val="00065081"/>
    <w:rsid w:val="000668DC"/>
    <w:rsid w:val="00067A23"/>
    <w:rsid w:val="00073748"/>
    <w:rsid w:val="000756BF"/>
    <w:rsid w:val="0007582F"/>
    <w:rsid w:val="00080B6D"/>
    <w:rsid w:val="00086E7C"/>
    <w:rsid w:val="00087C44"/>
    <w:rsid w:val="00090985"/>
    <w:rsid w:val="00090E96"/>
    <w:rsid w:val="00090E97"/>
    <w:rsid w:val="000A1D0A"/>
    <w:rsid w:val="000A48DF"/>
    <w:rsid w:val="000B2892"/>
    <w:rsid w:val="000C0CC0"/>
    <w:rsid w:val="000C128D"/>
    <w:rsid w:val="000C2735"/>
    <w:rsid w:val="000C2AF5"/>
    <w:rsid w:val="000C5374"/>
    <w:rsid w:val="000C786E"/>
    <w:rsid w:val="000D1E15"/>
    <w:rsid w:val="000D5A8B"/>
    <w:rsid w:val="000D78FD"/>
    <w:rsid w:val="000D7B09"/>
    <w:rsid w:val="000E1083"/>
    <w:rsid w:val="000E4F94"/>
    <w:rsid w:val="000E5D84"/>
    <w:rsid w:val="000E6218"/>
    <w:rsid w:val="000E6DAD"/>
    <w:rsid w:val="000F03A5"/>
    <w:rsid w:val="000F1443"/>
    <w:rsid w:val="000F2613"/>
    <w:rsid w:val="000F51DC"/>
    <w:rsid w:val="000F5BBE"/>
    <w:rsid w:val="000F7193"/>
    <w:rsid w:val="000F7A00"/>
    <w:rsid w:val="00101F6A"/>
    <w:rsid w:val="0010248A"/>
    <w:rsid w:val="001036D2"/>
    <w:rsid w:val="00111A01"/>
    <w:rsid w:val="0011263B"/>
    <w:rsid w:val="00116792"/>
    <w:rsid w:val="001275A4"/>
    <w:rsid w:val="0012799D"/>
    <w:rsid w:val="00131BD9"/>
    <w:rsid w:val="00133956"/>
    <w:rsid w:val="00135D23"/>
    <w:rsid w:val="00137CDC"/>
    <w:rsid w:val="00143CE8"/>
    <w:rsid w:val="00144B6F"/>
    <w:rsid w:val="00145092"/>
    <w:rsid w:val="00150958"/>
    <w:rsid w:val="00151551"/>
    <w:rsid w:val="0015269D"/>
    <w:rsid w:val="00155319"/>
    <w:rsid w:val="00155A85"/>
    <w:rsid w:val="001570F1"/>
    <w:rsid w:val="00157673"/>
    <w:rsid w:val="00160EB6"/>
    <w:rsid w:val="0016480D"/>
    <w:rsid w:val="00164F90"/>
    <w:rsid w:val="00175115"/>
    <w:rsid w:val="00175400"/>
    <w:rsid w:val="00175611"/>
    <w:rsid w:val="0017695F"/>
    <w:rsid w:val="00176B3A"/>
    <w:rsid w:val="0018291D"/>
    <w:rsid w:val="00183E37"/>
    <w:rsid w:val="00184EFE"/>
    <w:rsid w:val="0018690B"/>
    <w:rsid w:val="0018781F"/>
    <w:rsid w:val="00195B08"/>
    <w:rsid w:val="001A0BB4"/>
    <w:rsid w:val="001A3266"/>
    <w:rsid w:val="001A3740"/>
    <w:rsid w:val="001A4EC5"/>
    <w:rsid w:val="001B093E"/>
    <w:rsid w:val="001B151C"/>
    <w:rsid w:val="001C06EC"/>
    <w:rsid w:val="001C13E7"/>
    <w:rsid w:val="001C7486"/>
    <w:rsid w:val="001D2696"/>
    <w:rsid w:val="001D74F9"/>
    <w:rsid w:val="001E01D5"/>
    <w:rsid w:val="001E0738"/>
    <w:rsid w:val="001F0E34"/>
    <w:rsid w:val="001F3DA9"/>
    <w:rsid w:val="001F463B"/>
    <w:rsid w:val="001F686A"/>
    <w:rsid w:val="001F6B1F"/>
    <w:rsid w:val="002011A9"/>
    <w:rsid w:val="00203A48"/>
    <w:rsid w:val="00207AB7"/>
    <w:rsid w:val="00210129"/>
    <w:rsid w:val="00213139"/>
    <w:rsid w:val="00216331"/>
    <w:rsid w:val="00216374"/>
    <w:rsid w:val="00221941"/>
    <w:rsid w:val="002226BB"/>
    <w:rsid w:val="00222D7A"/>
    <w:rsid w:val="00226475"/>
    <w:rsid w:val="002266D1"/>
    <w:rsid w:val="00230390"/>
    <w:rsid w:val="00230F3F"/>
    <w:rsid w:val="00234C01"/>
    <w:rsid w:val="00237B2E"/>
    <w:rsid w:val="00241A20"/>
    <w:rsid w:val="00243E16"/>
    <w:rsid w:val="00244600"/>
    <w:rsid w:val="0024582C"/>
    <w:rsid w:val="002459DF"/>
    <w:rsid w:val="0025306F"/>
    <w:rsid w:val="00253E70"/>
    <w:rsid w:val="00260517"/>
    <w:rsid w:val="002715CA"/>
    <w:rsid w:val="00282EBD"/>
    <w:rsid w:val="00283F66"/>
    <w:rsid w:val="002908C1"/>
    <w:rsid w:val="00291E72"/>
    <w:rsid w:val="00293368"/>
    <w:rsid w:val="00293C9B"/>
    <w:rsid w:val="00295D2D"/>
    <w:rsid w:val="0029623B"/>
    <w:rsid w:val="002A401D"/>
    <w:rsid w:val="002A54C5"/>
    <w:rsid w:val="002B4AAB"/>
    <w:rsid w:val="002B6C64"/>
    <w:rsid w:val="002B79B7"/>
    <w:rsid w:val="002C13BB"/>
    <w:rsid w:val="002C2F67"/>
    <w:rsid w:val="002C4BF4"/>
    <w:rsid w:val="002C4D45"/>
    <w:rsid w:val="002C6FFF"/>
    <w:rsid w:val="002E1AA8"/>
    <w:rsid w:val="002E4163"/>
    <w:rsid w:val="002E5550"/>
    <w:rsid w:val="002F52A1"/>
    <w:rsid w:val="002F5A2F"/>
    <w:rsid w:val="002F64A8"/>
    <w:rsid w:val="003019FB"/>
    <w:rsid w:val="00305C73"/>
    <w:rsid w:val="003066CB"/>
    <w:rsid w:val="00314D97"/>
    <w:rsid w:val="00316A52"/>
    <w:rsid w:val="0032054A"/>
    <w:rsid w:val="00324B40"/>
    <w:rsid w:val="003259F2"/>
    <w:rsid w:val="003272A6"/>
    <w:rsid w:val="003359AE"/>
    <w:rsid w:val="00337853"/>
    <w:rsid w:val="00341928"/>
    <w:rsid w:val="003504A5"/>
    <w:rsid w:val="00351C0A"/>
    <w:rsid w:val="003526EE"/>
    <w:rsid w:val="00354FB6"/>
    <w:rsid w:val="0035673B"/>
    <w:rsid w:val="00360776"/>
    <w:rsid w:val="00360826"/>
    <w:rsid w:val="00365CD7"/>
    <w:rsid w:val="00366904"/>
    <w:rsid w:val="003701D0"/>
    <w:rsid w:val="00370D17"/>
    <w:rsid w:val="00370F76"/>
    <w:rsid w:val="003726E3"/>
    <w:rsid w:val="003740C0"/>
    <w:rsid w:val="003747D0"/>
    <w:rsid w:val="00374F3C"/>
    <w:rsid w:val="0037608D"/>
    <w:rsid w:val="00376825"/>
    <w:rsid w:val="003804F5"/>
    <w:rsid w:val="00382BA0"/>
    <w:rsid w:val="00383462"/>
    <w:rsid w:val="00383CA5"/>
    <w:rsid w:val="00390373"/>
    <w:rsid w:val="00391D80"/>
    <w:rsid w:val="00392CBF"/>
    <w:rsid w:val="003935E0"/>
    <w:rsid w:val="003949E3"/>
    <w:rsid w:val="00396FA4"/>
    <w:rsid w:val="003A00A0"/>
    <w:rsid w:val="003A1255"/>
    <w:rsid w:val="003B11E1"/>
    <w:rsid w:val="003B1330"/>
    <w:rsid w:val="003B3DEF"/>
    <w:rsid w:val="003B544A"/>
    <w:rsid w:val="003C0EDD"/>
    <w:rsid w:val="003C36AE"/>
    <w:rsid w:val="003C474C"/>
    <w:rsid w:val="003C47A2"/>
    <w:rsid w:val="003C5DC9"/>
    <w:rsid w:val="003C6F1A"/>
    <w:rsid w:val="003D04A2"/>
    <w:rsid w:val="003D1515"/>
    <w:rsid w:val="003D360B"/>
    <w:rsid w:val="003D41C3"/>
    <w:rsid w:val="003D629B"/>
    <w:rsid w:val="003E3E6E"/>
    <w:rsid w:val="003E5234"/>
    <w:rsid w:val="003E5D55"/>
    <w:rsid w:val="003F3D3B"/>
    <w:rsid w:val="003F5623"/>
    <w:rsid w:val="003F748D"/>
    <w:rsid w:val="0040684E"/>
    <w:rsid w:val="0040697E"/>
    <w:rsid w:val="0041020B"/>
    <w:rsid w:val="004109C7"/>
    <w:rsid w:val="0041126E"/>
    <w:rsid w:val="0041324D"/>
    <w:rsid w:val="00420867"/>
    <w:rsid w:val="004223E7"/>
    <w:rsid w:val="004262FD"/>
    <w:rsid w:val="004430A5"/>
    <w:rsid w:val="004526B2"/>
    <w:rsid w:val="00456EF2"/>
    <w:rsid w:val="00467A19"/>
    <w:rsid w:val="004714ED"/>
    <w:rsid w:val="00473009"/>
    <w:rsid w:val="00473D94"/>
    <w:rsid w:val="00474C02"/>
    <w:rsid w:val="00477B17"/>
    <w:rsid w:val="00483935"/>
    <w:rsid w:val="00484525"/>
    <w:rsid w:val="00490A0B"/>
    <w:rsid w:val="00490E27"/>
    <w:rsid w:val="00493D7A"/>
    <w:rsid w:val="0049499D"/>
    <w:rsid w:val="00495412"/>
    <w:rsid w:val="004A0143"/>
    <w:rsid w:val="004A0ECD"/>
    <w:rsid w:val="004A2149"/>
    <w:rsid w:val="004A2B7E"/>
    <w:rsid w:val="004A697E"/>
    <w:rsid w:val="004B0E16"/>
    <w:rsid w:val="004B45F3"/>
    <w:rsid w:val="004B4A3E"/>
    <w:rsid w:val="004B6E37"/>
    <w:rsid w:val="004B71D4"/>
    <w:rsid w:val="004C04ED"/>
    <w:rsid w:val="004C0954"/>
    <w:rsid w:val="004C0DF6"/>
    <w:rsid w:val="004C48E5"/>
    <w:rsid w:val="004C6042"/>
    <w:rsid w:val="004D2F40"/>
    <w:rsid w:val="004D68C2"/>
    <w:rsid w:val="004D7EAB"/>
    <w:rsid w:val="004E0E69"/>
    <w:rsid w:val="004E3783"/>
    <w:rsid w:val="004E6C21"/>
    <w:rsid w:val="004F028B"/>
    <w:rsid w:val="004F0812"/>
    <w:rsid w:val="004F3BED"/>
    <w:rsid w:val="004F3E89"/>
    <w:rsid w:val="004F63E3"/>
    <w:rsid w:val="0050307D"/>
    <w:rsid w:val="0050382D"/>
    <w:rsid w:val="0050520B"/>
    <w:rsid w:val="00507CB3"/>
    <w:rsid w:val="00510782"/>
    <w:rsid w:val="005108E8"/>
    <w:rsid w:val="0051323A"/>
    <w:rsid w:val="00520134"/>
    <w:rsid w:val="0052139C"/>
    <w:rsid w:val="00523C20"/>
    <w:rsid w:val="005245D3"/>
    <w:rsid w:val="00524696"/>
    <w:rsid w:val="005249D6"/>
    <w:rsid w:val="005265D4"/>
    <w:rsid w:val="00527248"/>
    <w:rsid w:val="005308C4"/>
    <w:rsid w:val="005332F4"/>
    <w:rsid w:val="00537B89"/>
    <w:rsid w:val="005421AB"/>
    <w:rsid w:val="00542ED6"/>
    <w:rsid w:val="00545E5B"/>
    <w:rsid w:val="00546718"/>
    <w:rsid w:val="00546C6A"/>
    <w:rsid w:val="005511D4"/>
    <w:rsid w:val="005525DC"/>
    <w:rsid w:val="00556B12"/>
    <w:rsid w:val="00557819"/>
    <w:rsid w:val="0055791D"/>
    <w:rsid w:val="0056133C"/>
    <w:rsid w:val="00563DA2"/>
    <w:rsid w:val="00566E6A"/>
    <w:rsid w:val="0057033C"/>
    <w:rsid w:val="00575570"/>
    <w:rsid w:val="00576603"/>
    <w:rsid w:val="00582ACA"/>
    <w:rsid w:val="00583A0F"/>
    <w:rsid w:val="00590C7E"/>
    <w:rsid w:val="00590D46"/>
    <w:rsid w:val="005A045D"/>
    <w:rsid w:val="005A231A"/>
    <w:rsid w:val="005A53D8"/>
    <w:rsid w:val="005A78EF"/>
    <w:rsid w:val="005B1EE2"/>
    <w:rsid w:val="005B3097"/>
    <w:rsid w:val="005B34E0"/>
    <w:rsid w:val="005B3E6D"/>
    <w:rsid w:val="005B6FD1"/>
    <w:rsid w:val="005D40F1"/>
    <w:rsid w:val="005D5540"/>
    <w:rsid w:val="005E1A90"/>
    <w:rsid w:val="005E3B7F"/>
    <w:rsid w:val="005E56EB"/>
    <w:rsid w:val="005E714E"/>
    <w:rsid w:val="005E76C6"/>
    <w:rsid w:val="00607F06"/>
    <w:rsid w:val="00611442"/>
    <w:rsid w:val="00612BCC"/>
    <w:rsid w:val="0061431D"/>
    <w:rsid w:val="00616872"/>
    <w:rsid w:val="006173BD"/>
    <w:rsid w:val="00620FE7"/>
    <w:rsid w:val="00621AA8"/>
    <w:rsid w:val="0062516C"/>
    <w:rsid w:val="00625BB0"/>
    <w:rsid w:val="00630E8F"/>
    <w:rsid w:val="00635803"/>
    <w:rsid w:val="00635AF2"/>
    <w:rsid w:val="00635C16"/>
    <w:rsid w:val="006375E8"/>
    <w:rsid w:val="00637775"/>
    <w:rsid w:val="006409A4"/>
    <w:rsid w:val="00647003"/>
    <w:rsid w:val="006473D2"/>
    <w:rsid w:val="006512CF"/>
    <w:rsid w:val="00654BD8"/>
    <w:rsid w:val="00655F9C"/>
    <w:rsid w:val="00657B1E"/>
    <w:rsid w:val="006610A5"/>
    <w:rsid w:val="00662CB1"/>
    <w:rsid w:val="00666BD6"/>
    <w:rsid w:val="0066708B"/>
    <w:rsid w:val="00667664"/>
    <w:rsid w:val="006733CB"/>
    <w:rsid w:val="00673D97"/>
    <w:rsid w:val="00674ADD"/>
    <w:rsid w:val="00674FCB"/>
    <w:rsid w:val="00682BDD"/>
    <w:rsid w:val="00683332"/>
    <w:rsid w:val="00687C66"/>
    <w:rsid w:val="00690A11"/>
    <w:rsid w:val="006912EB"/>
    <w:rsid w:val="00693322"/>
    <w:rsid w:val="006A22E9"/>
    <w:rsid w:val="006A475A"/>
    <w:rsid w:val="006A564F"/>
    <w:rsid w:val="006B2FAA"/>
    <w:rsid w:val="006C2847"/>
    <w:rsid w:val="006C54F7"/>
    <w:rsid w:val="006C5B8B"/>
    <w:rsid w:val="006D3CD0"/>
    <w:rsid w:val="006D61D6"/>
    <w:rsid w:val="006E18BF"/>
    <w:rsid w:val="006E47BC"/>
    <w:rsid w:val="006E7618"/>
    <w:rsid w:val="006F1579"/>
    <w:rsid w:val="006F259B"/>
    <w:rsid w:val="006F4138"/>
    <w:rsid w:val="006F537B"/>
    <w:rsid w:val="006F6EE7"/>
    <w:rsid w:val="006F7819"/>
    <w:rsid w:val="007030AC"/>
    <w:rsid w:val="00703E3A"/>
    <w:rsid w:val="007046AA"/>
    <w:rsid w:val="00707F05"/>
    <w:rsid w:val="0071278C"/>
    <w:rsid w:val="007131C5"/>
    <w:rsid w:val="00713294"/>
    <w:rsid w:val="00713FBE"/>
    <w:rsid w:val="00716087"/>
    <w:rsid w:val="007174D9"/>
    <w:rsid w:val="00717CE1"/>
    <w:rsid w:val="00720251"/>
    <w:rsid w:val="00720929"/>
    <w:rsid w:val="0072405A"/>
    <w:rsid w:val="00725237"/>
    <w:rsid w:val="00726952"/>
    <w:rsid w:val="00727D4A"/>
    <w:rsid w:val="00731B54"/>
    <w:rsid w:val="00732A52"/>
    <w:rsid w:val="00734200"/>
    <w:rsid w:val="00735E0F"/>
    <w:rsid w:val="007415BA"/>
    <w:rsid w:val="007453D1"/>
    <w:rsid w:val="0074627B"/>
    <w:rsid w:val="0074634A"/>
    <w:rsid w:val="007470D4"/>
    <w:rsid w:val="0074799C"/>
    <w:rsid w:val="007500EF"/>
    <w:rsid w:val="00750C18"/>
    <w:rsid w:val="007619E0"/>
    <w:rsid w:val="007639A3"/>
    <w:rsid w:val="00763F77"/>
    <w:rsid w:val="00770806"/>
    <w:rsid w:val="0077215D"/>
    <w:rsid w:val="007725D4"/>
    <w:rsid w:val="00772B58"/>
    <w:rsid w:val="00773C50"/>
    <w:rsid w:val="0077600C"/>
    <w:rsid w:val="00776111"/>
    <w:rsid w:val="00776454"/>
    <w:rsid w:val="0078119B"/>
    <w:rsid w:val="00782150"/>
    <w:rsid w:val="0078248B"/>
    <w:rsid w:val="00790EA7"/>
    <w:rsid w:val="00793025"/>
    <w:rsid w:val="0079379D"/>
    <w:rsid w:val="00795A62"/>
    <w:rsid w:val="0079785C"/>
    <w:rsid w:val="007A0053"/>
    <w:rsid w:val="007A09B5"/>
    <w:rsid w:val="007A1312"/>
    <w:rsid w:val="007A2413"/>
    <w:rsid w:val="007A4FB0"/>
    <w:rsid w:val="007A569E"/>
    <w:rsid w:val="007A7236"/>
    <w:rsid w:val="007A76DA"/>
    <w:rsid w:val="007B0314"/>
    <w:rsid w:val="007B033B"/>
    <w:rsid w:val="007B66C0"/>
    <w:rsid w:val="007C0CD8"/>
    <w:rsid w:val="007C3719"/>
    <w:rsid w:val="007C68F7"/>
    <w:rsid w:val="007C7F1E"/>
    <w:rsid w:val="007D0416"/>
    <w:rsid w:val="007D11D2"/>
    <w:rsid w:val="007D122C"/>
    <w:rsid w:val="007D5D9A"/>
    <w:rsid w:val="007E37E0"/>
    <w:rsid w:val="007E3F68"/>
    <w:rsid w:val="007E4E3F"/>
    <w:rsid w:val="007E4FCF"/>
    <w:rsid w:val="007F1D3A"/>
    <w:rsid w:val="007F2445"/>
    <w:rsid w:val="007F5F77"/>
    <w:rsid w:val="007F642B"/>
    <w:rsid w:val="007F75E5"/>
    <w:rsid w:val="007F7E8B"/>
    <w:rsid w:val="00800648"/>
    <w:rsid w:val="0080111F"/>
    <w:rsid w:val="00803744"/>
    <w:rsid w:val="008037F3"/>
    <w:rsid w:val="008066E4"/>
    <w:rsid w:val="00811538"/>
    <w:rsid w:val="0081474D"/>
    <w:rsid w:val="008175C3"/>
    <w:rsid w:val="008224F5"/>
    <w:rsid w:val="0082389A"/>
    <w:rsid w:val="00824138"/>
    <w:rsid w:val="008249CF"/>
    <w:rsid w:val="00827C2F"/>
    <w:rsid w:val="00830D39"/>
    <w:rsid w:val="00831B87"/>
    <w:rsid w:val="008322D6"/>
    <w:rsid w:val="0083275F"/>
    <w:rsid w:val="00836854"/>
    <w:rsid w:val="0084329E"/>
    <w:rsid w:val="00845EB6"/>
    <w:rsid w:val="00846812"/>
    <w:rsid w:val="00851706"/>
    <w:rsid w:val="00853319"/>
    <w:rsid w:val="008535FF"/>
    <w:rsid w:val="00854465"/>
    <w:rsid w:val="008573CE"/>
    <w:rsid w:val="00860C70"/>
    <w:rsid w:val="00860C94"/>
    <w:rsid w:val="00861331"/>
    <w:rsid w:val="008629F5"/>
    <w:rsid w:val="008647B0"/>
    <w:rsid w:val="00865A37"/>
    <w:rsid w:val="00865D63"/>
    <w:rsid w:val="008815DA"/>
    <w:rsid w:val="00893D39"/>
    <w:rsid w:val="00895AA5"/>
    <w:rsid w:val="00896210"/>
    <w:rsid w:val="00897A44"/>
    <w:rsid w:val="008A0C1A"/>
    <w:rsid w:val="008A139C"/>
    <w:rsid w:val="008A2252"/>
    <w:rsid w:val="008A5B26"/>
    <w:rsid w:val="008A6290"/>
    <w:rsid w:val="008A67CF"/>
    <w:rsid w:val="008B2B93"/>
    <w:rsid w:val="008B3EC0"/>
    <w:rsid w:val="008B59BC"/>
    <w:rsid w:val="008B6C15"/>
    <w:rsid w:val="008B7C3C"/>
    <w:rsid w:val="008C05AF"/>
    <w:rsid w:val="008C09EA"/>
    <w:rsid w:val="008C5673"/>
    <w:rsid w:val="008D088D"/>
    <w:rsid w:val="008D08F6"/>
    <w:rsid w:val="008D127A"/>
    <w:rsid w:val="008D2638"/>
    <w:rsid w:val="008D3E14"/>
    <w:rsid w:val="008E0FF7"/>
    <w:rsid w:val="008E1AEB"/>
    <w:rsid w:val="008E54E9"/>
    <w:rsid w:val="008E5D0C"/>
    <w:rsid w:val="008F28A5"/>
    <w:rsid w:val="008F5A8B"/>
    <w:rsid w:val="008F605A"/>
    <w:rsid w:val="00901173"/>
    <w:rsid w:val="00901C47"/>
    <w:rsid w:val="00901EEB"/>
    <w:rsid w:val="00902CCE"/>
    <w:rsid w:val="009035D0"/>
    <w:rsid w:val="0090676B"/>
    <w:rsid w:val="00910F56"/>
    <w:rsid w:val="009121AF"/>
    <w:rsid w:val="009129AC"/>
    <w:rsid w:val="00913893"/>
    <w:rsid w:val="009243A6"/>
    <w:rsid w:val="00925F4F"/>
    <w:rsid w:val="00930671"/>
    <w:rsid w:val="00943C19"/>
    <w:rsid w:val="00945872"/>
    <w:rsid w:val="00953AE7"/>
    <w:rsid w:val="00955B34"/>
    <w:rsid w:val="00956EC2"/>
    <w:rsid w:val="009577E4"/>
    <w:rsid w:val="00961D49"/>
    <w:rsid w:val="009647E9"/>
    <w:rsid w:val="009675BC"/>
    <w:rsid w:val="00975E54"/>
    <w:rsid w:val="009764E0"/>
    <w:rsid w:val="0098271B"/>
    <w:rsid w:val="0098324A"/>
    <w:rsid w:val="00984BE6"/>
    <w:rsid w:val="009871E5"/>
    <w:rsid w:val="00992098"/>
    <w:rsid w:val="00994722"/>
    <w:rsid w:val="00997634"/>
    <w:rsid w:val="00997798"/>
    <w:rsid w:val="009A0205"/>
    <w:rsid w:val="009A0CE6"/>
    <w:rsid w:val="009A2168"/>
    <w:rsid w:val="009A2DBF"/>
    <w:rsid w:val="009A4375"/>
    <w:rsid w:val="009A50E0"/>
    <w:rsid w:val="009B087F"/>
    <w:rsid w:val="009B3A29"/>
    <w:rsid w:val="009B5ABC"/>
    <w:rsid w:val="009B7678"/>
    <w:rsid w:val="009C0FE0"/>
    <w:rsid w:val="009C5A2C"/>
    <w:rsid w:val="009D0080"/>
    <w:rsid w:val="009D0C5F"/>
    <w:rsid w:val="009D12A2"/>
    <w:rsid w:val="009D147A"/>
    <w:rsid w:val="009D2E4A"/>
    <w:rsid w:val="009D754D"/>
    <w:rsid w:val="009E7B88"/>
    <w:rsid w:val="009F1528"/>
    <w:rsid w:val="009F1AD3"/>
    <w:rsid w:val="009F3102"/>
    <w:rsid w:val="009F4BCB"/>
    <w:rsid w:val="009F5637"/>
    <w:rsid w:val="009F7A76"/>
    <w:rsid w:val="00A04802"/>
    <w:rsid w:val="00A13311"/>
    <w:rsid w:val="00A13F95"/>
    <w:rsid w:val="00A1438E"/>
    <w:rsid w:val="00A15A0A"/>
    <w:rsid w:val="00A16F3D"/>
    <w:rsid w:val="00A16FD4"/>
    <w:rsid w:val="00A21DC3"/>
    <w:rsid w:val="00A231B2"/>
    <w:rsid w:val="00A23A4F"/>
    <w:rsid w:val="00A24A0D"/>
    <w:rsid w:val="00A30B35"/>
    <w:rsid w:val="00A31773"/>
    <w:rsid w:val="00A33820"/>
    <w:rsid w:val="00A34EAF"/>
    <w:rsid w:val="00A3757E"/>
    <w:rsid w:val="00A441C3"/>
    <w:rsid w:val="00A46BEB"/>
    <w:rsid w:val="00A47B5A"/>
    <w:rsid w:val="00A51002"/>
    <w:rsid w:val="00A53955"/>
    <w:rsid w:val="00A56825"/>
    <w:rsid w:val="00A6059B"/>
    <w:rsid w:val="00A61841"/>
    <w:rsid w:val="00A61D9D"/>
    <w:rsid w:val="00A639CD"/>
    <w:rsid w:val="00A66422"/>
    <w:rsid w:val="00A67A85"/>
    <w:rsid w:val="00A71E04"/>
    <w:rsid w:val="00A74745"/>
    <w:rsid w:val="00A75A3D"/>
    <w:rsid w:val="00A80097"/>
    <w:rsid w:val="00A8020C"/>
    <w:rsid w:val="00A84E5C"/>
    <w:rsid w:val="00A86A61"/>
    <w:rsid w:val="00A926C6"/>
    <w:rsid w:val="00A94389"/>
    <w:rsid w:val="00A96812"/>
    <w:rsid w:val="00A973E9"/>
    <w:rsid w:val="00AA2353"/>
    <w:rsid w:val="00AA4296"/>
    <w:rsid w:val="00AA64FA"/>
    <w:rsid w:val="00AB1992"/>
    <w:rsid w:val="00AB3964"/>
    <w:rsid w:val="00AB7DE2"/>
    <w:rsid w:val="00AC32EF"/>
    <w:rsid w:val="00AC4F97"/>
    <w:rsid w:val="00AC6F47"/>
    <w:rsid w:val="00AD08BC"/>
    <w:rsid w:val="00AD15B5"/>
    <w:rsid w:val="00AD4515"/>
    <w:rsid w:val="00AD57C1"/>
    <w:rsid w:val="00AD6F9D"/>
    <w:rsid w:val="00AE00EB"/>
    <w:rsid w:val="00AE2465"/>
    <w:rsid w:val="00AE29A2"/>
    <w:rsid w:val="00AE3016"/>
    <w:rsid w:val="00AF12C1"/>
    <w:rsid w:val="00AF177D"/>
    <w:rsid w:val="00AF649D"/>
    <w:rsid w:val="00AF7E3B"/>
    <w:rsid w:val="00B004A9"/>
    <w:rsid w:val="00B00576"/>
    <w:rsid w:val="00B01E4F"/>
    <w:rsid w:val="00B03638"/>
    <w:rsid w:val="00B102DE"/>
    <w:rsid w:val="00B115FA"/>
    <w:rsid w:val="00B13D15"/>
    <w:rsid w:val="00B14643"/>
    <w:rsid w:val="00B14DDD"/>
    <w:rsid w:val="00B161D8"/>
    <w:rsid w:val="00B17850"/>
    <w:rsid w:val="00B22154"/>
    <w:rsid w:val="00B32471"/>
    <w:rsid w:val="00B33E15"/>
    <w:rsid w:val="00B3640B"/>
    <w:rsid w:val="00B42D98"/>
    <w:rsid w:val="00B4555C"/>
    <w:rsid w:val="00B47DF5"/>
    <w:rsid w:val="00B56041"/>
    <w:rsid w:val="00B603DB"/>
    <w:rsid w:val="00B665B6"/>
    <w:rsid w:val="00B66C92"/>
    <w:rsid w:val="00B70B3A"/>
    <w:rsid w:val="00B71FC4"/>
    <w:rsid w:val="00B73A1A"/>
    <w:rsid w:val="00B75D73"/>
    <w:rsid w:val="00B769B1"/>
    <w:rsid w:val="00B77303"/>
    <w:rsid w:val="00B81AE6"/>
    <w:rsid w:val="00B81D1F"/>
    <w:rsid w:val="00B87117"/>
    <w:rsid w:val="00B91567"/>
    <w:rsid w:val="00B92B6B"/>
    <w:rsid w:val="00B95F73"/>
    <w:rsid w:val="00BA3504"/>
    <w:rsid w:val="00BB04CF"/>
    <w:rsid w:val="00BB7A06"/>
    <w:rsid w:val="00BC21D0"/>
    <w:rsid w:val="00BC5224"/>
    <w:rsid w:val="00BD0884"/>
    <w:rsid w:val="00BD2272"/>
    <w:rsid w:val="00BD478B"/>
    <w:rsid w:val="00BD4A8C"/>
    <w:rsid w:val="00BD5F2D"/>
    <w:rsid w:val="00BE1C82"/>
    <w:rsid w:val="00BE3E54"/>
    <w:rsid w:val="00BE505C"/>
    <w:rsid w:val="00BE73B0"/>
    <w:rsid w:val="00BE752D"/>
    <w:rsid w:val="00BF0D58"/>
    <w:rsid w:val="00BF3712"/>
    <w:rsid w:val="00BF42D5"/>
    <w:rsid w:val="00BF4305"/>
    <w:rsid w:val="00BF5D5B"/>
    <w:rsid w:val="00BF648E"/>
    <w:rsid w:val="00BF708B"/>
    <w:rsid w:val="00BF7E61"/>
    <w:rsid w:val="00C0351B"/>
    <w:rsid w:val="00C04DA1"/>
    <w:rsid w:val="00C07F71"/>
    <w:rsid w:val="00C1027D"/>
    <w:rsid w:val="00C1044B"/>
    <w:rsid w:val="00C10D2D"/>
    <w:rsid w:val="00C115AA"/>
    <w:rsid w:val="00C125D9"/>
    <w:rsid w:val="00C12ACC"/>
    <w:rsid w:val="00C144B8"/>
    <w:rsid w:val="00C14B6C"/>
    <w:rsid w:val="00C1773F"/>
    <w:rsid w:val="00C244B4"/>
    <w:rsid w:val="00C31B25"/>
    <w:rsid w:val="00C33247"/>
    <w:rsid w:val="00C33D55"/>
    <w:rsid w:val="00C349FD"/>
    <w:rsid w:val="00C359EF"/>
    <w:rsid w:val="00C3656E"/>
    <w:rsid w:val="00C367E6"/>
    <w:rsid w:val="00C40B93"/>
    <w:rsid w:val="00C43585"/>
    <w:rsid w:val="00C444FE"/>
    <w:rsid w:val="00C509E7"/>
    <w:rsid w:val="00C538A7"/>
    <w:rsid w:val="00C53F2A"/>
    <w:rsid w:val="00C54BA4"/>
    <w:rsid w:val="00C5618A"/>
    <w:rsid w:val="00C571EC"/>
    <w:rsid w:val="00C57DA8"/>
    <w:rsid w:val="00C62171"/>
    <w:rsid w:val="00C62757"/>
    <w:rsid w:val="00C63969"/>
    <w:rsid w:val="00C64A42"/>
    <w:rsid w:val="00C72D22"/>
    <w:rsid w:val="00C80C3E"/>
    <w:rsid w:val="00C839F1"/>
    <w:rsid w:val="00C84299"/>
    <w:rsid w:val="00C8647C"/>
    <w:rsid w:val="00C87444"/>
    <w:rsid w:val="00C926B0"/>
    <w:rsid w:val="00C94034"/>
    <w:rsid w:val="00CA6430"/>
    <w:rsid w:val="00CA75D5"/>
    <w:rsid w:val="00CB5C4D"/>
    <w:rsid w:val="00CB72DF"/>
    <w:rsid w:val="00CB7713"/>
    <w:rsid w:val="00CC0493"/>
    <w:rsid w:val="00CC083B"/>
    <w:rsid w:val="00CC23AC"/>
    <w:rsid w:val="00CC3751"/>
    <w:rsid w:val="00CC6112"/>
    <w:rsid w:val="00CC6744"/>
    <w:rsid w:val="00CC7A6E"/>
    <w:rsid w:val="00CD1020"/>
    <w:rsid w:val="00CD26EC"/>
    <w:rsid w:val="00CD2C0E"/>
    <w:rsid w:val="00CD3740"/>
    <w:rsid w:val="00CD6788"/>
    <w:rsid w:val="00CE431E"/>
    <w:rsid w:val="00CE51FA"/>
    <w:rsid w:val="00CE6BFE"/>
    <w:rsid w:val="00CE6EC1"/>
    <w:rsid w:val="00CF1CC5"/>
    <w:rsid w:val="00CF525A"/>
    <w:rsid w:val="00CF5CC9"/>
    <w:rsid w:val="00CF5D18"/>
    <w:rsid w:val="00CF694B"/>
    <w:rsid w:val="00D05644"/>
    <w:rsid w:val="00D06B54"/>
    <w:rsid w:val="00D06D86"/>
    <w:rsid w:val="00D06F6A"/>
    <w:rsid w:val="00D1109C"/>
    <w:rsid w:val="00D1344C"/>
    <w:rsid w:val="00D234C0"/>
    <w:rsid w:val="00D236BF"/>
    <w:rsid w:val="00D239EF"/>
    <w:rsid w:val="00D245D0"/>
    <w:rsid w:val="00D314F5"/>
    <w:rsid w:val="00D34478"/>
    <w:rsid w:val="00D34AB0"/>
    <w:rsid w:val="00D36E95"/>
    <w:rsid w:val="00D37569"/>
    <w:rsid w:val="00D37A87"/>
    <w:rsid w:val="00D37C77"/>
    <w:rsid w:val="00D403F4"/>
    <w:rsid w:val="00D40BE9"/>
    <w:rsid w:val="00D45EA5"/>
    <w:rsid w:val="00D46AEF"/>
    <w:rsid w:val="00D46BD2"/>
    <w:rsid w:val="00D50805"/>
    <w:rsid w:val="00D508F8"/>
    <w:rsid w:val="00D5171E"/>
    <w:rsid w:val="00D52BB6"/>
    <w:rsid w:val="00D533FF"/>
    <w:rsid w:val="00D54B02"/>
    <w:rsid w:val="00D56420"/>
    <w:rsid w:val="00D609E6"/>
    <w:rsid w:val="00D618AF"/>
    <w:rsid w:val="00D66C50"/>
    <w:rsid w:val="00D66FE3"/>
    <w:rsid w:val="00D70B00"/>
    <w:rsid w:val="00D70C4F"/>
    <w:rsid w:val="00D70E74"/>
    <w:rsid w:val="00D74283"/>
    <w:rsid w:val="00D749EA"/>
    <w:rsid w:val="00D75300"/>
    <w:rsid w:val="00D7535F"/>
    <w:rsid w:val="00D80164"/>
    <w:rsid w:val="00D8165F"/>
    <w:rsid w:val="00D81998"/>
    <w:rsid w:val="00D82F9D"/>
    <w:rsid w:val="00D86AA4"/>
    <w:rsid w:val="00D90453"/>
    <w:rsid w:val="00D90E36"/>
    <w:rsid w:val="00D976CD"/>
    <w:rsid w:val="00DA227C"/>
    <w:rsid w:val="00DA2E10"/>
    <w:rsid w:val="00DA74E1"/>
    <w:rsid w:val="00DB453C"/>
    <w:rsid w:val="00DB56CE"/>
    <w:rsid w:val="00DB66B7"/>
    <w:rsid w:val="00DC01E8"/>
    <w:rsid w:val="00DC345C"/>
    <w:rsid w:val="00DC403C"/>
    <w:rsid w:val="00DC7096"/>
    <w:rsid w:val="00DC741E"/>
    <w:rsid w:val="00DD4A4D"/>
    <w:rsid w:val="00DD5271"/>
    <w:rsid w:val="00DD7387"/>
    <w:rsid w:val="00DD744E"/>
    <w:rsid w:val="00DE2AF7"/>
    <w:rsid w:val="00DE3460"/>
    <w:rsid w:val="00DE443D"/>
    <w:rsid w:val="00DE503B"/>
    <w:rsid w:val="00DF1BA2"/>
    <w:rsid w:val="00DF40E8"/>
    <w:rsid w:val="00DF66F9"/>
    <w:rsid w:val="00DF6B05"/>
    <w:rsid w:val="00DF6B11"/>
    <w:rsid w:val="00DF6EEB"/>
    <w:rsid w:val="00E00570"/>
    <w:rsid w:val="00E00D8C"/>
    <w:rsid w:val="00E04C00"/>
    <w:rsid w:val="00E04F26"/>
    <w:rsid w:val="00E04FE9"/>
    <w:rsid w:val="00E067B0"/>
    <w:rsid w:val="00E12A0B"/>
    <w:rsid w:val="00E15D51"/>
    <w:rsid w:val="00E162A2"/>
    <w:rsid w:val="00E23464"/>
    <w:rsid w:val="00E2472E"/>
    <w:rsid w:val="00E260EA"/>
    <w:rsid w:val="00E279FA"/>
    <w:rsid w:val="00E33ACA"/>
    <w:rsid w:val="00E41BE0"/>
    <w:rsid w:val="00E43923"/>
    <w:rsid w:val="00E44C27"/>
    <w:rsid w:val="00E45128"/>
    <w:rsid w:val="00E45634"/>
    <w:rsid w:val="00E509C6"/>
    <w:rsid w:val="00E509D9"/>
    <w:rsid w:val="00E567C5"/>
    <w:rsid w:val="00E57484"/>
    <w:rsid w:val="00E611E2"/>
    <w:rsid w:val="00E61243"/>
    <w:rsid w:val="00E617E8"/>
    <w:rsid w:val="00E75B3B"/>
    <w:rsid w:val="00E761B8"/>
    <w:rsid w:val="00E76FB9"/>
    <w:rsid w:val="00E800A7"/>
    <w:rsid w:val="00E826FA"/>
    <w:rsid w:val="00E827F4"/>
    <w:rsid w:val="00E82EC8"/>
    <w:rsid w:val="00E84F69"/>
    <w:rsid w:val="00E87FDB"/>
    <w:rsid w:val="00E929AA"/>
    <w:rsid w:val="00E9617D"/>
    <w:rsid w:val="00E96335"/>
    <w:rsid w:val="00E97579"/>
    <w:rsid w:val="00E97755"/>
    <w:rsid w:val="00EA1C35"/>
    <w:rsid w:val="00EA4C22"/>
    <w:rsid w:val="00EA6832"/>
    <w:rsid w:val="00EA7949"/>
    <w:rsid w:val="00EB10F1"/>
    <w:rsid w:val="00EB349B"/>
    <w:rsid w:val="00EB5DC2"/>
    <w:rsid w:val="00EB5E93"/>
    <w:rsid w:val="00EB6526"/>
    <w:rsid w:val="00EB69A2"/>
    <w:rsid w:val="00EB7DC1"/>
    <w:rsid w:val="00EC0DF9"/>
    <w:rsid w:val="00ED069E"/>
    <w:rsid w:val="00ED1361"/>
    <w:rsid w:val="00ED36F1"/>
    <w:rsid w:val="00ED58E4"/>
    <w:rsid w:val="00ED711C"/>
    <w:rsid w:val="00EE1A9A"/>
    <w:rsid w:val="00EE2951"/>
    <w:rsid w:val="00EF2F54"/>
    <w:rsid w:val="00EF3CD6"/>
    <w:rsid w:val="00EF5708"/>
    <w:rsid w:val="00F038EF"/>
    <w:rsid w:val="00F04F38"/>
    <w:rsid w:val="00F076EF"/>
    <w:rsid w:val="00F13B1E"/>
    <w:rsid w:val="00F17800"/>
    <w:rsid w:val="00F17BAB"/>
    <w:rsid w:val="00F20376"/>
    <w:rsid w:val="00F21851"/>
    <w:rsid w:val="00F2269F"/>
    <w:rsid w:val="00F2320F"/>
    <w:rsid w:val="00F27383"/>
    <w:rsid w:val="00F318B8"/>
    <w:rsid w:val="00F36480"/>
    <w:rsid w:val="00F40389"/>
    <w:rsid w:val="00F41C0A"/>
    <w:rsid w:val="00F43994"/>
    <w:rsid w:val="00F45794"/>
    <w:rsid w:val="00F46351"/>
    <w:rsid w:val="00F509A8"/>
    <w:rsid w:val="00F600F6"/>
    <w:rsid w:val="00F60939"/>
    <w:rsid w:val="00F61CB0"/>
    <w:rsid w:val="00F62392"/>
    <w:rsid w:val="00F64DD4"/>
    <w:rsid w:val="00F66D09"/>
    <w:rsid w:val="00F66FD2"/>
    <w:rsid w:val="00F724BC"/>
    <w:rsid w:val="00F74CC5"/>
    <w:rsid w:val="00F74CD8"/>
    <w:rsid w:val="00F80B09"/>
    <w:rsid w:val="00F8345A"/>
    <w:rsid w:val="00F83685"/>
    <w:rsid w:val="00F83F04"/>
    <w:rsid w:val="00F844DD"/>
    <w:rsid w:val="00F844FD"/>
    <w:rsid w:val="00F85403"/>
    <w:rsid w:val="00F86695"/>
    <w:rsid w:val="00F87FFB"/>
    <w:rsid w:val="00F902B4"/>
    <w:rsid w:val="00F92457"/>
    <w:rsid w:val="00F955F8"/>
    <w:rsid w:val="00F9688E"/>
    <w:rsid w:val="00F96A2A"/>
    <w:rsid w:val="00F97174"/>
    <w:rsid w:val="00F97992"/>
    <w:rsid w:val="00FA199D"/>
    <w:rsid w:val="00FA2F22"/>
    <w:rsid w:val="00FA44DD"/>
    <w:rsid w:val="00FA7879"/>
    <w:rsid w:val="00FB36DC"/>
    <w:rsid w:val="00FB3822"/>
    <w:rsid w:val="00FB5409"/>
    <w:rsid w:val="00FB694D"/>
    <w:rsid w:val="00FC339B"/>
    <w:rsid w:val="00FC4CEB"/>
    <w:rsid w:val="00FD1D85"/>
    <w:rsid w:val="00FD3176"/>
    <w:rsid w:val="00FD5467"/>
    <w:rsid w:val="00FD6520"/>
    <w:rsid w:val="00FD78D8"/>
    <w:rsid w:val="00FE0240"/>
    <w:rsid w:val="00FE493B"/>
    <w:rsid w:val="00FE6389"/>
    <w:rsid w:val="00FF2966"/>
    <w:rsid w:val="00FF5E86"/>
    <w:rsid w:val="00FF6BF9"/>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938B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111F"/>
    <w:rPr>
      <w:color w:val="0000FF"/>
      <w:u w:val="single"/>
    </w:rPr>
  </w:style>
  <w:style w:type="paragraph" w:customStyle="1" w:styleId="EndNoteBibliographyTitle">
    <w:name w:val="EndNote Bibliography Title"/>
    <w:basedOn w:val="Normal"/>
    <w:rsid w:val="00CE431E"/>
    <w:pPr>
      <w:jc w:val="center"/>
    </w:pPr>
    <w:rPr>
      <w:rFonts w:ascii="Cambria" w:hAnsi="Cambria"/>
    </w:rPr>
  </w:style>
  <w:style w:type="paragraph" w:customStyle="1" w:styleId="EndNoteBibliography">
    <w:name w:val="EndNote Bibliography"/>
    <w:basedOn w:val="Normal"/>
    <w:rsid w:val="00CE431E"/>
    <w:rPr>
      <w:rFonts w:ascii="Cambria" w:hAnsi="Cambria"/>
    </w:rPr>
  </w:style>
  <w:style w:type="paragraph" w:styleId="Header">
    <w:name w:val="header"/>
    <w:basedOn w:val="Normal"/>
    <w:link w:val="HeaderChar"/>
    <w:uiPriority w:val="99"/>
    <w:unhideWhenUsed/>
    <w:rsid w:val="00A04802"/>
    <w:pPr>
      <w:tabs>
        <w:tab w:val="center" w:pos="4320"/>
        <w:tab w:val="right" w:pos="8640"/>
      </w:tabs>
    </w:pPr>
  </w:style>
  <w:style w:type="character" w:customStyle="1" w:styleId="HeaderChar">
    <w:name w:val="Header Char"/>
    <w:basedOn w:val="DefaultParagraphFont"/>
    <w:link w:val="Header"/>
    <w:uiPriority w:val="99"/>
    <w:rsid w:val="00A04802"/>
  </w:style>
  <w:style w:type="paragraph" w:styleId="Footer">
    <w:name w:val="footer"/>
    <w:basedOn w:val="Normal"/>
    <w:link w:val="FooterChar"/>
    <w:uiPriority w:val="99"/>
    <w:unhideWhenUsed/>
    <w:rsid w:val="00A04802"/>
    <w:pPr>
      <w:tabs>
        <w:tab w:val="center" w:pos="4320"/>
        <w:tab w:val="right" w:pos="8640"/>
      </w:tabs>
    </w:pPr>
  </w:style>
  <w:style w:type="character" w:customStyle="1" w:styleId="FooterChar">
    <w:name w:val="Footer Char"/>
    <w:basedOn w:val="DefaultParagraphFont"/>
    <w:link w:val="Footer"/>
    <w:uiPriority w:val="99"/>
    <w:rsid w:val="00A04802"/>
  </w:style>
  <w:style w:type="character" w:styleId="PageNumber">
    <w:name w:val="page number"/>
    <w:basedOn w:val="DefaultParagraphFont"/>
    <w:uiPriority w:val="99"/>
    <w:semiHidden/>
    <w:unhideWhenUsed/>
    <w:rsid w:val="00A04802"/>
  </w:style>
  <w:style w:type="paragraph" w:styleId="NormalWeb">
    <w:name w:val="Normal (Web)"/>
    <w:basedOn w:val="Normal"/>
    <w:uiPriority w:val="99"/>
    <w:semiHidden/>
    <w:unhideWhenUsed/>
    <w:rsid w:val="006F1579"/>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A16FD4"/>
    <w:rPr>
      <w:rFonts w:ascii="Tahoma" w:hAnsi="Tahoma" w:cs="Tahoma"/>
      <w:sz w:val="16"/>
      <w:szCs w:val="16"/>
    </w:rPr>
  </w:style>
  <w:style w:type="character" w:customStyle="1" w:styleId="BalloonTextChar">
    <w:name w:val="Balloon Text Char"/>
    <w:basedOn w:val="DefaultParagraphFont"/>
    <w:link w:val="BalloonText"/>
    <w:uiPriority w:val="99"/>
    <w:semiHidden/>
    <w:rsid w:val="00A16FD4"/>
    <w:rPr>
      <w:rFonts w:ascii="Tahoma" w:hAnsi="Tahoma" w:cs="Tahoma"/>
      <w:sz w:val="16"/>
      <w:szCs w:val="16"/>
    </w:rPr>
  </w:style>
  <w:style w:type="character" w:styleId="CommentReference">
    <w:name w:val="annotation reference"/>
    <w:basedOn w:val="DefaultParagraphFont"/>
    <w:uiPriority w:val="99"/>
    <w:semiHidden/>
    <w:unhideWhenUsed/>
    <w:rsid w:val="008D08F6"/>
    <w:rPr>
      <w:sz w:val="16"/>
      <w:szCs w:val="16"/>
    </w:rPr>
  </w:style>
  <w:style w:type="paragraph" w:styleId="CommentText">
    <w:name w:val="annotation text"/>
    <w:basedOn w:val="Normal"/>
    <w:link w:val="CommentTextChar"/>
    <w:uiPriority w:val="99"/>
    <w:semiHidden/>
    <w:unhideWhenUsed/>
    <w:rsid w:val="008D08F6"/>
    <w:rPr>
      <w:sz w:val="20"/>
      <w:szCs w:val="20"/>
    </w:rPr>
  </w:style>
  <w:style w:type="character" w:customStyle="1" w:styleId="CommentTextChar">
    <w:name w:val="Comment Text Char"/>
    <w:basedOn w:val="DefaultParagraphFont"/>
    <w:link w:val="CommentText"/>
    <w:uiPriority w:val="99"/>
    <w:semiHidden/>
    <w:rsid w:val="008D08F6"/>
    <w:rPr>
      <w:sz w:val="20"/>
      <w:szCs w:val="20"/>
    </w:rPr>
  </w:style>
  <w:style w:type="paragraph" w:styleId="CommentSubject">
    <w:name w:val="annotation subject"/>
    <w:basedOn w:val="CommentText"/>
    <w:next w:val="CommentText"/>
    <w:link w:val="CommentSubjectChar"/>
    <w:uiPriority w:val="99"/>
    <w:semiHidden/>
    <w:unhideWhenUsed/>
    <w:rsid w:val="008D08F6"/>
    <w:rPr>
      <w:b/>
      <w:bCs/>
    </w:rPr>
  </w:style>
  <w:style w:type="character" w:customStyle="1" w:styleId="CommentSubjectChar">
    <w:name w:val="Comment Subject Char"/>
    <w:basedOn w:val="CommentTextChar"/>
    <w:link w:val="CommentSubject"/>
    <w:uiPriority w:val="99"/>
    <w:semiHidden/>
    <w:rsid w:val="008D08F6"/>
    <w:rPr>
      <w:b/>
      <w:bCs/>
      <w:sz w:val="20"/>
      <w:szCs w:val="20"/>
    </w:rPr>
  </w:style>
  <w:style w:type="paragraph" w:styleId="Revision">
    <w:name w:val="Revision"/>
    <w:hidden/>
    <w:uiPriority w:val="99"/>
    <w:semiHidden/>
    <w:rsid w:val="002C4BF4"/>
  </w:style>
  <w:style w:type="character" w:styleId="LineNumber">
    <w:name w:val="line number"/>
    <w:basedOn w:val="DefaultParagraphFont"/>
    <w:uiPriority w:val="99"/>
    <w:semiHidden/>
    <w:unhideWhenUsed/>
    <w:rsid w:val="005B1EE2"/>
  </w:style>
  <w:style w:type="character" w:styleId="FollowedHyperlink">
    <w:name w:val="FollowedHyperlink"/>
    <w:basedOn w:val="DefaultParagraphFont"/>
    <w:uiPriority w:val="99"/>
    <w:semiHidden/>
    <w:unhideWhenUsed/>
    <w:rsid w:val="00D609E6"/>
    <w:rPr>
      <w:color w:val="800080" w:themeColor="followedHyperlink"/>
      <w:u w:val="single"/>
    </w:rPr>
  </w:style>
  <w:style w:type="paragraph" w:styleId="ListParagraph">
    <w:name w:val="List Paragraph"/>
    <w:basedOn w:val="Normal"/>
    <w:uiPriority w:val="34"/>
    <w:qFormat/>
    <w:rsid w:val="00635AF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111F"/>
    <w:rPr>
      <w:color w:val="0000FF"/>
      <w:u w:val="single"/>
    </w:rPr>
  </w:style>
  <w:style w:type="paragraph" w:customStyle="1" w:styleId="EndNoteBibliographyTitle">
    <w:name w:val="EndNote Bibliography Title"/>
    <w:basedOn w:val="Normal"/>
    <w:rsid w:val="00CE431E"/>
    <w:pPr>
      <w:jc w:val="center"/>
    </w:pPr>
    <w:rPr>
      <w:rFonts w:ascii="Cambria" w:hAnsi="Cambria"/>
    </w:rPr>
  </w:style>
  <w:style w:type="paragraph" w:customStyle="1" w:styleId="EndNoteBibliography">
    <w:name w:val="EndNote Bibliography"/>
    <w:basedOn w:val="Normal"/>
    <w:rsid w:val="00CE431E"/>
    <w:rPr>
      <w:rFonts w:ascii="Cambria" w:hAnsi="Cambria"/>
    </w:rPr>
  </w:style>
  <w:style w:type="paragraph" w:styleId="Header">
    <w:name w:val="header"/>
    <w:basedOn w:val="Normal"/>
    <w:link w:val="HeaderChar"/>
    <w:uiPriority w:val="99"/>
    <w:unhideWhenUsed/>
    <w:rsid w:val="00A04802"/>
    <w:pPr>
      <w:tabs>
        <w:tab w:val="center" w:pos="4320"/>
        <w:tab w:val="right" w:pos="8640"/>
      </w:tabs>
    </w:pPr>
  </w:style>
  <w:style w:type="character" w:customStyle="1" w:styleId="HeaderChar">
    <w:name w:val="Header Char"/>
    <w:basedOn w:val="DefaultParagraphFont"/>
    <w:link w:val="Header"/>
    <w:uiPriority w:val="99"/>
    <w:rsid w:val="00A04802"/>
  </w:style>
  <w:style w:type="paragraph" w:styleId="Footer">
    <w:name w:val="footer"/>
    <w:basedOn w:val="Normal"/>
    <w:link w:val="FooterChar"/>
    <w:uiPriority w:val="99"/>
    <w:unhideWhenUsed/>
    <w:rsid w:val="00A04802"/>
    <w:pPr>
      <w:tabs>
        <w:tab w:val="center" w:pos="4320"/>
        <w:tab w:val="right" w:pos="8640"/>
      </w:tabs>
    </w:pPr>
  </w:style>
  <w:style w:type="character" w:customStyle="1" w:styleId="FooterChar">
    <w:name w:val="Footer Char"/>
    <w:basedOn w:val="DefaultParagraphFont"/>
    <w:link w:val="Footer"/>
    <w:uiPriority w:val="99"/>
    <w:rsid w:val="00A04802"/>
  </w:style>
  <w:style w:type="character" w:styleId="PageNumber">
    <w:name w:val="page number"/>
    <w:basedOn w:val="DefaultParagraphFont"/>
    <w:uiPriority w:val="99"/>
    <w:semiHidden/>
    <w:unhideWhenUsed/>
    <w:rsid w:val="00A04802"/>
  </w:style>
  <w:style w:type="paragraph" w:styleId="NormalWeb">
    <w:name w:val="Normal (Web)"/>
    <w:basedOn w:val="Normal"/>
    <w:uiPriority w:val="99"/>
    <w:semiHidden/>
    <w:unhideWhenUsed/>
    <w:rsid w:val="006F1579"/>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A16FD4"/>
    <w:rPr>
      <w:rFonts w:ascii="Tahoma" w:hAnsi="Tahoma" w:cs="Tahoma"/>
      <w:sz w:val="16"/>
      <w:szCs w:val="16"/>
    </w:rPr>
  </w:style>
  <w:style w:type="character" w:customStyle="1" w:styleId="BalloonTextChar">
    <w:name w:val="Balloon Text Char"/>
    <w:basedOn w:val="DefaultParagraphFont"/>
    <w:link w:val="BalloonText"/>
    <w:uiPriority w:val="99"/>
    <w:semiHidden/>
    <w:rsid w:val="00A16FD4"/>
    <w:rPr>
      <w:rFonts w:ascii="Tahoma" w:hAnsi="Tahoma" w:cs="Tahoma"/>
      <w:sz w:val="16"/>
      <w:szCs w:val="16"/>
    </w:rPr>
  </w:style>
  <w:style w:type="character" w:styleId="CommentReference">
    <w:name w:val="annotation reference"/>
    <w:basedOn w:val="DefaultParagraphFont"/>
    <w:uiPriority w:val="99"/>
    <w:semiHidden/>
    <w:unhideWhenUsed/>
    <w:rsid w:val="008D08F6"/>
    <w:rPr>
      <w:sz w:val="16"/>
      <w:szCs w:val="16"/>
    </w:rPr>
  </w:style>
  <w:style w:type="paragraph" w:styleId="CommentText">
    <w:name w:val="annotation text"/>
    <w:basedOn w:val="Normal"/>
    <w:link w:val="CommentTextChar"/>
    <w:uiPriority w:val="99"/>
    <w:semiHidden/>
    <w:unhideWhenUsed/>
    <w:rsid w:val="008D08F6"/>
    <w:rPr>
      <w:sz w:val="20"/>
      <w:szCs w:val="20"/>
    </w:rPr>
  </w:style>
  <w:style w:type="character" w:customStyle="1" w:styleId="CommentTextChar">
    <w:name w:val="Comment Text Char"/>
    <w:basedOn w:val="DefaultParagraphFont"/>
    <w:link w:val="CommentText"/>
    <w:uiPriority w:val="99"/>
    <w:semiHidden/>
    <w:rsid w:val="008D08F6"/>
    <w:rPr>
      <w:sz w:val="20"/>
      <w:szCs w:val="20"/>
    </w:rPr>
  </w:style>
  <w:style w:type="paragraph" w:styleId="CommentSubject">
    <w:name w:val="annotation subject"/>
    <w:basedOn w:val="CommentText"/>
    <w:next w:val="CommentText"/>
    <w:link w:val="CommentSubjectChar"/>
    <w:uiPriority w:val="99"/>
    <w:semiHidden/>
    <w:unhideWhenUsed/>
    <w:rsid w:val="008D08F6"/>
    <w:rPr>
      <w:b/>
      <w:bCs/>
    </w:rPr>
  </w:style>
  <w:style w:type="character" w:customStyle="1" w:styleId="CommentSubjectChar">
    <w:name w:val="Comment Subject Char"/>
    <w:basedOn w:val="CommentTextChar"/>
    <w:link w:val="CommentSubject"/>
    <w:uiPriority w:val="99"/>
    <w:semiHidden/>
    <w:rsid w:val="008D08F6"/>
    <w:rPr>
      <w:b/>
      <w:bCs/>
      <w:sz w:val="20"/>
      <w:szCs w:val="20"/>
    </w:rPr>
  </w:style>
  <w:style w:type="paragraph" w:styleId="Revision">
    <w:name w:val="Revision"/>
    <w:hidden/>
    <w:uiPriority w:val="99"/>
    <w:semiHidden/>
    <w:rsid w:val="002C4BF4"/>
  </w:style>
  <w:style w:type="character" w:styleId="LineNumber">
    <w:name w:val="line number"/>
    <w:basedOn w:val="DefaultParagraphFont"/>
    <w:uiPriority w:val="99"/>
    <w:semiHidden/>
    <w:unhideWhenUsed/>
    <w:rsid w:val="005B1EE2"/>
  </w:style>
  <w:style w:type="character" w:styleId="FollowedHyperlink">
    <w:name w:val="FollowedHyperlink"/>
    <w:basedOn w:val="DefaultParagraphFont"/>
    <w:uiPriority w:val="99"/>
    <w:semiHidden/>
    <w:unhideWhenUsed/>
    <w:rsid w:val="00D609E6"/>
    <w:rPr>
      <w:color w:val="800080" w:themeColor="followedHyperlink"/>
      <w:u w:val="single"/>
    </w:rPr>
  </w:style>
  <w:style w:type="paragraph" w:styleId="ListParagraph">
    <w:name w:val="List Paragraph"/>
    <w:basedOn w:val="Normal"/>
    <w:uiPriority w:val="34"/>
    <w:qFormat/>
    <w:rsid w:val="00635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262">
      <w:bodyDiv w:val="1"/>
      <w:marLeft w:val="0"/>
      <w:marRight w:val="0"/>
      <w:marTop w:val="0"/>
      <w:marBottom w:val="0"/>
      <w:divBdr>
        <w:top w:val="none" w:sz="0" w:space="0" w:color="auto"/>
        <w:left w:val="none" w:sz="0" w:space="0" w:color="auto"/>
        <w:bottom w:val="none" w:sz="0" w:space="0" w:color="auto"/>
        <w:right w:val="none" w:sz="0" w:space="0" w:color="auto"/>
      </w:divBdr>
    </w:div>
    <w:div w:id="7485714">
      <w:bodyDiv w:val="1"/>
      <w:marLeft w:val="0"/>
      <w:marRight w:val="0"/>
      <w:marTop w:val="0"/>
      <w:marBottom w:val="0"/>
      <w:divBdr>
        <w:top w:val="none" w:sz="0" w:space="0" w:color="auto"/>
        <w:left w:val="none" w:sz="0" w:space="0" w:color="auto"/>
        <w:bottom w:val="none" w:sz="0" w:space="0" w:color="auto"/>
        <w:right w:val="none" w:sz="0" w:space="0" w:color="auto"/>
      </w:divBdr>
    </w:div>
    <w:div w:id="62025580">
      <w:bodyDiv w:val="1"/>
      <w:marLeft w:val="0"/>
      <w:marRight w:val="0"/>
      <w:marTop w:val="0"/>
      <w:marBottom w:val="0"/>
      <w:divBdr>
        <w:top w:val="none" w:sz="0" w:space="0" w:color="auto"/>
        <w:left w:val="none" w:sz="0" w:space="0" w:color="auto"/>
        <w:bottom w:val="none" w:sz="0" w:space="0" w:color="auto"/>
        <w:right w:val="none" w:sz="0" w:space="0" w:color="auto"/>
      </w:divBdr>
    </w:div>
    <w:div w:id="101264303">
      <w:bodyDiv w:val="1"/>
      <w:marLeft w:val="0"/>
      <w:marRight w:val="0"/>
      <w:marTop w:val="0"/>
      <w:marBottom w:val="0"/>
      <w:divBdr>
        <w:top w:val="none" w:sz="0" w:space="0" w:color="auto"/>
        <w:left w:val="none" w:sz="0" w:space="0" w:color="auto"/>
        <w:bottom w:val="none" w:sz="0" w:space="0" w:color="auto"/>
        <w:right w:val="none" w:sz="0" w:space="0" w:color="auto"/>
      </w:divBdr>
    </w:div>
    <w:div w:id="104812499">
      <w:bodyDiv w:val="1"/>
      <w:marLeft w:val="0"/>
      <w:marRight w:val="0"/>
      <w:marTop w:val="0"/>
      <w:marBottom w:val="0"/>
      <w:divBdr>
        <w:top w:val="none" w:sz="0" w:space="0" w:color="auto"/>
        <w:left w:val="none" w:sz="0" w:space="0" w:color="auto"/>
        <w:bottom w:val="none" w:sz="0" w:space="0" w:color="auto"/>
        <w:right w:val="none" w:sz="0" w:space="0" w:color="auto"/>
      </w:divBdr>
    </w:div>
    <w:div w:id="109324587">
      <w:bodyDiv w:val="1"/>
      <w:marLeft w:val="0"/>
      <w:marRight w:val="0"/>
      <w:marTop w:val="0"/>
      <w:marBottom w:val="0"/>
      <w:divBdr>
        <w:top w:val="none" w:sz="0" w:space="0" w:color="auto"/>
        <w:left w:val="none" w:sz="0" w:space="0" w:color="auto"/>
        <w:bottom w:val="none" w:sz="0" w:space="0" w:color="auto"/>
        <w:right w:val="none" w:sz="0" w:space="0" w:color="auto"/>
      </w:divBdr>
    </w:div>
    <w:div w:id="140735816">
      <w:bodyDiv w:val="1"/>
      <w:marLeft w:val="0"/>
      <w:marRight w:val="0"/>
      <w:marTop w:val="0"/>
      <w:marBottom w:val="0"/>
      <w:divBdr>
        <w:top w:val="none" w:sz="0" w:space="0" w:color="auto"/>
        <w:left w:val="none" w:sz="0" w:space="0" w:color="auto"/>
        <w:bottom w:val="none" w:sz="0" w:space="0" w:color="auto"/>
        <w:right w:val="none" w:sz="0" w:space="0" w:color="auto"/>
      </w:divBdr>
    </w:div>
    <w:div w:id="180315227">
      <w:bodyDiv w:val="1"/>
      <w:marLeft w:val="0"/>
      <w:marRight w:val="0"/>
      <w:marTop w:val="0"/>
      <w:marBottom w:val="0"/>
      <w:divBdr>
        <w:top w:val="none" w:sz="0" w:space="0" w:color="auto"/>
        <w:left w:val="none" w:sz="0" w:space="0" w:color="auto"/>
        <w:bottom w:val="none" w:sz="0" w:space="0" w:color="auto"/>
        <w:right w:val="none" w:sz="0" w:space="0" w:color="auto"/>
      </w:divBdr>
    </w:div>
    <w:div w:id="193620770">
      <w:bodyDiv w:val="1"/>
      <w:marLeft w:val="0"/>
      <w:marRight w:val="0"/>
      <w:marTop w:val="0"/>
      <w:marBottom w:val="0"/>
      <w:divBdr>
        <w:top w:val="none" w:sz="0" w:space="0" w:color="auto"/>
        <w:left w:val="none" w:sz="0" w:space="0" w:color="auto"/>
        <w:bottom w:val="none" w:sz="0" w:space="0" w:color="auto"/>
        <w:right w:val="none" w:sz="0" w:space="0" w:color="auto"/>
      </w:divBdr>
    </w:div>
    <w:div w:id="213858486">
      <w:bodyDiv w:val="1"/>
      <w:marLeft w:val="0"/>
      <w:marRight w:val="0"/>
      <w:marTop w:val="0"/>
      <w:marBottom w:val="0"/>
      <w:divBdr>
        <w:top w:val="none" w:sz="0" w:space="0" w:color="auto"/>
        <w:left w:val="none" w:sz="0" w:space="0" w:color="auto"/>
        <w:bottom w:val="none" w:sz="0" w:space="0" w:color="auto"/>
        <w:right w:val="none" w:sz="0" w:space="0" w:color="auto"/>
      </w:divBdr>
    </w:div>
    <w:div w:id="243803989">
      <w:bodyDiv w:val="1"/>
      <w:marLeft w:val="0"/>
      <w:marRight w:val="0"/>
      <w:marTop w:val="0"/>
      <w:marBottom w:val="0"/>
      <w:divBdr>
        <w:top w:val="none" w:sz="0" w:space="0" w:color="auto"/>
        <w:left w:val="none" w:sz="0" w:space="0" w:color="auto"/>
        <w:bottom w:val="none" w:sz="0" w:space="0" w:color="auto"/>
        <w:right w:val="none" w:sz="0" w:space="0" w:color="auto"/>
      </w:divBdr>
    </w:div>
    <w:div w:id="248075914">
      <w:bodyDiv w:val="1"/>
      <w:marLeft w:val="0"/>
      <w:marRight w:val="0"/>
      <w:marTop w:val="0"/>
      <w:marBottom w:val="0"/>
      <w:divBdr>
        <w:top w:val="none" w:sz="0" w:space="0" w:color="auto"/>
        <w:left w:val="none" w:sz="0" w:space="0" w:color="auto"/>
        <w:bottom w:val="none" w:sz="0" w:space="0" w:color="auto"/>
        <w:right w:val="none" w:sz="0" w:space="0" w:color="auto"/>
      </w:divBdr>
    </w:div>
    <w:div w:id="274292597">
      <w:bodyDiv w:val="1"/>
      <w:marLeft w:val="0"/>
      <w:marRight w:val="0"/>
      <w:marTop w:val="0"/>
      <w:marBottom w:val="0"/>
      <w:divBdr>
        <w:top w:val="none" w:sz="0" w:space="0" w:color="auto"/>
        <w:left w:val="none" w:sz="0" w:space="0" w:color="auto"/>
        <w:bottom w:val="none" w:sz="0" w:space="0" w:color="auto"/>
        <w:right w:val="none" w:sz="0" w:space="0" w:color="auto"/>
      </w:divBdr>
    </w:div>
    <w:div w:id="325477599">
      <w:bodyDiv w:val="1"/>
      <w:marLeft w:val="0"/>
      <w:marRight w:val="0"/>
      <w:marTop w:val="0"/>
      <w:marBottom w:val="0"/>
      <w:divBdr>
        <w:top w:val="none" w:sz="0" w:space="0" w:color="auto"/>
        <w:left w:val="none" w:sz="0" w:space="0" w:color="auto"/>
        <w:bottom w:val="none" w:sz="0" w:space="0" w:color="auto"/>
        <w:right w:val="none" w:sz="0" w:space="0" w:color="auto"/>
      </w:divBdr>
    </w:div>
    <w:div w:id="352415194">
      <w:bodyDiv w:val="1"/>
      <w:marLeft w:val="0"/>
      <w:marRight w:val="0"/>
      <w:marTop w:val="0"/>
      <w:marBottom w:val="0"/>
      <w:divBdr>
        <w:top w:val="none" w:sz="0" w:space="0" w:color="auto"/>
        <w:left w:val="none" w:sz="0" w:space="0" w:color="auto"/>
        <w:bottom w:val="none" w:sz="0" w:space="0" w:color="auto"/>
        <w:right w:val="none" w:sz="0" w:space="0" w:color="auto"/>
      </w:divBdr>
    </w:div>
    <w:div w:id="354040014">
      <w:bodyDiv w:val="1"/>
      <w:marLeft w:val="0"/>
      <w:marRight w:val="0"/>
      <w:marTop w:val="0"/>
      <w:marBottom w:val="0"/>
      <w:divBdr>
        <w:top w:val="none" w:sz="0" w:space="0" w:color="auto"/>
        <w:left w:val="none" w:sz="0" w:space="0" w:color="auto"/>
        <w:bottom w:val="none" w:sz="0" w:space="0" w:color="auto"/>
        <w:right w:val="none" w:sz="0" w:space="0" w:color="auto"/>
      </w:divBdr>
    </w:div>
    <w:div w:id="373120992">
      <w:bodyDiv w:val="1"/>
      <w:marLeft w:val="0"/>
      <w:marRight w:val="0"/>
      <w:marTop w:val="0"/>
      <w:marBottom w:val="0"/>
      <w:divBdr>
        <w:top w:val="none" w:sz="0" w:space="0" w:color="auto"/>
        <w:left w:val="none" w:sz="0" w:space="0" w:color="auto"/>
        <w:bottom w:val="none" w:sz="0" w:space="0" w:color="auto"/>
        <w:right w:val="none" w:sz="0" w:space="0" w:color="auto"/>
      </w:divBdr>
    </w:div>
    <w:div w:id="380834160">
      <w:bodyDiv w:val="1"/>
      <w:marLeft w:val="0"/>
      <w:marRight w:val="0"/>
      <w:marTop w:val="0"/>
      <w:marBottom w:val="0"/>
      <w:divBdr>
        <w:top w:val="none" w:sz="0" w:space="0" w:color="auto"/>
        <w:left w:val="none" w:sz="0" w:space="0" w:color="auto"/>
        <w:bottom w:val="none" w:sz="0" w:space="0" w:color="auto"/>
        <w:right w:val="none" w:sz="0" w:space="0" w:color="auto"/>
      </w:divBdr>
    </w:div>
    <w:div w:id="429353633">
      <w:bodyDiv w:val="1"/>
      <w:marLeft w:val="0"/>
      <w:marRight w:val="0"/>
      <w:marTop w:val="0"/>
      <w:marBottom w:val="0"/>
      <w:divBdr>
        <w:top w:val="none" w:sz="0" w:space="0" w:color="auto"/>
        <w:left w:val="none" w:sz="0" w:space="0" w:color="auto"/>
        <w:bottom w:val="none" w:sz="0" w:space="0" w:color="auto"/>
        <w:right w:val="none" w:sz="0" w:space="0" w:color="auto"/>
      </w:divBdr>
    </w:div>
    <w:div w:id="436607067">
      <w:bodyDiv w:val="1"/>
      <w:marLeft w:val="0"/>
      <w:marRight w:val="0"/>
      <w:marTop w:val="0"/>
      <w:marBottom w:val="0"/>
      <w:divBdr>
        <w:top w:val="none" w:sz="0" w:space="0" w:color="auto"/>
        <w:left w:val="none" w:sz="0" w:space="0" w:color="auto"/>
        <w:bottom w:val="none" w:sz="0" w:space="0" w:color="auto"/>
        <w:right w:val="none" w:sz="0" w:space="0" w:color="auto"/>
      </w:divBdr>
    </w:div>
    <w:div w:id="528181888">
      <w:bodyDiv w:val="1"/>
      <w:marLeft w:val="0"/>
      <w:marRight w:val="0"/>
      <w:marTop w:val="0"/>
      <w:marBottom w:val="0"/>
      <w:divBdr>
        <w:top w:val="none" w:sz="0" w:space="0" w:color="auto"/>
        <w:left w:val="none" w:sz="0" w:space="0" w:color="auto"/>
        <w:bottom w:val="none" w:sz="0" w:space="0" w:color="auto"/>
        <w:right w:val="none" w:sz="0" w:space="0" w:color="auto"/>
      </w:divBdr>
    </w:div>
    <w:div w:id="528184999">
      <w:bodyDiv w:val="1"/>
      <w:marLeft w:val="0"/>
      <w:marRight w:val="0"/>
      <w:marTop w:val="0"/>
      <w:marBottom w:val="0"/>
      <w:divBdr>
        <w:top w:val="none" w:sz="0" w:space="0" w:color="auto"/>
        <w:left w:val="none" w:sz="0" w:space="0" w:color="auto"/>
        <w:bottom w:val="none" w:sz="0" w:space="0" w:color="auto"/>
        <w:right w:val="none" w:sz="0" w:space="0" w:color="auto"/>
      </w:divBdr>
    </w:div>
    <w:div w:id="575821933">
      <w:bodyDiv w:val="1"/>
      <w:marLeft w:val="0"/>
      <w:marRight w:val="0"/>
      <w:marTop w:val="0"/>
      <w:marBottom w:val="0"/>
      <w:divBdr>
        <w:top w:val="none" w:sz="0" w:space="0" w:color="auto"/>
        <w:left w:val="none" w:sz="0" w:space="0" w:color="auto"/>
        <w:bottom w:val="none" w:sz="0" w:space="0" w:color="auto"/>
        <w:right w:val="none" w:sz="0" w:space="0" w:color="auto"/>
      </w:divBdr>
    </w:div>
    <w:div w:id="604339400">
      <w:bodyDiv w:val="1"/>
      <w:marLeft w:val="0"/>
      <w:marRight w:val="0"/>
      <w:marTop w:val="0"/>
      <w:marBottom w:val="0"/>
      <w:divBdr>
        <w:top w:val="none" w:sz="0" w:space="0" w:color="auto"/>
        <w:left w:val="none" w:sz="0" w:space="0" w:color="auto"/>
        <w:bottom w:val="none" w:sz="0" w:space="0" w:color="auto"/>
        <w:right w:val="none" w:sz="0" w:space="0" w:color="auto"/>
      </w:divBdr>
    </w:div>
    <w:div w:id="623927510">
      <w:bodyDiv w:val="1"/>
      <w:marLeft w:val="0"/>
      <w:marRight w:val="0"/>
      <w:marTop w:val="0"/>
      <w:marBottom w:val="0"/>
      <w:divBdr>
        <w:top w:val="none" w:sz="0" w:space="0" w:color="auto"/>
        <w:left w:val="none" w:sz="0" w:space="0" w:color="auto"/>
        <w:bottom w:val="none" w:sz="0" w:space="0" w:color="auto"/>
        <w:right w:val="none" w:sz="0" w:space="0" w:color="auto"/>
      </w:divBdr>
    </w:div>
    <w:div w:id="707026728">
      <w:bodyDiv w:val="1"/>
      <w:marLeft w:val="0"/>
      <w:marRight w:val="0"/>
      <w:marTop w:val="0"/>
      <w:marBottom w:val="0"/>
      <w:divBdr>
        <w:top w:val="none" w:sz="0" w:space="0" w:color="auto"/>
        <w:left w:val="none" w:sz="0" w:space="0" w:color="auto"/>
        <w:bottom w:val="none" w:sz="0" w:space="0" w:color="auto"/>
        <w:right w:val="none" w:sz="0" w:space="0" w:color="auto"/>
      </w:divBdr>
    </w:div>
    <w:div w:id="739523391">
      <w:bodyDiv w:val="1"/>
      <w:marLeft w:val="0"/>
      <w:marRight w:val="0"/>
      <w:marTop w:val="0"/>
      <w:marBottom w:val="0"/>
      <w:divBdr>
        <w:top w:val="none" w:sz="0" w:space="0" w:color="auto"/>
        <w:left w:val="none" w:sz="0" w:space="0" w:color="auto"/>
        <w:bottom w:val="none" w:sz="0" w:space="0" w:color="auto"/>
        <w:right w:val="none" w:sz="0" w:space="0" w:color="auto"/>
      </w:divBdr>
    </w:div>
    <w:div w:id="750859223">
      <w:bodyDiv w:val="1"/>
      <w:marLeft w:val="0"/>
      <w:marRight w:val="0"/>
      <w:marTop w:val="0"/>
      <w:marBottom w:val="0"/>
      <w:divBdr>
        <w:top w:val="none" w:sz="0" w:space="0" w:color="auto"/>
        <w:left w:val="none" w:sz="0" w:space="0" w:color="auto"/>
        <w:bottom w:val="none" w:sz="0" w:space="0" w:color="auto"/>
        <w:right w:val="none" w:sz="0" w:space="0" w:color="auto"/>
      </w:divBdr>
    </w:div>
    <w:div w:id="784082002">
      <w:bodyDiv w:val="1"/>
      <w:marLeft w:val="0"/>
      <w:marRight w:val="0"/>
      <w:marTop w:val="0"/>
      <w:marBottom w:val="0"/>
      <w:divBdr>
        <w:top w:val="none" w:sz="0" w:space="0" w:color="auto"/>
        <w:left w:val="none" w:sz="0" w:space="0" w:color="auto"/>
        <w:bottom w:val="none" w:sz="0" w:space="0" w:color="auto"/>
        <w:right w:val="none" w:sz="0" w:space="0" w:color="auto"/>
      </w:divBdr>
    </w:div>
    <w:div w:id="878276088">
      <w:bodyDiv w:val="1"/>
      <w:marLeft w:val="0"/>
      <w:marRight w:val="0"/>
      <w:marTop w:val="0"/>
      <w:marBottom w:val="0"/>
      <w:divBdr>
        <w:top w:val="none" w:sz="0" w:space="0" w:color="auto"/>
        <w:left w:val="none" w:sz="0" w:space="0" w:color="auto"/>
        <w:bottom w:val="none" w:sz="0" w:space="0" w:color="auto"/>
        <w:right w:val="none" w:sz="0" w:space="0" w:color="auto"/>
      </w:divBdr>
    </w:div>
    <w:div w:id="1000960482">
      <w:bodyDiv w:val="1"/>
      <w:marLeft w:val="0"/>
      <w:marRight w:val="0"/>
      <w:marTop w:val="0"/>
      <w:marBottom w:val="0"/>
      <w:divBdr>
        <w:top w:val="none" w:sz="0" w:space="0" w:color="auto"/>
        <w:left w:val="none" w:sz="0" w:space="0" w:color="auto"/>
        <w:bottom w:val="none" w:sz="0" w:space="0" w:color="auto"/>
        <w:right w:val="none" w:sz="0" w:space="0" w:color="auto"/>
      </w:divBdr>
    </w:div>
    <w:div w:id="1025717455">
      <w:bodyDiv w:val="1"/>
      <w:marLeft w:val="0"/>
      <w:marRight w:val="0"/>
      <w:marTop w:val="0"/>
      <w:marBottom w:val="0"/>
      <w:divBdr>
        <w:top w:val="none" w:sz="0" w:space="0" w:color="auto"/>
        <w:left w:val="none" w:sz="0" w:space="0" w:color="auto"/>
        <w:bottom w:val="none" w:sz="0" w:space="0" w:color="auto"/>
        <w:right w:val="none" w:sz="0" w:space="0" w:color="auto"/>
      </w:divBdr>
    </w:div>
    <w:div w:id="1060135821">
      <w:bodyDiv w:val="1"/>
      <w:marLeft w:val="0"/>
      <w:marRight w:val="0"/>
      <w:marTop w:val="0"/>
      <w:marBottom w:val="0"/>
      <w:divBdr>
        <w:top w:val="none" w:sz="0" w:space="0" w:color="auto"/>
        <w:left w:val="none" w:sz="0" w:space="0" w:color="auto"/>
        <w:bottom w:val="none" w:sz="0" w:space="0" w:color="auto"/>
        <w:right w:val="none" w:sz="0" w:space="0" w:color="auto"/>
      </w:divBdr>
    </w:div>
    <w:div w:id="1067922455">
      <w:bodyDiv w:val="1"/>
      <w:marLeft w:val="0"/>
      <w:marRight w:val="0"/>
      <w:marTop w:val="0"/>
      <w:marBottom w:val="0"/>
      <w:divBdr>
        <w:top w:val="none" w:sz="0" w:space="0" w:color="auto"/>
        <w:left w:val="none" w:sz="0" w:space="0" w:color="auto"/>
        <w:bottom w:val="none" w:sz="0" w:space="0" w:color="auto"/>
        <w:right w:val="none" w:sz="0" w:space="0" w:color="auto"/>
      </w:divBdr>
    </w:div>
    <w:div w:id="1077288246">
      <w:bodyDiv w:val="1"/>
      <w:marLeft w:val="0"/>
      <w:marRight w:val="0"/>
      <w:marTop w:val="0"/>
      <w:marBottom w:val="0"/>
      <w:divBdr>
        <w:top w:val="none" w:sz="0" w:space="0" w:color="auto"/>
        <w:left w:val="none" w:sz="0" w:space="0" w:color="auto"/>
        <w:bottom w:val="none" w:sz="0" w:space="0" w:color="auto"/>
        <w:right w:val="none" w:sz="0" w:space="0" w:color="auto"/>
      </w:divBdr>
    </w:div>
    <w:div w:id="1082949542">
      <w:bodyDiv w:val="1"/>
      <w:marLeft w:val="0"/>
      <w:marRight w:val="0"/>
      <w:marTop w:val="0"/>
      <w:marBottom w:val="0"/>
      <w:divBdr>
        <w:top w:val="none" w:sz="0" w:space="0" w:color="auto"/>
        <w:left w:val="none" w:sz="0" w:space="0" w:color="auto"/>
        <w:bottom w:val="none" w:sz="0" w:space="0" w:color="auto"/>
        <w:right w:val="none" w:sz="0" w:space="0" w:color="auto"/>
      </w:divBdr>
    </w:div>
    <w:div w:id="1111389457">
      <w:bodyDiv w:val="1"/>
      <w:marLeft w:val="0"/>
      <w:marRight w:val="0"/>
      <w:marTop w:val="0"/>
      <w:marBottom w:val="0"/>
      <w:divBdr>
        <w:top w:val="none" w:sz="0" w:space="0" w:color="auto"/>
        <w:left w:val="none" w:sz="0" w:space="0" w:color="auto"/>
        <w:bottom w:val="none" w:sz="0" w:space="0" w:color="auto"/>
        <w:right w:val="none" w:sz="0" w:space="0" w:color="auto"/>
      </w:divBdr>
    </w:div>
    <w:div w:id="1195390773">
      <w:bodyDiv w:val="1"/>
      <w:marLeft w:val="0"/>
      <w:marRight w:val="0"/>
      <w:marTop w:val="0"/>
      <w:marBottom w:val="0"/>
      <w:divBdr>
        <w:top w:val="none" w:sz="0" w:space="0" w:color="auto"/>
        <w:left w:val="none" w:sz="0" w:space="0" w:color="auto"/>
        <w:bottom w:val="none" w:sz="0" w:space="0" w:color="auto"/>
        <w:right w:val="none" w:sz="0" w:space="0" w:color="auto"/>
      </w:divBdr>
    </w:div>
    <w:div w:id="1217399479">
      <w:bodyDiv w:val="1"/>
      <w:marLeft w:val="0"/>
      <w:marRight w:val="0"/>
      <w:marTop w:val="0"/>
      <w:marBottom w:val="0"/>
      <w:divBdr>
        <w:top w:val="none" w:sz="0" w:space="0" w:color="auto"/>
        <w:left w:val="none" w:sz="0" w:space="0" w:color="auto"/>
        <w:bottom w:val="none" w:sz="0" w:space="0" w:color="auto"/>
        <w:right w:val="none" w:sz="0" w:space="0" w:color="auto"/>
      </w:divBdr>
    </w:div>
    <w:div w:id="1250894564">
      <w:bodyDiv w:val="1"/>
      <w:marLeft w:val="0"/>
      <w:marRight w:val="0"/>
      <w:marTop w:val="0"/>
      <w:marBottom w:val="0"/>
      <w:divBdr>
        <w:top w:val="none" w:sz="0" w:space="0" w:color="auto"/>
        <w:left w:val="none" w:sz="0" w:space="0" w:color="auto"/>
        <w:bottom w:val="none" w:sz="0" w:space="0" w:color="auto"/>
        <w:right w:val="none" w:sz="0" w:space="0" w:color="auto"/>
      </w:divBdr>
    </w:div>
    <w:div w:id="1267153403">
      <w:bodyDiv w:val="1"/>
      <w:marLeft w:val="0"/>
      <w:marRight w:val="0"/>
      <w:marTop w:val="0"/>
      <w:marBottom w:val="0"/>
      <w:divBdr>
        <w:top w:val="none" w:sz="0" w:space="0" w:color="auto"/>
        <w:left w:val="none" w:sz="0" w:space="0" w:color="auto"/>
        <w:bottom w:val="none" w:sz="0" w:space="0" w:color="auto"/>
        <w:right w:val="none" w:sz="0" w:space="0" w:color="auto"/>
      </w:divBdr>
    </w:div>
    <w:div w:id="1303921912">
      <w:bodyDiv w:val="1"/>
      <w:marLeft w:val="0"/>
      <w:marRight w:val="0"/>
      <w:marTop w:val="0"/>
      <w:marBottom w:val="0"/>
      <w:divBdr>
        <w:top w:val="none" w:sz="0" w:space="0" w:color="auto"/>
        <w:left w:val="none" w:sz="0" w:space="0" w:color="auto"/>
        <w:bottom w:val="none" w:sz="0" w:space="0" w:color="auto"/>
        <w:right w:val="none" w:sz="0" w:space="0" w:color="auto"/>
      </w:divBdr>
    </w:div>
    <w:div w:id="1335449298">
      <w:bodyDiv w:val="1"/>
      <w:marLeft w:val="0"/>
      <w:marRight w:val="0"/>
      <w:marTop w:val="0"/>
      <w:marBottom w:val="0"/>
      <w:divBdr>
        <w:top w:val="none" w:sz="0" w:space="0" w:color="auto"/>
        <w:left w:val="none" w:sz="0" w:space="0" w:color="auto"/>
        <w:bottom w:val="none" w:sz="0" w:space="0" w:color="auto"/>
        <w:right w:val="none" w:sz="0" w:space="0" w:color="auto"/>
      </w:divBdr>
    </w:div>
    <w:div w:id="1367681986">
      <w:bodyDiv w:val="1"/>
      <w:marLeft w:val="0"/>
      <w:marRight w:val="0"/>
      <w:marTop w:val="0"/>
      <w:marBottom w:val="0"/>
      <w:divBdr>
        <w:top w:val="none" w:sz="0" w:space="0" w:color="auto"/>
        <w:left w:val="none" w:sz="0" w:space="0" w:color="auto"/>
        <w:bottom w:val="none" w:sz="0" w:space="0" w:color="auto"/>
        <w:right w:val="none" w:sz="0" w:space="0" w:color="auto"/>
      </w:divBdr>
    </w:div>
    <w:div w:id="1397053185">
      <w:bodyDiv w:val="1"/>
      <w:marLeft w:val="0"/>
      <w:marRight w:val="0"/>
      <w:marTop w:val="0"/>
      <w:marBottom w:val="0"/>
      <w:divBdr>
        <w:top w:val="none" w:sz="0" w:space="0" w:color="auto"/>
        <w:left w:val="none" w:sz="0" w:space="0" w:color="auto"/>
        <w:bottom w:val="none" w:sz="0" w:space="0" w:color="auto"/>
        <w:right w:val="none" w:sz="0" w:space="0" w:color="auto"/>
      </w:divBdr>
    </w:div>
    <w:div w:id="1402558156">
      <w:bodyDiv w:val="1"/>
      <w:marLeft w:val="0"/>
      <w:marRight w:val="0"/>
      <w:marTop w:val="0"/>
      <w:marBottom w:val="0"/>
      <w:divBdr>
        <w:top w:val="none" w:sz="0" w:space="0" w:color="auto"/>
        <w:left w:val="none" w:sz="0" w:space="0" w:color="auto"/>
        <w:bottom w:val="none" w:sz="0" w:space="0" w:color="auto"/>
        <w:right w:val="none" w:sz="0" w:space="0" w:color="auto"/>
      </w:divBdr>
    </w:div>
    <w:div w:id="1424837273">
      <w:bodyDiv w:val="1"/>
      <w:marLeft w:val="0"/>
      <w:marRight w:val="0"/>
      <w:marTop w:val="0"/>
      <w:marBottom w:val="0"/>
      <w:divBdr>
        <w:top w:val="none" w:sz="0" w:space="0" w:color="auto"/>
        <w:left w:val="none" w:sz="0" w:space="0" w:color="auto"/>
        <w:bottom w:val="none" w:sz="0" w:space="0" w:color="auto"/>
        <w:right w:val="none" w:sz="0" w:space="0" w:color="auto"/>
      </w:divBdr>
    </w:div>
    <w:div w:id="1524897608">
      <w:bodyDiv w:val="1"/>
      <w:marLeft w:val="0"/>
      <w:marRight w:val="0"/>
      <w:marTop w:val="0"/>
      <w:marBottom w:val="0"/>
      <w:divBdr>
        <w:top w:val="none" w:sz="0" w:space="0" w:color="auto"/>
        <w:left w:val="none" w:sz="0" w:space="0" w:color="auto"/>
        <w:bottom w:val="none" w:sz="0" w:space="0" w:color="auto"/>
        <w:right w:val="none" w:sz="0" w:space="0" w:color="auto"/>
      </w:divBdr>
    </w:div>
    <w:div w:id="1606376240">
      <w:bodyDiv w:val="1"/>
      <w:marLeft w:val="0"/>
      <w:marRight w:val="0"/>
      <w:marTop w:val="0"/>
      <w:marBottom w:val="0"/>
      <w:divBdr>
        <w:top w:val="none" w:sz="0" w:space="0" w:color="auto"/>
        <w:left w:val="none" w:sz="0" w:space="0" w:color="auto"/>
        <w:bottom w:val="none" w:sz="0" w:space="0" w:color="auto"/>
        <w:right w:val="none" w:sz="0" w:space="0" w:color="auto"/>
      </w:divBdr>
    </w:div>
    <w:div w:id="1611887799">
      <w:bodyDiv w:val="1"/>
      <w:marLeft w:val="0"/>
      <w:marRight w:val="0"/>
      <w:marTop w:val="0"/>
      <w:marBottom w:val="0"/>
      <w:divBdr>
        <w:top w:val="none" w:sz="0" w:space="0" w:color="auto"/>
        <w:left w:val="none" w:sz="0" w:space="0" w:color="auto"/>
        <w:bottom w:val="none" w:sz="0" w:space="0" w:color="auto"/>
        <w:right w:val="none" w:sz="0" w:space="0" w:color="auto"/>
      </w:divBdr>
    </w:div>
    <w:div w:id="1638416930">
      <w:bodyDiv w:val="1"/>
      <w:marLeft w:val="0"/>
      <w:marRight w:val="0"/>
      <w:marTop w:val="0"/>
      <w:marBottom w:val="0"/>
      <w:divBdr>
        <w:top w:val="none" w:sz="0" w:space="0" w:color="auto"/>
        <w:left w:val="none" w:sz="0" w:space="0" w:color="auto"/>
        <w:bottom w:val="none" w:sz="0" w:space="0" w:color="auto"/>
        <w:right w:val="none" w:sz="0" w:space="0" w:color="auto"/>
      </w:divBdr>
    </w:div>
    <w:div w:id="1762293405">
      <w:bodyDiv w:val="1"/>
      <w:marLeft w:val="0"/>
      <w:marRight w:val="0"/>
      <w:marTop w:val="0"/>
      <w:marBottom w:val="0"/>
      <w:divBdr>
        <w:top w:val="none" w:sz="0" w:space="0" w:color="auto"/>
        <w:left w:val="none" w:sz="0" w:space="0" w:color="auto"/>
        <w:bottom w:val="none" w:sz="0" w:space="0" w:color="auto"/>
        <w:right w:val="none" w:sz="0" w:space="0" w:color="auto"/>
      </w:divBdr>
    </w:div>
    <w:div w:id="1774085018">
      <w:bodyDiv w:val="1"/>
      <w:marLeft w:val="0"/>
      <w:marRight w:val="0"/>
      <w:marTop w:val="0"/>
      <w:marBottom w:val="0"/>
      <w:divBdr>
        <w:top w:val="none" w:sz="0" w:space="0" w:color="auto"/>
        <w:left w:val="none" w:sz="0" w:space="0" w:color="auto"/>
        <w:bottom w:val="none" w:sz="0" w:space="0" w:color="auto"/>
        <w:right w:val="none" w:sz="0" w:space="0" w:color="auto"/>
      </w:divBdr>
    </w:div>
    <w:div w:id="1816099671">
      <w:bodyDiv w:val="1"/>
      <w:marLeft w:val="0"/>
      <w:marRight w:val="0"/>
      <w:marTop w:val="0"/>
      <w:marBottom w:val="0"/>
      <w:divBdr>
        <w:top w:val="none" w:sz="0" w:space="0" w:color="auto"/>
        <w:left w:val="none" w:sz="0" w:space="0" w:color="auto"/>
        <w:bottom w:val="none" w:sz="0" w:space="0" w:color="auto"/>
        <w:right w:val="none" w:sz="0" w:space="0" w:color="auto"/>
      </w:divBdr>
    </w:div>
    <w:div w:id="1826050366">
      <w:bodyDiv w:val="1"/>
      <w:marLeft w:val="0"/>
      <w:marRight w:val="0"/>
      <w:marTop w:val="0"/>
      <w:marBottom w:val="0"/>
      <w:divBdr>
        <w:top w:val="none" w:sz="0" w:space="0" w:color="auto"/>
        <w:left w:val="none" w:sz="0" w:space="0" w:color="auto"/>
        <w:bottom w:val="none" w:sz="0" w:space="0" w:color="auto"/>
        <w:right w:val="none" w:sz="0" w:space="0" w:color="auto"/>
      </w:divBdr>
    </w:div>
    <w:div w:id="1869221147">
      <w:bodyDiv w:val="1"/>
      <w:marLeft w:val="0"/>
      <w:marRight w:val="0"/>
      <w:marTop w:val="0"/>
      <w:marBottom w:val="0"/>
      <w:divBdr>
        <w:top w:val="none" w:sz="0" w:space="0" w:color="auto"/>
        <w:left w:val="none" w:sz="0" w:space="0" w:color="auto"/>
        <w:bottom w:val="none" w:sz="0" w:space="0" w:color="auto"/>
        <w:right w:val="none" w:sz="0" w:space="0" w:color="auto"/>
      </w:divBdr>
    </w:div>
    <w:div w:id="1994987246">
      <w:bodyDiv w:val="1"/>
      <w:marLeft w:val="0"/>
      <w:marRight w:val="0"/>
      <w:marTop w:val="0"/>
      <w:marBottom w:val="0"/>
      <w:divBdr>
        <w:top w:val="none" w:sz="0" w:space="0" w:color="auto"/>
        <w:left w:val="none" w:sz="0" w:space="0" w:color="auto"/>
        <w:bottom w:val="none" w:sz="0" w:space="0" w:color="auto"/>
        <w:right w:val="none" w:sz="0" w:space="0" w:color="auto"/>
      </w:divBdr>
    </w:div>
    <w:div w:id="2035690295">
      <w:bodyDiv w:val="1"/>
      <w:marLeft w:val="0"/>
      <w:marRight w:val="0"/>
      <w:marTop w:val="0"/>
      <w:marBottom w:val="0"/>
      <w:divBdr>
        <w:top w:val="none" w:sz="0" w:space="0" w:color="auto"/>
        <w:left w:val="none" w:sz="0" w:space="0" w:color="auto"/>
        <w:bottom w:val="none" w:sz="0" w:space="0" w:color="auto"/>
        <w:right w:val="none" w:sz="0" w:space="0" w:color="auto"/>
      </w:divBdr>
    </w:div>
    <w:div w:id="2039508171">
      <w:bodyDiv w:val="1"/>
      <w:marLeft w:val="0"/>
      <w:marRight w:val="0"/>
      <w:marTop w:val="0"/>
      <w:marBottom w:val="0"/>
      <w:divBdr>
        <w:top w:val="none" w:sz="0" w:space="0" w:color="auto"/>
        <w:left w:val="none" w:sz="0" w:space="0" w:color="auto"/>
        <w:bottom w:val="none" w:sz="0" w:space="0" w:color="auto"/>
        <w:right w:val="none" w:sz="0" w:space="0" w:color="auto"/>
      </w:divBdr>
    </w:div>
    <w:div w:id="2064522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cademic.oup.com/clinchem/article/64/11/1646/5608639" TargetMode="External"/><Relationship Id="rId9" Type="http://schemas.openxmlformats.org/officeDocument/2006/relationships/hyperlink" Target="https://pmt-study.pressor.org/"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972</TotalTime>
  <Pages>16</Pages>
  <Words>9371</Words>
  <Characters>53420</Characters>
  <Application>Microsoft Macintosh Word</Application>
  <DocSecurity>0</DocSecurity>
  <Lines>445</Lines>
  <Paragraphs>125</Paragraphs>
  <ScaleCrop>false</ScaleCrop>
  <HeadingPairs>
    <vt:vector size="2" baseType="variant">
      <vt:variant>
        <vt:lpstr>Titel</vt:lpstr>
      </vt:variant>
      <vt:variant>
        <vt:i4>1</vt:i4>
      </vt:variant>
    </vt:vector>
  </HeadingPairs>
  <TitlesOfParts>
    <vt:vector size="1" baseType="lpstr">
      <vt:lpstr/>
    </vt:vector>
  </TitlesOfParts>
  <Company>Universtiy Dresden</Company>
  <LinksUpToDate>false</LinksUpToDate>
  <CharactersWithSpaces>62666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Eisenhofer</dc:creator>
  <cp:lastModifiedBy>Graeme Eisenhofer</cp:lastModifiedBy>
  <cp:revision>271</cp:revision>
  <cp:lastPrinted>2019-05-26T08:19:00Z</cp:lastPrinted>
  <dcterms:created xsi:type="dcterms:W3CDTF">2019-02-01T13:27:00Z</dcterms:created>
  <dcterms:modified xsi:type="dcterms:W3CDTF">2020-07-27T14:08:00Z</dcterms:modified>
</cp:coreProperties>
</file>