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3BC" w:rsidRDefault="00E123BC"/>
    <w:p w:rsidR="006E1560" w:rsidRPr="006E1560" w:rsidRDefault="006E1560">
      <w:pPr>
        <w:rPr>
          <w:rFonts w:ascii="Arial" w:hAnsi="Arial" w:cs="Arial"/>
          <w:sz w:val="24"/>
          <w:szCs w:val="24"/>
        </w:rPr>
      </w:pPr>
      <w:r w:rsidRPr="006E1560">
        <w:rPr>
          <w:rFonts w:ascii="Arial" w:hAnsi="Arial" w:cs="Arial"/>
          <w:b/>
          <w:sz w:val="24"/>
          <w:szCs w:val="24"/>
        </w:rPr>
        <w:t>Sup</w:t>
      </w:r>
      <w:r w:rsidR="0054437D">
        <w:rPr>
          <w:rFonts w:ascii="Arial" w:hAnsi="Arial" w:cs="Arial"/>
          <w:b/>
          <w:sz w:val="24"/>
          <w:szCs w:val="24"/>
        </w:rPr>
        <w:t>p</w:t>
      </w:r>
      <w:r w:rsidRPr="006E1560">
        <w:rPr>
          <w:rFonts w:ascii="Arial" w:hAnsi="Arial" w:cs="Arial"/>
          <w:b/>
          <w:sz w:val="24"/>
          <w:szCs w:val="24"/>
        </w:rPr>
        <w:t>lement</w:t>
      </w:r>
      <w:r w:rsidR="0054437D">
        <w:rPr>
          <w:rFonts w:ascii="Arial" w:hAnsi="Arial" w:cs="Arial"/>
          <w:b/>
          <w:sz w:val="24"/>
          <w:szCs w:val="24"/>
        </w:rPr>
        <w:t>ary</w:t>
      </w:r>
      <w:r w:rsidRPr="006E1560">
        <w:rPr>
          <w:rFonts w:ascii="Arial" w:hAnsi="Arial" w:cs="Arial"/>
          <w:b/>
          <w:sz w:val="24"/>
          <w:szCs w:val="24"/>
        </w:rPr>
        <w:t xml:space="preserve"> </w:t>
      </w:r>
      <w:r w:rsidR="00D77A00">
        <w:rPr>
          <w:rFonts w:ascii="Arial" w:hAnsi="Arial" w:cs="Arial"/>
          <w:b/>
          <w:sz w:val="24"/>
          <w:szCs w:val="24"/>
        </w:rPr>
        <w:t xml:space="preserve"> Table </w:t>
      </w:r>
      <w:r w:rsidRPr="006E1560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FC3576">
        <w:rPr>
          <w:rFonts w:ascii="Arial" w:hAnsi="Arial" w:cs="Arial"/>
          <w:sz w:val="24"/>
          <w:szCs w:val="24"/>
        </w:rPr>
        <w:t>Measurands</w:t>
      </w:r>
      <w:r w:rsidR="00F8057A">
        <w:rPr>
          <w:rFonts w:ascii="Arial" w:hAnsi="Arial" w:cs="Arial"/>
          <w:sz w:val="24"/>
          <w:szCs w:val="24"/>
        </w:rPr>
        <w:t xml:space="preserve"> </w:t>
      </w:r>
      <w:r w:rsidRPr="006E1560">
        <w:rPr>
          <w:rFonts w:ascii="Arial" w:hAnsi="Arial" w:cs="Arial"/>
          <w:sz w:val="24"/>
          <w:szCs w:val="24"/>
        </w:rPr>
        <w:t xml:space="preserve">and methods of </w:t>
      </w:r>
      <w:r w:rsidR="001B4707">
        <w:rPr>
          <w:rFonts w:ascii="Arial" w:hAnsi="Arial" w:cs="Arial"/>
          <w:sz w:val="24"/>
          <w:szCs w:val="24"/>
        </w:rPr>
        <w:t xml:space="preserve">included </w:t>
      </w:r>
      <w:r w:rsidRPr="006E1560">
        <w:rPr>
          <w:rFonts w:ascii="Arial" w:hAnsi="Arial" w:cs="Arial"/>
          <w:sz w:val="24"/>
          <w:szCs w:val="24"/>
        </w:rPr>
        <w:t>CBC parameters</w:t>
      </w:r>
      <w:r w:rsidR="0054437D">
        <w:rPr>
          <w:rFonts w:ascii="Arial" w:hAnsi="Arial" w:cs="Arial"/>
          <w:sz w:val="24"/>
          <w:szCs w:val="24"/>
        </w:rPr>
        <w:t>.</w:t>
      </w:r>
    </w:p>
    <w:tbl>
      <w:tblPr>
        <w:tblStyle w:val="ListTable1Light"/>
        <w:tblW w:w="9606" w:type="dxa"/>
        <w:tblLook w:val="06A0" w:firstRow="1" w:lastRow="0" w:firstColumn="1" w:lastColumn="0" w:noHBand="1" w:noVBand="1"/>
      </w:tblPr>
      <w:tblGrid>
        <w:gridCol w:w="3114"/>
        <w:gridCol w:w="6492"/>
      </w:tblGrid>
      <w:tr w:rsidR="006E1560" w:rsidRPr="00772727" w:rsidTr="00B23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C24175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C24175">
              <w:rPr>
                <w:rFonts w:ascii="Arial" w:hAnsi="Arial" w:cs="Arial"/>
                <w:sz w:val="24"/>
                <w:szCs w:val="24"/>
                <w:lang w:val="en-US"/>
              </w:rPr>
              <w:t>Analytes</w:t>
            </w:r>
          </w:p>
        </w:tc>
        <w:tc>
          <w:tcPr>
            <w:tcW w:w="6492" w:type="dxa"/>
          </w:tcPr>
          <w:p w:rsidR="006E1560" w:rsidRPr="00C24175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C24175">
              <w:rPr>
                <w:rFonts w:ascii="Arial" w:hAnsi="Arial" w:cs="Arial"/>
                <w:sz w:val="24"/>
                <w:szCs w:val="24"/>
                <w:lang w:val="en-US"/>
              </w:rPr>
              <w:t>Methods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Erythrocytes</w:t>
            </w:r>
            <w:r w:rsidR="0058419B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(RBC)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6E1560" w:rsidRPr="00B234BC" w:rsidRDefault="009B7ED4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en-US"/>
              </w:rPr>
            </w:pPr>
            <w:bookmarkStart w:id="0" w:name="_GoBack"/>
            <w:bookmarkEnd w:id="0"/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 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12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3A592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24"/>
                <w:lang w:val="en-US"/>
              </w:rPr>
              <w:t>Counted (</w:t>
            </w:r>
            <w:r w:rsidRPr="006E1560">
              <w:rPr>
                <w:rFonts w:ascii="Helvetica-Bold" w:hAnsi="Helvetica-Bold" w:cs="Helvetica-Bold"/>
                <w:bCs/>
              </w:rPr>
              <w:t>Hydro</w:t>
            </w:r>
            <w:r w:rsidR="003A5929">
              <w:rPr>
                <w:rFonts w:ascii="Helvetica-Bold" w:hAnsi="Helvetica-Bold" w:cs="Helvetica-Bold"/>
                <w:bCs/>
              </w:rPr>
              <w:t>v</w:t>
            </w:r>
            <w:r w:rsidRPr="006E1560">
              <w:rPr>
                <w:rFonts w:ascii="Helvetica-Bold" w:hAnsi="Helvetica-Bold" w:cs="Helvetica-Bold"/>
                <w:bCs/>
              </w:rPr>
              <w:t xml:space="preserve">ynamic </w:t>
            </w:r>
            <w:r w:rsidR="003A5929">
              <w:rPr>
                <w:rFonts w:ascii="Helvetica-Bold" w:hAnsi="Helvetica-Bold" w:cs="Helvetica-Bold"/>
                <w:bCs/>
              </w:rPr>
              <w:t>v</w:t>
            </w:r>
            <w:r w:rsidRPr="006E1560">
              <w:rPr>
                <w:rFonts w:ascii="Helvetica-Bold" w:hAnsi="Helvetica-Bold" w:cs="Helvetica-Bold"/>
                <w:bCs/>
              </w:rPr>
              <w:t>ocusing (DC Detection) / Empedans)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Hemoglobin</w:t>
            </w:r>
            <w:r w:rsidR="0058419B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(Hgb)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g/</w:t>
            </w:r>
            <w:r w:rsidR="009B7ED4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A11243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Measured </w:t>
            </w:r>
            <w:r w:rsidRPr="006E156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6E1560">
              <w:rPr>
                <w:rFonts w:ascii="Helvetica-Bold" w:hAnsi="Helvetica-Bold" w:cs="Helvetica-Bold"/>
                <w:bCs/>
              </w:rPr>
              <w:t>SLS-Hemoglobin Method)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Hematocrit</w:t>
            </w:r>
            <w:r w:rsidR="009B7ED4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C37EE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(HTC)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C37EE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B7ED4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%</w:t>
            </w:r>
          </w:p>
        </w:tc>
        <w:tc>
          <w:tcPr>
            <w:tcW w:w="6492" w:type="dxa"/>
          </w:tcPr>
          <w:p w:rsidR="006E1560" w:rsidRPr="00735430" w:rsidRDefault="006E1560" w:rsidP="00E8463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Calculated,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HTC=(</m:t>
              </m:r>
              <m:f>
                <m:fPr>
                  <m:type m:val="lin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k) × 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Pi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 xml:space="preserve"> 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A ×100</m:t>
                          </m:r>
                        </m:den>
                      </m:f>
                    </m:e>
                  </m:nary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 </m:t>
              </m:r>
            </m:oMath>
          </w:p>
          <w:p w:rsid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A: Total </w:t>
            </w:r>
            <w:r w:rsidR="003A5929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olume of the blood sample</w:t>
            </w:r>
          </w:p>
          <w:p w:rsidR="006E1560" w:rsidRPr="00A11243" w:rsidRDefault="00AC1E56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6E1560">
              <w:rPr>
                <w:rFonts w:ascii="Arial" w:hAnsi="Arial" w:cs="Arial"/>
                <w:sz w:val="24"/>
                <w:szCs w:val="24"/>
                <w:lang w:val="en-US"/>
              </w:rPr>
              <w:t>: Constant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MCH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pg</w:t>
            </w:r>
            <w:proofErr w:type="spellEnd"/>
          </w:p>
        </w:tc>
        <w:tc>
          <w:tcPr>
            <w:tcW w:w="6492" w:type="dxa"/>
          </w:tcPr>
          <w:p w:rsidR="006E1560" w:rsidRPr="00A11243" w:rsidRDefault="006E1560" w:rsidP="00E8463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Calculated,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MCH=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Hgb (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g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dL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)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RBC (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6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µL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)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x10</m:t>
              </m:r>
            </m:oMath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1B470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MCHC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g/</w:t>
            </w:r>
            <w:proofErr w:type="spellStart"/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dL</w:t>
            </w:r>
            <w:proofErr w:type="spellEnd"/>
          </w:p>
        </w:tc>
        <w:tc>
          <w:tcPr>
            <w:tcW w:w="6492" w:type="dxa"/>
          </w:tcPr>
          <w:p w:rsidR="006E1560" w:rsidRPr="00A11243" w:rsidRDefault="00066428" w:rsidP="00E8463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Calculated,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MCHC=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Hgb 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type m:val="lin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dL</m:t>
                          </m:r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HTC 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%</m:t>
                      </m:r>
                    </m:e>
                  </m:d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 x10</m:t>
              </m:r>
            </m:oMath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1B470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MCV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fL</w:t>
            </w:r>
            <w:proofErr w:type="spellEnd"/>
          </w:p>
        </w:tc>
        <w:tc>
          <w:tcPr>
            <w:tcW w:w="6492" w:type="dxa"/>
          </w:tcPr>
          <w:p w:rsidR="006E1560" w:rsidRPr="00A11243" w:rsidRDefault="00066428" w:rsidP="00E8463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Calculated,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MCV=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HTC 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%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RBC (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6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µL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)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x10</m:t>
              </m:r>
            </m:oMath>
          </w:p>
        </w:tc>
      </w:tr>
      <w:tr w:rsidR="006E1560" w:rsidRPr="00772727" w:rsidTr="00B234BC">
        <w:trPr>
          <w:trHeight w:val="2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RDW-SD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5C63BE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5C63BE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fL</w:t>
            </w:r>
            <w:proofErr w:type="spellEnd"/>
          </w:p>
        </w:tc>
        <w:tc>
          <w:tcPr>
            <w:tcW w:w="6492" w:type="dxa"/>
          </w:tcPr>
          <w:p w:rsidR="006E1560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Calculated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</w:t>
            </w:r>
            <w:r w:rsidR="006E1560">
              <w:rPr>
                <w:rFonts w:ascii="Arial" w:eastAsia="Calibri" w:hAnsi="Arial" w:cs="Arial"/>
                <w:sz w:val="24"/>
                <w:szCs w:val="24"/>
                <w:lang w:val="en-US"/>
              </w:rPr>
              <w:t>X2-X1</w:t>
            </w: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)</w:t>
            </w:r>
          </w:p>
          <w:p w:rsidR="0058419B" w:rsidRPr="0058419B" w:rsidRDefault="0058419B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58419B">
              <w:rPr>
                <w:rFonts w:ascii="Arial" w:hAnsi="Arial" w:cs="Arial"/>
                <w:sz w:val="24"/>
                <w:szCs w:val="24"/>
              </w:rPr>
              <w:t>With the peak height assumed to be 100%, the distribution width at the 20% frequency level is RDW-SD.</w:t>
            </w:r>
          </w:p>
          <w:p w:rsidR="00066428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9C56B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DB1A4E" wp14:editId="758CF6B4">
                  <wp:extent cx="1869743" cy="14349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1938" cy="145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RBC-H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bscript"/>
                <w:lang w:val="en-US"/>
              </w:rPr>
              <w:t>e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3E2E08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E2E08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pg</w:t>
            </w:r>
            <w:proofErr w:type="spellEnd"/>
          </w:p>
        </w:tc>
        <w:tc>
          <w:tcPr>
            <w:tcW w:w="6492" w:type="dxa"/>
          </w:tcPr>
          <w:p w:rsid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550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4B615B5" wp14:editId="686B9126">
                  <wp:extent cx="1433015" cy="1386489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43" cy="140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Scattergram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®</w:t>
            </w:r>
          </w:p>
          <w:p w:rsidR="00885124" w:rsidRPr="00885124" w:rsidRDefault="00885124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85124">
              <w:rPr>
                <w:rFonts w:ascii="Arial" w:hAnsi="Arial" w:cs="Arial"/>
                <w:sz w:val="24"/>
                <w:szCs w:val="24"/>
              </w:rPr>
              <w:t>RBC-H</w:t>
            </w:r>
            <w:r w:rsidRPr="00885124">
              <w:rPr>
                <w:rFonts w:ascii="Arial" w:hAnsi="Arial" w:cs="Arial"/>
                <w:sz w:val="24"/>
                <w:szCs w:val="24"/>
                <w:vertAlign w:val="subscript"/>
              </w:rPr>
              <w:t>e</w:t>
            </w:r>
            <w:r w:rsidRPr="00885124">
              <w:rPr>
                <w:rFonts w:ascii="Arial" w:hAnsi="Arial" w:cs="Arial"/>
                <w:sz w:val="24"/>
                <w:szCs w:val="24"/>
              </w:rPr>
              <w:t xml:space="preserve"> is a measure of the haemoglobin content of mature red blood cells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Reticulocyte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3E2E08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3E2E08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3E2E08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 (</w:t>
            </w:r>
            <w:r w:rsidRPr="006E1560">
              <w:rPr>
                <w:rFonts w:ascii="Helvetica-Bold" w:hAnsi="Helvetica-Bold" w:cs="Helvetica-Bold"/>
                <w:bCs/>
              </w:rPr>
              <w:t>Flow cytometry method u</w:t>
            </w:r>
            <w:r>
              <w:rPr>
                <w:rFonts w:ascii="Helvetica-Bold" w:hAnsi="Helvetica-Bold" w:cs="Helvetica-Bold"/>
                <w:bCs/>
              </w:rPr>
              <w:t>sing semiconductor laser</w:t>
            </w:r>
            <w:r w:rsidRPr="006E1560">
              <w:rPr>
                <w:rFonts w:ascii="Helvetica-Bold" w:hAnsi="Helvetica-Bold" w:cs="Helvetica-Bold"/>
                <w:bCs/>
              </w:rPr>
              <w:t>)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234BC">
              <w:rPr>
                <w:rFonts w:ascii="Arial" w:eastAsia="Calibri" w:hAnsi="Arial" w:cs="Arial"/>
                <w:b w:val="0"/>
                <w:color w:val="111111"/>
                <w:kern w:val="24"/>
                <w:lang w:val="en-US"/>
              </w:rPr>
              <w:t>RET-H</w:t>
            </w:r>
            <w:r w:rsidRPr="00B234BC">
              <w:rPr>
                <w:rFonts w:ascii="Arial" w:eastAsia="Calibri" w:hAnsi="Arial" w:cs="Arial"/>
                <w:b w:val="0"/>
                <w:color w:val="111111"/>
                <w:kern w:val="24"/>
                <w:vertAlign w:val="subscript"/>
                <w:lang w:val="en-US"/>
              </w:rPr>
              <w:t>e</w:t>
            </w:r>
            <w:r w:rsidR="004A53FF" w:rsidRPr="00B234BC">
              <w:rPr>
                <w:rFonts w:ascii="Arial" w:eastAsia="Calibri" w:hAnsi="Arial" w:cs="Arial"/>
                <w:b w:val="0"/>
                <w:color w:val="111111"/>
                <w:kern w:val="24"/>
                <w:lang w:val="en-US"/>
              </w:rPr>
              <w:t>,</w:t>
            </w:r>
            <w:r w:rsidR="003E2E08" w:rsidRPr="00B234BC">
              <w:rPr>
                <w:rFonts w:ascii="Arial" w:eastAsia="Calibri" w:hAnsi="Arial" w:cs="Arial"/>
                <w:b w:val="0"/>
                <w:color w:val="111111"/>
                <w:kern w:val="24"/>
                <w:vertAlign w:val="subscript"/>
                <w:lang w:val="en-US"/>
              </w:rPr>
              <w:t xml:space="preserve"> </w:t>
            </w:r>
            <w:proofErr w:type="spellStart"/>
            <w:r w:rsidR="003E2E08" w:rsidRPr="00B234BC">
              <w:rPr>
                <w:rFonts w:ascii="Arial" w:eastAsia="Calibri" w:hAnsi="Arial" w:cs="Arial"/>
                <w:b w:val="0"/>
                <w:color w:val="111111"/>
                <w:kern w:val="24"/>
                <w:lang w:val="en-US"/>
              </w:rPr>
              <w:t>pg</w:t>
            </w:r>
            <w:proofErr w:type="spellEnd"/>
          </w:p>
        </w:tc>
        <w:tc>
          <w:tcPr>
            <w:tcW w:w="6492" w:type="dxa"/>
          </w:tcPr>
          <w:p w:rsid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Scattergram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®</w:t>
            </w:r>
          </w:p>
          <w:p w:rsidR="00885124" w:rsidRPr="00885124" w:rsidRDefault="00885124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85124">
              <w:rPr>
                <w:rFonts w:ascii="Arial" w:hAnsi="Arial" w:cs="Arial"/>
                <w:sz w:val="24"/>
                <w:szCs w:val="24"/>
              </w:rPr>
              <w:t>RET-H</w:t>
            </w:r>
            <w:r w:rsidRPr="00885124">
              <w:rPr>
                <w:rFonts w:ascii="Arial" w:hAnsi="Arial" w:cs="Arial"/>
                <w:sz w:val="24"/>
                <w:szCs w:val="24"/>
                <w:vertAlign w:val="subscript"/>
              </w:rPr>
              <w:t>e</w:t>
            </w:r>
            <w:r w:rsidRPr="00885124">
              <w:rPr>
                <w:rFonts w:ascii="Arial" w:hAnsi="Arial" w:cs="Arial"/>
                <w:sz w:val="24"/>
                <w:szCs w:val="24"/>
              </w:rPr>
              <w:t xml:space="preserve"> is a measure of the haemoglobin content in </w:t>
            </w:r>
            <w:r w:rsidRPr="00885124">
              <w:rPr>
                <w:rFonts w:ascii="Arial" w:hAnsi="Arial" w:cs="Arial"/>
                <w:sz w:val="24"/>
                <w:szCs w:val="24"/>
              </w:rPr>
              <w:lastRenderedPageBreak/>
              <w:t>reticulocytes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Leukocytes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9B7ED4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9B7ED4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9B7ED4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 (</w:t>
            </w:r>
            <w:r w:rsidRPr="006E1560">
              <w:rPr>
                <w:rFonts w:ascii="Helvetica-Bold" w:hAnsi="Helvetica-Bold" w:cs="Helvetica-Bold"/>
                <w:bCs/>
              </w:rPr>
              <w:t>Flow cytometry method u</w:t>
            </w:r>
            <w:r>
              <w:rPr>
                <w:rFonts w:ascii="Helvetica-Bold" w:hAnsi="Helvetica-Bold" w:cs="Helvetica-Bold"/>
                <w:bCs/>
              </w:rPr>
              <w:t>sing semiconductor laser</w:t>
            </w:r>
            <w:r w:rsidRPr="006E1560">
              <w:rPr>
                <w:rFonts w:ascii="Helvetica-Bold" w:hAnsi="Helvetica-Bold" w:cs="Helvetica-Bold"/>
                <w:bCs/>
              </w:rPr>
              <w:t>)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A52DF5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Lymphocytes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x10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</w:t>
            </w:r>
            <w:r w:rsidR="00066428">
              <w:rPr>
                <w:rFonts w:ascii="Arial" w:hAnsi="Arial" w:cs="Arial"/>
                <w:sz w:val="24"/>
                <w:szCs w:val="32"/>
                <w:lang w:val="en-US"/>
              </w:rPr>
              <w:t>,</w:t>
            </w: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 xml:space="preserve"> (</w:t>
            </w:r>
            <w:r w:rsidRPr="006E1560">
              <w:rPr>
                <w:rFonts w:ascii="Helvetica-Bold" w:hAnsi="Helvetica-Bold" w:cs="Helvetica-Bold"/>
                <w:bCs/>
              </w:rPr>
              <w:t>Flow cytometry method u</w:t>
            </w:r>
            <w:r>
              <w:rPr>
                <w:rFonts w:ascii="Helvetica-Bold" w:hAnsi="Helvetica-Bold" w:cs="Helvetica-Bold"/>
                <w:bCs/>
              </w:rPr>
              <w:t>sing semiconductor laser</w:t>
            </w:r>
            <w:r w:rsidRPr="006E1560">
              <w:rPr>
                <w:rFonts w:ascii="Helvetica-Bold" w:hAnsi="Helvetica-Bold" w:cs="Helvetica-Bold"/>
                <w:bCs/>
              </w:rPr>
              <w:t>)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Monocytes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58419B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1B470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 (</w:t>
            </w:r>
            <w:r w:rsidRPr="006E1560">
              <w:rPr>
                <w:rFonts w:ascii="Helvetica-Bold" w:hAnsi="Helvetica-Bold" w:cs="Helvetica-Bold"/>
                <w:bCs/>
              </w:rPr>
              <w:t>Flow cytometry method u</w:t>
            </w:r>
            <w:r>
              <w:rPr>
                <w:rFonts w:ascii="Helvetica-Bold" w:hAnsi="Helvetica-Bold" w:cs="Helvetica-Bold"/>
                <w:bCs/>
              </w:rPr>
              <w:t>sing semiconductor laser</w:t>
            </w:r>
            <w:r w:rsidRPr="006E1560">
              <w:rPr>
                <w:rFonts w:ascii="Helvetica-Bold" w:hAnsi="Helvetica-Bold" w:cs="Helvetica-Bold"/>
                <w:bCs/>
              </w:rPr>
              <w:t>)</w:t>
            </w:r>
          </w:p>
        </w:tc>
      </w:tr>
      <w:tr w:rsidR="006E1560" w:rsidRPr="00772727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Neutrophils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7C5E42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 (</w:t>
            </w:r>
            <w:r w:rsidRPr="006E1560">
              <w:rPr>
                <w:rFonts w:ascii="Helvetica-Bold" w:hAnsi="Helvetica-Bold" w:cs="Helvetica-Bold"/>
                <w:bCs/>
              </w:rPr>
              <w:t>Flow cytometry method u</w:t>
            </w:r>
            <w:r>
              <w:rPr>
                <w:rFonts w:ascii="Helvetica-Bold" w:hAnsi="Helvetica-Bold" w:cs="Helvetica-Bold"/>
                <w:bCs/>
              </w:rPr>
              <w:t>sing semiconductor laser</w:t>
            </w:r>
            <w:r w:rsidRPr="006E1560">
              <w:rPr>
                <w:rFonts w:ascii="Helvetica-Bold" w:hAnsi="Helvetica-Bold" w:cs="Helvetica-Bold"/>
                <w:bCs/>
              </w:rPr>
              <w:t>)</w:t>
            </w:r>
          </w:p>
        </w:tc>
      </w:tr>
      <w:tr w:rsidR="006E1560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Eosinophils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7C5E42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1B470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</w:t>
            </w:r>
            <w:r w:rsidR="00066428">
              <w:rPr>
                <w:rFonts w:ascii="Arial" w:hAnsi="Arial" w:cs="Arial"/>
                <w:sz w:val="24"/>
                <w:szCs w:val="32"/>
                <w:lang w:val="en-US"/>
              </w:rPr>
              <w:t xml:space="preserve"> </w:t>
            </w: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(</w:t>
            </w:r>
            <w:r w:rsidRPr="006E1560">
              <w:rPr>
                <w:rFonts w:ascii="Helvetica-Bold" w:hAnsi="Helvetica-Bold" w:cs="Helvetica-Bold"/>
                <w:bCs/>
              </w:rPr>
              <w:t>Flow cytometry method u</w:t>
            </w:r>
            <w:r>
              <w:rPr>
                <w:rFonts w:ascii="Helvetica-Bold" w:hAnsi="Helvetica-Bold" w:cs="Helvetica-Bold"/>
                <w:bCs/>
              </w:rPr>
              <w:t>sing semiconductor laser</w:t>
            </w:r>
            <w:r w:rsidRPr="006E1560">
              <w:rPr>
                <w:rFonts w:ascii="Helvetica-Bold" w:hAnsi="Helvetica-Bold" w:cs="Helvetica-Bold"/>
                <w:bCs/>
              </w:rPr>
              <w:t>)</w:t>
            </w:r>
          </w:p>
        </w:tc>
      </w:tr>
      <w:tr w:rsidR="006E1560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9E0233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Basophils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7C5E42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 (</w:t>
            </w:r>
            <w:r w:rsidRPr="006E1560">
              <w:rPr>
                <w:rFonts w:ascii="Helvetica-Bold" w:hAnsi="Helvetica-Bold" w:cs="Helvetica-Bold"/>
                <w:bCs/>
              </w:rPr>
              <w:t>Flow cytometry method using sem</w:t>
            </w:r>
            <w:r>
              <w:rPr>
                <w:rFonts w:ascii="Helvetica-Bold" w:hAnsi="Helvetica-Bold" w:cs="Helvetica-Bold"/>
                <w:bCs/>
              </w:rPr>
              <w:t>iconductor laser</w:t>
            </w:r>
            <w:r w:rsidRPr="006E1560">
              <w:rPr>
                <w:rFonts w:ascii="Helvetica-Bold" w:hAnsi="Helvetica-Bold" w:cs="Helvetica-Bold"/>
                <w:bCs/>
              </w:rPr>
              <w:t>)</w:t>
            </w:r>
          </w:p>
        </w:tc>
      </w:tr>
      <w:tr w:rsidR="006E1560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PLT-I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,</w:t>
            </w:r>
            <w:r w:rsidR="0092034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x10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9</w:t>
            </w:r>
            <w:r w:rsidR="00B94E2D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="00A52DF5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6492" w:type="dxa"/>
          </w:tcPr>
          <w:p w:rsidR="006E1560" w:rsidRPr="006E1560" w:rsidRDefault="006E1560" w:rsidP="001B4707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E1560">
              <w:rPr>
                <w:rFonts w:ascii="Arial" w:hAnsi="Arial" w:cs="Arial"/>
                <w:sz w:val="24"/>
                <w:szCs w:val="32"/>
                <w:lang w:val="en-US"/>
              </w:rPr>
              <w:t>Counted</w:t>
            </w:r>
            <w:r w:rsidR="006718FB">
              <w:rPr>
                <w:rFonts w:ascii="Helvetica-Bold" w:hAnsi="Helvetica-Bold" w:cs="Helvetica-Bold"/>
                <w:bCs/>
              </w:rPr>
              <w:t xml:space="preserve"> (Hydroynamic </w:t>
            </w:r>
            <w:r w:rsidR="003A5929">
              <w:rPr>
                <w:rFonts w:ascii="Helvetica-Bold" w:hAnsi="Helvetica-Bold" w:cs="Helvetica-Bold"/>
                <w:bCs/>
              </w:rPr>
              <w:t>v</w:t>
            </w:r>
            <w:r w:rsidR="006718FB">
              <w:rPr>
                <w:rFonts w:ascii="Helvetica-Bold" w:hAnsi="Helvetica-Bold" w:cs="Helvetica-Bold"/>
                <w:bCs/>
              </w:rPr>
              <w:t>ocusing (DC Detection)</w:t>
            </w:r>
            <w:r w:rsidRPr="006E1560">
              <w:rPr>
                <w:rFonts w:ascii="Helvetica-Bold" w:hAnsi="Helvetica-Bold" w:cs="Helvetica-Bold"/>
                <w:bCs/>
              </w:rPr>
              <w:t>/ Empedans)</w:t>
            </w:r>
          </w:p>
        </w:tc>
      </w:tr>
      <w:tr w:rsidR="006E1560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PDW </w:t>
            </w:r>
            <w:r w:rsidR="0092034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–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SD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92034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92034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fL</w:t>
            </w:r>
            <w:proofErr w:type="spellEnd"/>
          </w:p>
        </w:tc>
        <w:tc>
          <w:tcPr>
            <w:tcW w:w="6492" w:type="dxa"/>
          </w:tcPr>
          <w:p w:rsidR="00066428" w:rsidRPr="0058419B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8419B">
              <w:rPr>
                <w:rFonts w:ascii="Arial" w:hAnsi="Arial" w:cs="Arial"/>
                <w:sz w:val="24"/>
                <w:szCs w:val="24"/>
                <w:lang w:val="en-US"/>
              </w:rPr>
              <w:t>Calculated,</w:t>
            </w:r>
            <w:r w:rsidRPr="0058419B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(Y2-Y1)</w:t>
            </w:r>
          </w:p>
          <w:p w:rsidR="0058419B" w:rsidRPr="0058419B" w:rsidRDefault="0058419B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58419B">
              <w:rPr>
                <w:rFonts w:ascii="Arial" w:hAnsi="Arial" w:cs="Arial"/>
                <w:sz w:val="24"/>
                <w:szCs w:val="24"/>
              </w:rPr>
              <w:t>With the peak height assumed to be 100%, the istribution width at the 20% frequency level is PDW-SD.</w:t>
            </w:r>
          </w:p>
          <w:p w:rsidR="00066428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C56B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BCBB2B2" wp14:editId="009344BD">
                  <wp:extent cx="2415654" cy="1272404"/>
                  <wp:effectExtent l="0" t="0" r="381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782" cy="128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560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proofErr w:type="spellStart"/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Plateletcrit</w:t>
            </w:r>
            <w:proofErr w:type="spellEnd"/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,</w:t>
            </w:r>
            <w:r w:rsidR="0092034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6492" w:type="dxa"/>
          </w:tcPr>
          <w:p w:rsidR="006E1560" w:rsidRPr="005F79AA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Calculated,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Plateletcrit=(</m:t>
              </m:r>
              <m:f>
                <m:fPr>
                  <m:type m:val="lin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k) × 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Pi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 xml:space="preserve"> 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B ×100</m:t>
                          </m:r>
                        </m:den>
                      </m:f>
                    </m:e>
                  </m:nary>
                </m:den>
              </m:f>
            </m:oMath>
          </w:p>
          <w:p w:rsidR="006E1560" w:rsidRDefault="006E1560" w:rsidP="00E84639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B: Total </w:t>
            </w:r>
            <w:r w:rsidR="001B4707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olume of PLT in sample</w:t>
            </w:r>
          </w:p>
          <w:p w:rsidR="006E1560" w:rsidRDefault="00AC1E56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6E1560">
              <w:rPr>
                <w:rFonts w:ascii="Arial" w:hAnsi="Arial" w:cs="Arial"/>
                <w:sz w:val="24"/>
                <w:szCs w:val="24"/>
                <w:lang w:val="en-US"/>
              </w:rPr>
              <w:t>: Constant</w:t>
            </w:r>
          </w:p>
        </w:tc>
      </w:tr>
      <w:tr w:rsidR="006E1560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1B470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MPV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fL</w:t>
            </w:r>
            <w:proofErr w:type="spellEnd"/>
          </w:p>
        </w:tc>
        <w:tc>
          <w:tcPr>
            <w:tcW w:w="6492" w:type="dxa"/>
          </w:tcPr>
          <w:p w:rsidR="006E1560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Calculated, </w:t>
            </w:r>
            <m:oMath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 xml:space="preserve">MPV=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 xml:space="preserve">PCT 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%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PLT (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val="en-US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µL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)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x10000</m:t>
              </m:r>
            </m:oMath>
          </w:p>
        </w:tc>
      </w:tr>
      <w:tr w:rsidR="006E1560" w:rsidTr="00B234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6E1560" w:rsidRPr="00B234BC" w:rsidRDefault="006E1560" w:rsidP="00E846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P-LCR</w:t>
            </w:r>
            <w:r w:rsidR="004A53FF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>,</w:t>
            </w:r>
            <w:r w:rsidR="00920340" w:rsidRPr="00B234BC">
              <w:rPr>
                <w:rFonts w:ascii="Arial" w:hAnsi="Arial" w:cs="Arial"/>
                <w:b w:val="0"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6492" w:type="dxa"/>
          </w:tcPr>
          <w:p w:rsidR="00ED548E" w:rsidRPr="00ED548E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ED548E">
              <w:rPr>
                <w:rFonts w:ascii="Arial" w:hAnsi="Arial" w:cs="Arial"/>
                <w:noProof/>
                <w:sz w:val="24"/>
                <w:szCs w:val="24"/>
              </w:rPr>
              <w:t>Calculated,</w:t>
            </w:r>
            <w:r w:rsidR="00ED548E" w:rsidRPr="00ED548E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:rsidR="006E1560" w:rsidRPr="00ED548E" w:rsidRDefault="00ED548E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 w:rsidRPr="00ED548E">
              <w:rPr>
                <w:rFonts w:ascii="Arial" w:hAnsi="Arial" w:cs="Arial"/>
                <w:sz w:val="24"/>
                <w:szCs w:val="24"/>
              </w:rPr>
              <w:t>The P-LCR is the ratio of large platelets from the 12 fL discriminator or larger. It is calculated as a ratio comparing the number of particles between the fixed discriminator and UD, to the number of particles between LD and UD.</w:t>
            </w:r>
          </w:p>
          <w:p w:rsidR="00066428" w:rsidRPr="00ED548E" w:rsidRDefault="00066428" w:rsidP="00E8463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548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CDC5E5" wp14:editId="4A2D9ECF">
                  <wp:extent cx="2770909" cy="183187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869" cy="1841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560" w:rsidRDefault="006E1560"/>
    <w:sectPr w:rsidR="006E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60"/>
    <w:rsid w:val="00060587"/>
    <w:rsid w:val="00066428"/>
    <w:rsid w:val="00067ACA"/>
    <w:rsid w:val="00102F9B"/>
    <w:rsid w:val="001B4707"/>
    <w:rsid w:val="003A5929"/>
    <w:rsid w:val="003B46F4"/>
    <w:rsid w:val="003E2E08"/>
    <w:rsid w:val="004A53FF"/>
    <w:rsid w:val="004F5A44"/>
    <w:rsid w:val="0054437D"/>
    <w:rsid w:val="00576182"/>
    <w:rsid w:val="0058419B"/>
    <w:rsid w:val="005A0B06"/>
    <w:rsid w:val="005A13F2"/>
    <w:rsid w:val="005C63BE"/>
    <w:rsid w:val="006718FB"/>
    <w:rsid w:val="006E1560"/>
    <w:rsid w:val="007C5E42"/>
    <w:rsid w:val="00884518"/>
    <w:rsid w:val="00885124"/>
    <w:rsid w:val="00920340"/>
    <w:rsid w:val="0095516F"/>
    <w:rsid w:val="009B7ED4"/>
    <w:rsid w:val="009E0233"/>
    <w:rsid w:val="00A460CB"/>
    <w:rsid w:val="00A52DF5"/>
    <w:rsid w:val="00AC1E56"/>
    <w:rsid w:val="00B234BC"/>
    <w:rsid w:val="00B94E2D"/>
    <w:rsid w:val="00C37EE0"/>
    <w:rsid w:val="00C858E6"/>
    <w:rsid w:val="00D77A00"/>
    <w:rsid w:val="00E123BC"/>
    <w:rsid w:val="00E84639"/>
    <w:rsid w:val="00ED548E"/>
    <w:rsid w:val="00F8057A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EF8A"/>
  <w15:docId w15:val="{30A0C293-5E87-4AB3-B043-8835AF3E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56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05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587"/>
    <w:rPr>
      <w:b/>
      <w:bCs/>
      <w:sz w:val="20"/>
      <w:szCs w:val="20"/>
    </w:rPr>
  </w:style>
  <w:style w:type="table" w:styleId="ListTable1Light">
    <w:name w:val="List Table 1 Light"/>
    <w:basedOn w:val="TableNormal"/>
    <w:uiPriority w:val="46"/>
    <w:rsid w:val="00B234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CA8E-E564-45DA-A1AC-8329F821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Abdurrahman</dc:creator>
  <cp:lastModifiedBy>Abdurrahman</cp:lastModifiedBy>
  <cp:revision>5</cp:revision>
  <dcterms:created xsi:type="dcterms:W3CDTF">2017-12-01T14:41:00Z</dcterms:created>
  <dcterms:modified xsi:type="dcterms:W3CDTF">2018-02-10T13:15:00Z</dcterms:modified>
</cp:coreProperties>
</file>