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5CDF" w:rsidRDefault="00595CDF" w:rsidP="00595CDF">
      <w:pPr>
        <w:spacing w:after="0" w:line="480" w:lineRule="auto"/>
        <w:jc w:val="both"/>
        <w:rPr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t xml:space="preserve">Supplemental </w:t>
      </w:r>
      <w:r w:rsidRPr="009321E0">
        <w:rPr>
          <w:b/>
          <w:sz w:val="20"/>
          <w:szCs w:val="20"/>
          <w:lang w:val="en-GB"/>
        </w:rPr>
        <w:t xml:space="preserve">Figure </w:t>
      </w:r>
      <w:r>
        <w:rPr>
          <w:b/>
          <w:sz w:val="20"/>
          <w:szCs w:val="20"/>
          <w:lang w:val="en-GB"/>
        </w:rPr>
        <w:t>1</w:t>
      </w:r>
      <w:r>
        <w:rPr>
          <w:sz w:val="20"/>
          <w:szCs w:val="20"/>
          <w:lang w:val="en-GB"/>
        </w:rPr>
        <w:t>:</w:t>
      </w:r>
      <w:r w:rsidRPr="00255072">
        <w:rPr>
          <w:sz w:val="20"/>
          <w:szCs w:val="20"/>
          <w:lang w:val="en-GB"/>
        </w:rPr>
        <w:t xml:space="preserve"> </w:t>
      </w:r>
      <w:r>
        <w:rPr>
          <w:sz w:val="20"/>
          <w:szCs w:val="20"/>
          <w:lang w:val="en-GB"/>
        </w:rPr>
        <w:t xml:space="preserve">Inter-assay precision of standard curves. Serial dilutions of pNL4-3 and human DNA were used in the </w:t>
      </w:r>
      <w:r w:rsidRPr="00890CDE">
        <w:rPr>
          <w:sz w:val="20"/>
          <w:szCs w:val="20"/>
          <w:lang w:val="en-GB"/>
        </w:rPr>
        <w:t>IC-qPCR</w:t>
      </w:r>
      <w:r>
        <w:rPr>
          <w:sz w:val="20"/>
          <w:szCs w:val="20"/>
          <w:lang w:val="en-GB"/>
        </w:rPr>
        <w:t xml:space="preserve"> assay to detect</w:t>
      </w:r>
      <w:r>
        <w:rPr>
          <w:sz w:val="20"/>
          <w:szCs w:val="20"/>
          <w:lang w:val="en-GB"/>
        </w:rPr>
        <w:t xml:space="preserve"> the total HIV-1 DNA and the  beta globin</w:t>
      </w:r>
      <w:r>
        <w:rPr>
          <w:sz w:val="20"/>
          <w:szCs w:val="20"/>
          <w:lang w:val="en-GB"/>
        </w:rPr>
        <w:t xml:space="preserve"> DNA, respectively.</w:t>
      </w:r>
    </w:p>
    <w:p w:rsidR="00595CDF" w:rsidRDefault="00595CDF" w:rsidP="00595CDF">
      <w:pPr>
        <w:spacing w:after="0" w:line="480" w:lineRule="auto"/>
        <w:jc w:val="both"/>
        <w:rPr>
          <w:sz w:val="20"/>
          <w:szCs w:val="20"/>
          <w:lang w:val="en-GB"/>
        </w:rPr>
      </w:pPr>
      <w:r>
        <w:rPr>
          <w:noProof/>
          <w:sz w:val="20"/>
          <w:szCs w:val="20"/>
          <w:lang w:val="en-GB" w:eastAsia="en-GB"/>
        </w:rPr>
        <w:drawing>
          <wp:inline distT="0" distB="0" distL="0" distR="0">
            <wp:extent cx="5506720" cy="2968625"/>
            <wp:effectExtent l="0" t="0" r="0" b="3175"/>
            <wp:docPr id="1" name="Immagine 1" descr="\\172.16.60.167\GruppoHIV\PAPERS\ONGOING\IN_CORSO\QD metodo\CCLM Submission letter\Supplemental Matherials\Supplemental Figure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172.16.60.167\GruppoHIV\PAPERS\ONGOING\IN_CORSO\QD metodo\CCLM Submission letter\Supplemental Matherials\Supplemental Figure1.t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6720" cy="296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5CDF" w:rsidRDefault="00595CDF" w:rsidP="00595CDF">
      <w:pPr>
        <w:spacing w:line="480" w:lineRule="auto"/>
        <w:jc w:val="both"/>
        <w:rPr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t xml:space="preserve">Supplemental </w:t>
      </w:r>
      <w:r w:rsidRPr="00863D8A">
        <w:rPr>
          <w:b/>
          <w:sz w:val="20"/>
          <w:szCs w:val="20"/>
          <w:lang w:val="en-GB"/>
        </w:rPr>
        <w:t xml:space="preserve">Figure </w:t>
      </w:r>
      <w:r>
        <w:rPr>
          <w:b/>
          <w:sz w:val="20"/>
          <w:szCs w:val="20"/>
          <w:lang w:val="en-GB"/>
        </w:rPr>
        <w:t>2</w:t>
      </w:r>
      <w:r>
        <w:rPr>
          <w:sz w:val="20"/>
          <w:szCs w:val="20"/>
          <w:lang w:val="en-GB"/>
        </w:rPr>
        <w:t>:</w:t>
      </w:r>
      <w:r w:rsidRPr="00255072">
        <w:rPr>
          <w:sz w:val="20"/>
          <w:szCs w:val="20"/>
          <w:lang w:val="en-GB"/>
        </w:rPr>
        <w:t xml:space="preserve"> </w:t>
      </w:r>
      <w:r>
        <w:rPr>
          <w:sz w:val="20"/>
          <w:szCs w:val="20"/>
          <w:lang w:val="en-GB"/>
        </w:rPr>
        <w:t>Intra assay precision of the standard curve generated from serial dilutions of pNL4-3 DNA; each point was tested in 5 replicates</w:t>
      </w:r>
      <w:r>
        <w:rPr>
          <w:sz w:val="20"/>
          <w:szCs w:val="20"/>
          <w:lang w:val="en-GB"/>
        </w:rPr>
        <w:t>.</w:t>
      </w:r>
    </w:p>
    <w:p w:rsidR="00595CDF" w:rsidRPr="00595CDF" w:rsidRDefault="00595CDF" w:rsidP="00595CDF">
      <w:pPr>
        <w:spacing w:line="480" w:lineRule="auto"/>
        <w:jc w:val="both"/>
        <w:rPr>
          <w:lang w:val="en-GB"/>
        </w:rPr>
      </w:pPr>
      <w:r>
        <w:rPr>
          <w:noProof/>
          <w:lang w:val="en-GB" w:eastAsia="en-GB"/>
        </w:rPr>
        <w:drawing>
          <wp:inline distT="0" distB="0" distL="0" distR="0">
            <wp:extent cx="3602990" cy="2914015"/>
            <wp:effectExtent l="0" t="0" r="0" b="635"/>
            <wp:docPr id="2" name="Immagine 2" descr="\\172.16.60.167\GruppoHIV\PAPERS\ONGOING\IN_CORSO\QD metodo\CCLM Submission letter\Supplemental Matherials\Supplemental Figure 2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172.16.60.167\GruppoHIV\PAPERS\ONGOING\IN_CORSO\QD metodo\CCLM Submission letter\Supplemental Matherials\Supplemental Figure 2.t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2990" cy="2914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5CDF" w:rsidRDefault="00595CDF" w:rsidP="00595CDF">
      <w:pPr>
        <w:spacing w:after="0" w:line="480" w:lineRule="auto"/>
        <w:jc w:val="both"/>
        <w:rPr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t>Supplemental Figure 3</w:t>
      </w:r>
      <w:r w:rsidRPr="00890CDE">
        <w:rPr>
          <w:sz w:val="20"/>
          <w:szCs w:val="20"/>
          <w:lang w:val="en-GB"/>
        </w:rPr>
        <w:t xml:space="preserve">: Precision of IC-qPCR on clinical samples. Samples were tested in 5 replicates for intra-run experiments and in 5 consecutive runs to </w:t>
      </w:r>
      <w:r>
        <w:rPr>
          <w:sz w:val="20"/>
          <w:szCs w:val="20"/>
          <w:lang w:val="en-GB"/>
        </w:rPr>
        <w:t>determine the</w:t>
      </w:r>
      <w:r w:rsidRPr="00890CDE">
        <w:rPr>
          <w:sz w:val="20"/>
          <w:szCs w:val="20"/>
          <w:lang w:val="en-GB"/>
        </w:rPr>
        <w:t xml:space="preserve"> inter-run reproducibility. </w:t>
      </w:r>
    </w:p>
    <w:p w:rsidR="00595CDF" w:rsidRDefault="00595CDF" w:rsidP="00595CDF">
      <w:pPr>
        <w:spacing w:after="0" w:line="480" w:lineRule="auto"/>
        <w:jc w:val="both"/>
        <w:rPr>
          <w:sz w:val="20"/>
          <w:szCs w:val="20"/>
          <w:lang w:val="en-GB"/>
        </w:rPr>
      </w:pPr>
      <w:r>
        <w:rPr>
          <w:noProof/>
          <w:sz w:val="20"/>
          <w:szCs w:val="20"/>
          <w:lang w:val="en-GB" w:eastAsia="en-GB"/>
        </w:rPr>
        <w:lastRenderedPageBreak/>
        <w:drawing>
          <wp:inline distT="0" distB="0" distL="0" distR="0">
            <wp:extent cx="5391150" cy="2743200"/>
            <wp:effectExtent l="0" t="0" r="0" b="0"/>
            <wp:docPr id="3" name="Immagine 3" descr="\\172.16.60.167\GruppoHIV\PAPERS\ONGOING\IN_CORSO\QD metodo\CCLM Submission letter\Supplemental Matherials\Supplemental Figure 3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\172.16.60.167\GruppoHIV\PAPERS\ONGOING\IN_CORSO\QD metodo\CCLM Submission letter\Supplemental Matherials\Supplemental Figure 3.t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78FB" w:rsidRDefault="00DB78FB" w:rsidP="00595CDF">
      <w:pPr>
        <w:spacing w:after="0" w:line="480" w:lineRule="auto"/>
        <w:jc w:val="both"/>
        <w:rPr>
          <w:sz w:val="20"/>
          <w:szCs w:val="20"/>
          <w:lang w:val="en-GB"/>
        </w:rPr>
      </w:pPr>
    </w:p>
    <w:p w:rsidR="00DB78FB" w:rsidRPr="00DB78FB" w:rsidRDefault="00DB78FB" w:rsidP="00DB78FB">
      <w:pPr>
        <w:pStyle w:val="Didascalia"/>
        <w:keepNext/>
        <w:spacing w:after="0" w:line="480" w:lineRule="auto"/>
        <w:jc w:val="both"/>
        <w:rPr>
          <w:bCs w:val="0"/>
          <w:color w:val="auto"/>
          <w:sz w:val="20"/>
          <w:szCs w:val="20"/>
          <w:lang w:val="en-GB"/>
        </w:rPr>
      </w:pPr>
      <w:r w:rsidRPr="00DB78FB">
        <w:rPr>
          <w:bCs w:val="0"/>
          <w:color w:val="auto"/>
          <w:sz w:val="20"/>
          <w:szCs w:val="20"/>
          <w:lang w:val="en-GB"/>
        </w:rPr>
        <w:t>Supplemental Table 1:</w:t>
      </w:r>
      <w:r w:rsidRPr="00DB78FB">
        <w:rPr>
          <w:b w:val="0"/>
          <w:bCs w:val="0"/>
          <w:color w:val="auto"/>
          <w:sz w:val="20"/>
          <w:szCs w:val="20"/>
          <w:lang w:val="en-GB"/>
        </w:rPr>
        <w:t xml:space="preserve"> Sensitivity of IC-qPCR on serial d</w:t>
      </w:r>
      <w:bookmarkStart w:id="0" w:name="_GoBack"/>
      <w:bookmarkEnd w:id="0"/>
      <w:r w:rsidRPr="00DB78FB">
        <w:rPr>
          <w:b w:val="0"/>
          <w:bCs w:val="0"/>
          <w:color w:val="auto"/>
          <w:sz w:val="20"/>
          <w:szCs w:val="20"/>
          <w:lang w:val="en-GB"/>
        </w:rPr>
        <w:t xml:space="preserve">ilutions of pNL4-3 DNA analysed in 20 consecutive runs. </w:t>
      </w:r>
    </w:p>
    <w:tbl>
      <w:tblPr>
        <w:tblStyle w:val="Grigliatabella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1363"/>
        <w:gridCol w:w="1477"/>
        <w:gridCol w:w="1675"/>
        <w:gridCol w:w="1636"/>
      </w:tblGrid>
      <w:tr w:rsidR="00DB78FB" w:rsidTr="00DB78F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B78FB" w:rsidRDefault="00DB78FB">
            <w:pPr>
              <w:spacing w:line="480" w:lineRule="auto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pNL4-3 copies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B78FB" w:rsidRDefault="00DB78FB">
            <w:pPr>
              <w:spacing w:line="480" w:lineRule="auto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Number Tested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B78FB" w:rsidRDefault="00DB78FB">
            <w:pPr>
              <w:spacing w:line="480" w:lineRule="auto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Number Detected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B78FB" w:rsidRDefault="00DB78FB">
            <w:pPr>
              <w:spacing w:line="480" w:lineRule="auto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Percent Detected</w:t>
            </w:r>
          </w:p>
        </w:tc>
      </w:tr>
      <w:tr w:rsidR="00DB78FB" w:rsidTr="00DB78F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B78FB" w:rsidRDefault="00DB78FB">
            <w:pPr>
              <w:spacing w:line="480" w:lineRule="auto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B78FB" w:rsidRDefault="00DB78FB">
            <w:pPr>
              <w:spacing w:line="480" w:lineRule="auto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B78FB" w:rsidRDefault="00DB78FB">
            <w:pPr>
              <w:spacing w:line="480" w:lineRule="auto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B78FB" w:rsidRDefault="00DB78FB">
            <w:pPr>
              <w:spacing w:line="480" w:lineRule="auto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100</w:t>
            </w:r>
          </w:p>
        </w:tc>
      </w:tr>
      <w:tr w:rsidR="00DB78FB" w:rsidTr="00DB78F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B78FB" w:rsidRDefault="00DB78FB">
            <w:pPr>
              <w:spacing w:line="480" w:lineRule="auto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B78FB" w:rsidRDefault="00DB78FB">
            <w:pPr>
              <w:spacing w:line="480" w:lineRule="auto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B78FB" w:rsidRDefault="00DB78FB">
            <w:pPr>
              <w:spacing w:line="480" w:lineRule="auto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B78FB" w:rsidRDefault="00DB78FB">
            <w:pPr>
              <w:spacing w:line="480" w:lineRule="auto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100</w:t>
            </w:r>
          </w:p>
        </w:tc>
      </w:tr>
      <w:tr w:rsidR="00DB78FB" w:rsidTr="00DB78F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B78FB" w:rsidRDefault="00DB78FB">
            <w:pPr>
              <w:spacing w:line="480" w:lineRule="auto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B78FB" w:rsidRDefault="00DB78FB">
            <w:pPr>
              <w:spacing w:line="480" w:lineRule="auto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B78FB" w:rsidRDefault="00DB78FB">
            <w:pPr>
              <w:spacing w:line="480" w:lineRule="auto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B78FB" w:rsidRDefault="00DB78FB">
            <w:pPr>
              <w:spacing w:line="480" w:lineRule="auto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100</w:t>
            </w:r>
          </w:p>
        </w:tc>
      </w:tr>
      <w:tr w:rsidR="00DB78FB" w:rsidTr="00DB78F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B78FB" w:rsidRDefault="00DB78FB">
            <w:pPr>
              <w:spacing w:line="480" w:lineRule="auto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B78FB" w:rsidRDefault="00DB78FB">
            <w:pPr>
              <w:spacing w:line="480" w:lineRule="auto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B78FB" w:rsidRDefault="00DB78FB">
            <w:pPr>
              <w:spacing w:line="480" w:lineRule="auto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B78FB" w:rsidRDefault="00DB78FB">
            <w:pPr>
              <w:spacing w:line="480" w:lineRule="auto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95</w:t>
            </w:r>
          </w:p>
        </w:tc>
      </w:tr>
      <w:tr w:rsidR="00DB78FB" w:rsidTr="00DB78F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B78FB" w:rsidRDefault="00DB78FB">
            <w:pPr>
              <w:spacing w:line="480" w:lineRule="auto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B78FB" w:rsidRDefault="00DB78FB">
            <w:pPr>
              <w:spacing w:line="480" w:lineRule="auto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B78FB" w:rsidRDefault="00DB78FB">
            <w:pPr>
              <w:spacing w:line="480" w:lineRule="auto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B78FB" w:rsidRDefault="00DB78FB">
            <w:pPr>
              <w:spacing w:line="480" w:lineRule="auto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65</w:t>
            </w:r>
          </w:p>
        </w:tc>
      </w:tr>
      <w:tr w:rsidR="00DB78FB" w:rsidTr="00DB78F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B78FB" w:rsidRDefault="00DB78FB">
            <w:pPr>
              <w:spacing w:line="480" w:lineRule="auto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2.5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B78FB" w:rsidRDefault="00DB78FB">
            <w:pPr>
              <w:spacing w:line="480" w:lineRule="auto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B78FB" w:rsidRDefault="00DB78FB">
            <w:pPr>
              <w:spacing w:line="480" w:lineRule="auto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B78FB" w:rsidRDefault="00DB78FB">
            <w:pPr>
              <w:spacing w:line="480" w:lineRule="auto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65</w:t>
            </w:r>
          </w:p>
        </w:tc>
      </w:tr>
    </w:tbl>
    <w:p w:rsidR="00DB78FB" w:rsidRPr="00890CDE" w:rsidRDefault="00DB78FB" w:rsidP="00595CDF">
      <w:pPr>
        <w:spacing w:after="0" w:line="480" w:lineRule="auto"/>
        <w:jc w:val="both"/>
        <w:rPr>
          <w:sz w:val="20"/>
          <w:szCs w:val="20"/>
          <w:lang w:val="en-GB"/>
        </w:rPr>
      </w:pPr>
    </w:p>
    <w:p w:rsidR="002527DA" w:rsidRPr="00595CDF" w:rsidRDefault="00DB78FB" w:rsidP="00595CDF">
      <w:pPr>
        <w:rPr>
          <w:lang w:val="en-GB"/>
        </w:rPr>
      </w:pPr>
    </w:p>
    <w:sectPr w:rsidR="002527DA" w:rsidRPr="00595CD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4C4A"/>
    <w:rsid w:val="000362E2"/>
    <w:rsid w:val="003332AA"/>
    <w:rsid w:val="00384C4A"/>
    <w:rsid w:val="00595CDF"/>
    <w:rsid w:val="00C937AD"/>
    <w:rsid w:val="00DB7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95CDF"/>
    <w:rPr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384C4A"/>
    <w:pPr>
      <w:spacing w:after="0" w:line="240" w:lineRule="auto"/>
    </w:pPr>
    <w:rPr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idascalia">
    <w:name w:val="caption"/>
    <w:basedOn w:val="Normale"/>
    <w:next w:val="Normale"/>
    <w:uiPriority w:val="35"/>
    <w:unhideWhenUsed/>
    <w:qFormat/>
    <w:rsid w:val="00384C4A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95C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95CDF"/>
    <w:rPr>
      <w:rFonts w:ascii="Tahoma" w:hAnsi="Tahoma" w:cs="Tahoma"/>
      <w:sz w:val="16"/>
      <w:szCs w:val="16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95CDF"/>
    <w:rPr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384C4A"/>
    <w:pPr>
      <w:spacing w:after="0" w:line="240" w:lineRule="auto"/>
    </w:pPr>
    <w:rPr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idascalia">
    <w:name w:val="caption"/>
    <w:basedOn w:val="Normale"/>
    <w:next w:val="Normale"/>
    <w:uiPriority w:val="35"/>
    <w:unhideWhenUsed/>
    <w:qFormat/>
    <w:rsid w:val="00384C4A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95C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95CDF"/>
    <w:rPr>
      <w:rFonts w:ascii="Tahoma" w:hAnsi="Tahoma" w:cs="Tahoma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699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tif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tiff"/><Relationship Id="rId5" Type="http://schemas.openxmlformats.org/officeDocument/2006/relationships/image" Target="media/image1.tif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gruppohiv</dc:creator>
  <cp:lastModifiedBy>gruppohiv</cp:lastModifiedBy>
  <cp:revision>4</cp:revision>
  <dcterms:created xsi:type="dcterms:W3CDTF">2017-04-04T09:31:00Z</dcterms:created>
  <dcterms:modified xsi:type="dcterms:W3CDTF">2017-07-04T14:36:00Z</dcterms:modified>
</cp:coreProperties>
</file>