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044" w:rsidRPr="00BD2044" w:rsidRDefault="00BD2044" w:rsidP="00BD2044">
      <w:pPr>
        <w:rPr>
          <w:rFonts w:ascii="Times New Roman" w:hAnsi="Times New Roman" w:cs="Times New Roman"/>
          <w:b/>
        </w:rPr>
      </w:pPr>
      <w:r w:rsidRPr="00BD2044">
        <w:rPr>
          <w:rFonts w:ascii="Times New Roman" w:hAnsi="Times New Roman" w:cs="Times New Roman"/>
          <w:b/>
        </w:rPr>
        <w:t>Supplementary Material: DOI: 10.1515/cclm-2016-0194</w:t>
      </w:r>
    </w:p>
    <w:p w:rsidR="00B260CC" w:rsidRPr="00BD2044" w:rsidRDefault="00AE7D5D" w:rsidP="003822FA">
      <w:pPr>
        <w:spacing w:line="480" w:lineRule="auto"/>
        <w:rPr>
          <w:rFonts w:ascii="Arial" w:hAnsi="Arial" w:cs="Arial"/>
          <w:b/>
        </w:rPr>
      </w:pPr>
      <w:r w:rsidRPr="00BD2044">
        <w:rPr>
          <w:rFonts w:ascii="Arial" w:hAnsi="Arial" w:cs="Arial"/>
          <w:b/>
          <w:noProof/>
          <w:lang w:eastAsia="en-GB"/>
        </w:rPr>
        <w:drawing>
          <wp:inline distT="0" distB="0" distL="0" distR="0">
            <wp:extent cx="5218982" cy="6674085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3387" cy="66797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260CC" w:rsidRPr="00BD2044" w:rsidRDefault="002D0F0D" w:rsidP="003822FA">
      <w:pPr>
        <w:spacing w:line="480" w:lineRule="auto"/>
        <w:rPr>
          <w:rFonts w:ascii="Arial" w:hAnsi="Arial" w:cs="Arial"/>
          <w:b/>
        </w:rPr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7342505</wp:posOffset>
                </wp:positionH>
                <wp:positionV relativeFrom="paragraph">
                  <wp:posOffset>-6985</wp:posOffset>
                </wp:positionV>
                <wp:extent cx="5097780" cy="6659880"/>
                <wp:effectExtent l="0" t="0" r="7620" b="7620"/>
                <wp:wrapNone/>
                <wp:docPr id="8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97780" cy="6659880"/>
                          <a:chOff x="0" y="0"/>
                          <a:chExt cx="5098327" cy="6660352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1024" y="3168352"/>
                            <a:ext cx="5075040" cy="3492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274"/>
                          <a:stretch/>
                        </pic:blipFill>
                        <pic:spPr bwMode="auto">
                          <a:xfrm>
                            <a:off x="0" y="0"/>
                            <a:ext cx="5098327" cy="32030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margin-left:578.15pt;margin-top:-.55pt;width:401.4pt;height:524.4pt;z-index:251659264" coordsize="50983,66603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210;top:31683;width:50750;height:349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1SluXDAAAA2gAAAA8AAABkcnMvZG93bnJldi54bWxEj0FrAjEUhO8F/0N4greaVajU1SgiFhSh&#10;UBXU22Pz3F3dvCxJdLf99U1B6HGYmW+Y6bw1lXiQ86VlBYN+AoI4s7rkXMFh//H6DsIHZI2VZVLw&#10;TR7ms87LFFNtG/6ixy7kIkLYp6igCKFOpfRZQQZ939bE0btYZzBE6XKpHTYRbio5TJKRNFhyXCiw&#10;pmVB2W13NwreslWDdNqg317Px8/xz3pzcyelet12MQERqA3/4Wd7rRUM4e9KvAFy9g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VKW5cMAAADaAAAADwAAAAAAAAAAAAAAAACf&#10;AgAAZHJzL2Rvd25yZXYueG1sUEsFBgAAAAAEAAQA9wAAAI8DAAAAAA==&#10;">
                  <v:imagedata r:id="rId10" o:title=""/>
                </v:shape>
                <v:shape id="Picture 3" o:spid="_x0000_s1028" type="#_x0000_t75" style="position:absolute;width:50983;height:320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YvZHrBAAAA2gAAAA8AAABkcnMvZG93bnJldi54bWxEj9GKwjAURN8F/yFcYd80UVGka5RFUEQR&#10;rPoBl+ZuW7a5KU1WW7/eCAv7OMzMGWa5bm0l7tT40rGG8UiBIM6cKTnXcLtuhwsQPiAbrByTho48&#10;rFf93hIT4x6c0v0SchEh7BPUUIRQJ1L6rCCLfuRq4uh9u8ZiiLLJpWnwEeG2khOl5tJiyXGhwJo2&#10;BWU/l1+rYbc7H6k7HWb7lNX0qQ5Ymw61/hi0X58gArXhP/zX3hsNU3hfiTdArl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YvZHrBAAAA2gAAAA8AAAAAAAAAAAAAAAAAnwIA&#10;AGRycy9kb3ducmV2LnhtbFBLBQYAAAAABAAEAPcAAACNAwAAAAA=&#10;" fillcolor="#4f81bd [3204]" strokecolor="black [3213]">
                  <v:imagedata r:id="rId11" o:title="" croptop="5422f"/>
                  <v:shadow color="#eeece1 [3214]"/>
                </v:shape>
              </v:group>
            </w:pict>
          </mc:Fallback>
        </mc:AlternateContent>
      </w:r>
    </w:p>
    <w:p w:rsidR="00BD2044" w:rsidRPr="00BD2044" w:rsidRDefault="00C20183" w:rsidP="003822FA">
      <w:pPr>
        <w:spacing w:line="480" w:lineRule="auto"/>
        <w:rPr>
          <w:rFonts w:ascii="Times New Roman" w:hAnsi="Times New Roman" w:cs="Times New Roman"/>
        </w:rPr>
      </w:pPr>
      <w:r w:rsidRPr="00BD2044">
        <w:rPr>
          <w:rFonts w:ascii="Times New Roman" w:hAnsi="Times New Roman" w:cs="Times New Roman"/>
          <w:b/>
        </w:rPr>
        <w:t>S</w:t>
      </w:r>
      <w:r w:rsidR="003822FA" w:rsidRPr="00BD2044">
        <w:rPr>
          <w:rFonts w:ascii="Times New Roman" w:hAnsi="Times New Roman" w:cs="Times New Roman"/>
          <w:b/>
        </w:rPr>
        <w:t xml:space="preserve">upplementary Figure 1.  </w:t>
      </w:r>
      <w:r w:rsidR="003822FA" w:rsidRPr="00BD2044">
        <w:rPr>
          <w:rFonts w:ascii="Times New Roman" w:hAnsi="Times New Roman" w:cs="Times New Roman"/>
        </w:rPr>
        <w:t>Assessment of interference from common interference agents in the measurement of κ FLC (top) and λ FLC (bottom) by Seralite</w:t>
      </w:r>
      <w:r w:rsidR="00695714" w:rsidRPr="00BD2044">
        <w:rPr>
          <w:rFonts w:ascii="Times New Roman" w:hAnsi="Times New Roman" w:cs="Times New Roman"/>
          <w:vertAlign w:val="superscript"/>
        </w:rPr>
        <w:t>®</w:t>
      </w:r>
      <w:r w:rsidR="00BD2044" w:rsidRPr="00BD2044">
        <w:rPr>
          <w:rFonts w:ascii="Times New Roman" w:hAnsi="Times New Roman" w:cs="Times New Roman"/>
        </w:rPr>
        <w:t>.</w:t>
      </w:r>
    </w:p>
    <w:p w:rsidR="003822FA" w:rsidRPr="00BD2044" w:rsidRDefault="003822FA" w:rsidP="003822FA">
      <w:pPr>
        <w:spacing w:line="480" w:lineRule="auto"/>
        <w:rPr>
          <w:rFonts w:ascii="Times New Roman" w:hAnsi="Times New Roman" w:cs="Times New Roman"/>
          <w:b/>
        </w:rPr>
      </w:pPr>
      <w:r w:rsidRPr="00BD2044">
        <w:rPr>
          <w:rFonts w:ascii="Times New Roman" w:hAnsi="Times New Roman" w:cs="Times New Roman"/>
        </w:rPr>
        <w:t xml:space="preserve">Change </w:t>
      </w:r>
      <w:r w:rsidR="00CE03A7" w:rsidRPr="00BD2044">
        <w:rPr>
          <w:rFonts w:ascii="Times New Roman" w:hAnsi="Times New Roman" w:cs="Times New Roman"/>
        </w:rPr>
        <w:t xml:space="preserve">(mg/L) </w:t>
      </w:r>
      <w:r w:rsidRPr="00BD2044">
        <w:rPr>
          <w:rFonts w:ascii="Times New Roman" w:hAnsi="Times New Roman" w:cs="Times New Roman"/>
        </w:rPr>
        <w:t>as a result of interference (x-axes) was assessed by adding interference agents (y-axes) to serum containing normal κ (12.72 mg/L) and λ (10.88 mg/L) FLC levels</w:t>
      </w:r>
      <w:r w:rsidR="00E35095" w:rsidRPr="00BD2044">
        <w:rPr>
          <w:rFonts w:ascii="Times New Roman" w:hAnsi="Times New Roman" w:cs="Times New Roman"/>
        </w:rPr>
        <w:t>.</w:t>
      </w:r>
      <w:r w:rsidR="00F74F2A" w:rsidRPr="00BD2044">
        <w:rPr>
          <w:rFonts w:ascii="Times New Roman" w:hAnsi="Times New Roman" w:cs="Times New Roman"/>
        </w:rPr>
        <w:t xml:space="preserve"> The concentration of interference agents is the final concentration in the sample. </w:t>
      </w:r>
    </w:p>
    <w:p w:rsidR="00FC3E40" w:rsidRPr="00BD2044" w:rsidRDefault="00FC3E40" w:rsidP="003822FA">
      <w:pPr>
        <w:spacing w:line="480" w:lineRule="auto"/>
        <w:rPr>
          <w:rFonts w:ascii="Arial" w:hAnsi="Arial" w:cs="Arial"/>
          <w:b/>
        </w:rPr>
      </w:pPr>
    </w:p>
    <w:p w:rsidR="00FC3E40" w:rsidRPr="00BD2044" w:rsidRDefault="00FC3E40" w:rsidP="003822FA">
      <w:pPr>
        <w:spacing w:line="480" w:lineRule="auto"/>
        <w:rPr>
          <w:rFonts w:ascii="Arial" w:hAnsi="Arial" w:cs="Arial"/>
          <w:b/>
        </w:rPr>
      </w:pPr>
    </w:p>
    <w:p w:rsidR="00FC3E40" w:rsidRPr="00BD2044" w:rsidRDefault="00263271" w:rsidP="00263271">
      <w:pPr>
        <w:spacing w:line="480" w:lineRule="auto"/>
        <w:ind w:left="-567"/>
        <w:rPr>
          <w:rFonts w:ascii="Arial" w:hAnsi="Arial" w:cs="Arial"/>
          <w:b/>
        </w:rPr>
      </w:pPr>
      <w:r w:rsidRPr="00BD2044">
        <w:rPr>
          <w:rFonts w:ascii="Arial" w:hAnsi="Arial" w:cs="Arial"/>
          <w:b/>
          <w:noProof/>
          <w:lang w:eastAsia="en-GB"/>
        </w:rPr>
        <w:drawing>
          <wp:inline distT="0" distB="0" distL="0" distR="0">
            <wp:extent cx="7069094" cy="3630658"/>
            <wp:effectExtent l="0" t="0" r="0" b="825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4635" cy="363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822FA" w:rsidRPr="00BD2044" w:rsidRDefault="003822FA" w:rsidP="003822FA">
      <w:pPr>
        <w:spacing w:line="480" w:lineRule="auto"/>
        <w:rPr>
          <w:rFonts w:ascii="Times New Roman" w:hAnsi="Times New Roman" w:cs="Times New Roman"/>
        </w:rPr>
      </w:pPr>
      <w:r w:rsidRPr="00BD2044">
        <w:rPr>
          <w:rFonts w:ascii="Times New Roman" w:hAnsi="Times New Roman" w:cs="Times New Roman"/>
          <w:b/>
        </w:rPr>
        <w:t>Supplementary Figur</w:t>
      </w:r>
      <w:r w:rsidR="000867CD" w:rsidRPr="00BD2044">
        <w:rPr>
          <w:rFonts w:ascii="Times New Roman" w:hAnsi="Times New Roman" w:cs="Times New Roman"/>
          <w:b/>
        </w:rPr>
        <w:t xml:space="preserve">e 2.  </w:t>
      </w:r>
      <w:r w:rsidR="000867CD" w:rsidRPr="00BD2044">
        <w:rPr>
          <w:rFonts w:ascii="Times New Roman" w:hAnsi="Times New Roman" w:cs="Times New Roman"/>
        </w:rPr>
        <w:t>Lot-to-lot variation from three independent lots of Seralite</w:t>
      </w:r>
      <w:r w:rsidR="00695714" w:rsidRPr="00BD2044">
        <w:rPr>
          <w:rFonts w:ascii="Times New Roman" w:hAnsi="Times New Roman" w:cs="Times New Roman"/>
          <w:vertAlign w:val="superscript"/>
        </w:rPr>
        <w:t>®</w:t>
      </w:r>
      <w:r w:rsidR="000867CD" w:rsidRPr="00BD2044">
        <w:rPr>
          <w:rFonts w:ascii="Times New Roman" w:hAnsi="Times New Roman" w:cs="Times New Roman"/>
        </w:rPr>
        <w:t xml:space="preserve"> for κ </w:t>
      </w:r>
      <w:r w:rsidR="00D94EB7" w:rsidRPr="00BD2044">
        <w:rPr>
          <w:rFonts w:ascii="Times New Roman" w:hAnsi="Times New Roman" w:cs="Times New Roman"/>
        </w:rPr>
        <w:t xml:space="preserve">FLC </w:t>
      </w:r>
      <w:r w:rsidR="000867CD" w:rsidRPr="00BD2044">
        <w:rPr>
          <w:rFonts w:ascii="Times New Roman" w:hAnsi="Times New Roman" w:cs="Times New Roman"/>
        </w:rPr>
        <w:t>(left) and λ</w:t>
      </w:r>
      <w:r w:rsidR="00D94EB7" w:rsidRPr="00BD2044">
        <w:rPr>
          <w:rFonts w:ascii="Times New Roman" w:hAnsi="Times New Roman" w:cs="Times New Roman"/>
        </w:rPr>
        <w:t xml:space="preserve"> FLC</w:t>
      </w:r>
      <w:r w:rsidR="000867CD" w:rsidRPr="00BD2044">
        <w:rPr>
          <w:rFonts w:ascii="Times New Roman" w:hAnsi="Times New Roman" w:cs="Times New Roman"/>
        </w:rPr>
        <w:t xml:space="preserve"> (right) when measuring 65 samples containing varying levels of free light chains</w:t>
      </w:r>
      <w:r w:rsidR="00E35095" w:rsidRPr="00BD2044">
        <w:rPr>
          <w:rFonts w:ascii="Times New Roman" w:hAnsi="Times New Roman" w:cs="Times New Roman"/>
        </w:rPr>
        <w:t>.</w:t>
      </w:r>
      <w:r w:rsidR="000867CD" w:rsidRPr="00BD2044">
        <w:rPr>
          <w:rFonts w:ascii="Times New Roman" w:hAnsi="Times New Roman" w:cs="Times New Roman"/>
        </w:rPr>
        <w:t xml:space="preserve"> </w:t>
      </w:r>
    </w:p>
    <w:p w:rsidR="00B97356" w:rsidRPr="00BD2044" w:rsidRDefault="00B97356" w:rsidP="003822FA">
      <w:pPr>
        <w:spacing w:line="480" w:lineRule="auto"/>
        <w:rPr>
          <w:rFonts w:ascii="Arial" w:hAnsi="Arial" w:cs="Arial"/>
          <w:b/>
        </w:rPr>
      </w:pPr>
    </w:p>
    <w:p w:rsidR="00B97356" w:rsidRPr="00BD2044" w:rsidRDefault="00B97356" w:rsidP="003822FA">
      <w:pPr>
        <w:spacing w:line="480" w:lineRule="auto"/>
        <w:rPr>
          <w:rFonts w:ascii="Arial" w:hAnsi="Arial" w:cs="Arial"/>
          <w:b/>
        </w:rPr>
      </w:pPr>
    </w:p>
    <w:p w:rsidR="00B97356" w:rsidRPr="00BD2044" w:rsidRDefault="00B97356" w:rsidP="003822FA">
      <w:pPr>
        <w:spacing w:line="480" w:lineRule="auto"/>
        <w:rPr>
          <w:rFonts w:ascii="Arial" w:hAnsi="Arial" w:cs="Arial"/>
          <w:b/>
        </w:rPr>
      </w:pPr>
    </w:p>
    <w:p w:rsidR="00B97356" w:rsidRPr="00BD2044" w:rsidRDefault="00B97356" w:rsidP="003822FA">
      <w:pPr>
        <w:spacing w:line="480" w:lineRule="auto"/>
        <w:rPr>
          <w:rFonts w:ascii="Arial" w:hAnsi="Arial" w:cs="Arial"/>
          <w:b/>
        </w:rPr>
      </w:pPr>
    </w:p>
    <w:p w:rsidR="00B97356" w:rsidRPr="00BD2044" w:rsidRDefault="00B97356" w:rsidP="003822FA">
      <w:pPr>
        <w:spacing w:line="480" w:lineRule="auto"/>
        <w:rPr>
          <w:rFonts w:ascii="Arial" w:hAnsi="Arial" w:cs="Arial"/>
          <w:b/>
        </w:rPr>
      </w:pPr>
    </w:p>
    <w:p w:rsidR="00B97356" w:rsidRPr="00BD2044" w:rsidRDefault="00B97356" w:rsidP="003822FA">
      <w:pPr>
        <w:spacing w:line="480" w:lineRule="auto"/>
        <w:rPr>
          <w:rFonts w:ascii="Arial" w:hAnsi="Arial" w:cs="Arial"/>
          <w:b/>
        </w:rPr>
      </w:pPr>
    </w:p>
    <w:p w:rsidR="00B97356" w:rsidRPr="00BD2044" w:rsidRDefault="00B97356" w:rsidP="003822FA">
      <w:pPr>
        <w:spacing w:line="480" w:lineRule="auto"/>
        <w:rPr>
          <w:rFonts w:ascii="Arial" w:hAnsi="Arial" w:cs="Arial"/>
          <w:b/>
        </w:rPr>
      </w:pPr>
    </w:p>
    <w:p w:rsidR="00B97356" w:rsidRPr="00BD2044" w:rsidRDefault="00B97356" w:rsidP="003822FA">
      <w:pPr>
        <w:spacing w:line="480" w:lineRule="auto"/>
        <w:rPr>
          <w:rFonts w:ascii="Arial" w:hAnsi="Arial" w:cs="Arial"/>
          <w:b/>
        </w:rPr>
      </w:pPr>
    </w:p>
    <w:p w:rsidR="00B97356" w:rsidRPr="00BD2044" w:rsidRDefault="00B97356" w:rsidP="003822FA">
      <w:pPr>
        <w:spacing w:line="480" w:lineRule="auto"/>
        <w:rPr>
          <w:rFonts w:ascii="Arial" w:hAnsi="Arial" w:cs="Arial"/>
          <w:b/>
        </w:rPr>
        <w:sectPr w:rsidR="00B97356" w:rsidRPr="00BD2044" w:rsidSect="00BD2044">
          <w:footerReference w:type="default" r:id="rId13"/>
          <w:pgSz w:w="11906" w:h="16838"/>
          <w:pgMar w:top="851" w:right="1134" w:bottom="1134" w:left="1134" w:header="709" w:footer="709" w:gutter="0"/>
          <w:cols w:space="708"/>
          <w:docGrid w:linePitch="360"/>
        </w:sectPr>
      </w:pPr>
    </w:p>
    <w:tbl>
      <w:tblPr>
        <w:tblStyle w:val="TableGrid"/>
        <w:tblpPr w:leftFromText="180" w:rightFromText="180" w:vertAnchor="page" w:horzAnchor="margin" w:tblpY="5055"/>
        <w:tblW w:w="9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2154"/>
        <w:gridCol w:w="2154"/>
        <w:gridCol w:w="2154"/>
      </w:tblGrid>
      <w:tr w:rsidR="00EC3EF7" w:rsidRPr="00BD2044" w:rsidTr="00EC3EF7">
        <w:trPr>
          <w:trHeight w:val="454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4A19BD" w:rsidRPr="00BD2044" w:rsidRDefault="004A19BD" w:rsidP="002B78AF">
            <w:pPr>
              <w:rPr>
                <w:rFonts w:ascii="Arial" w:hAnsi="Arial" w:cs="Arial"/>
              </w:rPr>
            </w:pPr>
            <w:r w:rsidRPr="00BD2044">
              <w:rPr>
                <w:rFonts w:ascii="Arial" w:hAnsi="Arial" w:cs="Arial"/>
              </w:rPr>
              <w:lastRenderedPageBreak/>
              <w:t xml:space="preserve">CV % </w:t>
            </w: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</w:tcPr>
          <w:p w:rsidR="004A19BD" w:rsidRPr="00BD2044" w:rsidRDefault="00A71387" w:rsidP="002B78AF">
            <w:pPr>
              <w:jc w:val="center"/>
              <w:rPr>
                <w:rFonts w:ascii="Arial" w:hAnsi="Arial" w:cs="Arial"/>
                <w:b/>
              </w:rPr>
            </w:pPr>
            <w:r w:rsidRPr="00BD2044">
              <w:rPr>
                <w:rFonts w:ascii="Arial" w:hAnsi="Arial" w:cs="Arial"/>
                <w:b/>
              </w:rPr>
              <w:t>Intra-day</w:t>
            </w: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</w:tcPr>
          <w:p w:rsidR="004A19BD" w:rsidRPr="00BD2044" w:rsidRDefault="00A71387" w:rsidP="002B78AF">
            <w:pPr>
              <w:jc w:val="center"/>
              <w:rPr>
                <w:rFonts w:ascii="Arial" w:hAnsi="Arial" w:cs="Arial"/>
                <w:b/>
              </w:rPr>
            </w:pPr>
            <w:r w:rsidRPr="00BD2044">
              <w:rPr>
                <w:rFonts w:ascii="Arial" w:hAnsi="Arial" w:cs="Arial"/>
                <w:b/>
              </w:rPr>
              <w:t>Inter-day</w:t>
            </w: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</w:tcPr>
          <w:p w:rsidR="004A19BD" w:rsidRPr="00BD2044" w:rsidRDefault="004A19BD" w:rsidP="00AD2F6B">
            <w:pPr>
              <w:jc w:val="center"/>
              <w:rPr>
                <w:rFonts w:ascii="Arial" w:hAnsi="Arial" w:cs="Arial"/>
                <w:b/>
              </w:rPr>
            </w:pPr>
            <w:r w:rsidRPr="00BD2044">
              <w:rPr>
                <w:rFonts w:ascii="Arial" w:hAnsi="Arial" w:cs="Arial"/>
                <w:b/>
              </w:rPr>
              <w:t>Int</w:t>
            </w:r>
            <w:r w:rsidR="00AD2F6B" w:rsidRPr="00BD2044">
              <w:rPr>
                <w:rFonts w:ascii="Arial" w:hAnsi="Arial" w:cs="Arial"/>
                <w:b/>
              </w:rPr>
              <w:t>er</w:t>
            </w:r>
            <w:r w:rsidRPr="00BD2044">
              <w:rPr>
                <w:rFonts w:ascii="Arial" w:hAnsi="Arial" w:cs="Arial"/>
                <w:b/>
              </w:rPr>
              <w:t>-reader</w:t>
            </w:r>
          </w:p>
        </w:tc>
      </w:tr>
      <w:tr w:rsidR="004A19BD" w:rsidRPr="00BD2044" w:rsidTr="00EC3EF7">
        <w:trPr>
          <w:trHeight w:val="454"/>
        </w:trPr>
        <w:tc>
          <w:tcPr>
            <w:tcW w:w="3510" w:type="dxa"/>
            <w:tcBorders>
              <w:top w:val="single" w:sz="4" w:space="0" w:color="auto"/>
            </w:tcBorders>
          </w:tcPr>
          <w:p w:rsidR="004A19BD" w:rsidRPr="00BD2044" w:rsidRDefault="002B78AF" w:rsidP="002B78AF">
            <w:pPr>
              <w:rPr>
                <w:rFonts w:ascii="Arial" w:hAnsi="Arial" w:cs="Arial"/>
              </w:rPr>
            </w:pPr>
            <w:r w:rsidRPr="00BD2044">
              <w:rPr>
                <w:rFonts w:ascii="Arial" w:hAnsi="Arial" w:cs="Arial"/>
              </w:rPr>
              <w:t xml:space="preserve">Κ FLC </w:t>
            </w:r>
            <w:r w:rsidR="004A19BD" w:rsidRPr="00BD204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54" w:type="dxa"/>
            <w:tcBorders>
              <w:top w:val="single" w:sz="4" w:space="0" w:color="auto"/>
            </w:tcBorders>
          </w:tcPr>
          <w:p w:rsidR="004A19BD" w:rsidRPr="00BD2044" w:rsidRDefault="004A19BD" w:rsidP="002B78AF">
            <w:pPr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single" w:sz="4" w:space="0" w:color="auto"/>
            </w:tcBorders>
          </w:tcPr>
          <w:p w:rsidR="004A19BD" w:rsidRPr="00BD2044" w:rsidRDefault="004A19BD" w:rsidP="002B78AF">
            <w:pPr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single" w:sz="4" w:space="0" w:color="auto"/>
            </w:tcBorders>
          </w:tcPr>
          <w:p w:rsidR="004A19BD" w:rsidRPr="00BD2044" w:rsidRDefault="004A19BD" w:rsidP="002B78AF">
            <w:pPr>
              <w:rPr>
                <w:rFonts w:ascii="Arial" w:hAnsi="Arial" w:cs="Arial"/>
              </w:rPr>
            </w:pPr>
          </w:p>
        </w:tc>
      </w:tr>
      <w:tr w:rsidR="00DD7BFC" w:rsidRPr="00BD2044" w:rsidTr="00EC3EF7">
        <w:trPr>
          <w:trHeight w:val="454"/>
        </w:trPr>
        <w:tc>
          <w:tcPr>
            <w:tcW w:w="3510" w:type="dxa"/>
          </w:tcPr>
          <w:p w:rsidR="00DD7BFC" w:rsidRPr="00BD2044" w:rsidRDefault="00DD7BFC" w:rsidP="00740F94">
            <w:pPr>
              <w:ind w:left="284"/>
              <w:rPr>
                <w:rFonts w:ascii="Arial" w:hAnsi="Arial" w:cs="Arial"/>
              </w:rPr>
            </w:pPr>
            <w:r w:rsidRPr="00BD2044">
              <w:rPr>
                <w:rFonts w:ascii="Arial" w:hAnsi="Arial" w:cs="Arial"/>
              </w:rPr>
              <w:t xml:space="preserve">Normal </w:t>
            </w:r>
          </w:p>
        </w:tc>
        <w:tc>
          <w:tcPr>
            <w:tcW w:w="2154" w:type="dxa"/>
          </w:tcPr>
          <w:p w:rsidR="00DD7BFC" w:rsidRPr="00BD2044" w:rsidRDefault="00DD7BF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36"/>
              </w:rPr>
            </w:pPr>
            <w:r w:rsidRPr="00BD2044">
              <w:rPr>
                <w:rFonts w:ascii="Arial" w:hAnsi="Arial" w:cs="Arial"/>
                <w:color w:val="000000" w:themeColor="text1"/>
                <w:kern w:val="24"/>
                <w:sz w:val="22"/>
              </w:rPr>
              <w:t>8.1</w:t>
            </w:r>
          </w:p>
        </w:tc>
        <w:tc>
          <w:tcPr>
            <w:tcW w:w="2154" w:type="dxa"/>
          </w:tcPr>
          <w:p w:rsidR="00DD7BFC" w:rsidRPr="00BD2044" w:rsidRDefault="00DD7BF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36"/>
              </w:rPr>
            </w:pPr>
            <w:r w:rsidRPr="00BD2044">
              <w:rPr>
                <w:rFonts w:ascii="Arial" w:hAnsi="Arial" w:cs="Arial"/>
                <w:bCs/>
                <w:color w:val="000000" w:themeColor="text1"/>
                <w:kern w:val="24"/>
                <w:sz w:val="22"/>
              </w:rPr>
              <w:t>5.7</w:t>
            </w:r>
          </w:p>
        </w:tc>
        <w:tc>
          <w:tcPr>
            <w:tcW w:w="2154" w:type="dxa"/>
          </w:tcPr>
          <w:p w:rsidR="00DD7BFC" w:rsidRPr="00BD2044" w:rsidRDefault="00DD7BF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36"/>
              </w:rPr>
            </w:pPr>
            <w:r w:rsidRPr="00BD2044">
              <w:rPr>
                <w:rFonts w:ascii="Arial" w:hAnsi="Arial" w:cs="Arial"/>
                <w:color w:val="000000" w:themeColor="text1"/>
                <w:kern w:val="24"/>
                <w:sz w:val="22"/>
              </w:rPr>
              <w:t>5.5</w:t>
            </w:r>
          </w:p>
        </w:tc>
      </w:tr>
      <w:tr w:rsidR="00DD7BFC" w:rsidRPr="00BD2044" w:rsidTr="00EC3EF7">
        <w:trPr>
          <w:trHeight w:val="454"/>
        </w:trPr>
        <w:tc>
          <w:tcPr>
            <w:tcW w:w="3510" w:type="dxa"/>
          </w:tcPr>
          <w:p w:rsidR="00DD7BFC" w:rsidRPr="00BD2044" w:rsidRDefault="00DD7BFC" w:rsidP="00740F94">
            <w:pPr>
              <w:ind w:left="284"/>
              <w:rPr>
                <w:rFonts w:ascii="Arial" w:hAnsi="Arial" w:cs="Arial"/>
              </w:rPr>
            </w:pPr>
            <w:r w:rsidRPr="00BD2044">
              <w:rPr>
                <w:rFonts w:ascii="Arial" w:hAnsi="Arial" w:cs="Arial"/>
              </w:rPr>
              <w:t xml:space="preserve">Elevated </w:t>
            </w:r>
          </w:p>
        </w:tc>
        <w:tc>
          <w:tcPr>
            <w:tcW w:w="2154" w:type="dxa"/>
          </w:tcPr>
          <w:p w:rsidR="00DD7BFC" w:rsidRPr="00BD2044" w:rsidRDefault="00DD7BF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36"/>
              </w:rPr>
            </w:pPr>
            <w:r w:rsidRPr="00BD2044">
              <w:rPr>
                <w:rFonts w:ascii="Arial" w:hAnsi="Arial" w:cs="Arial"/>
                <w:color w:val="000000" w:themeColor="text1"/>
                <w:kern w:val="24"/>
                <w:sz w:val="22"/>
              </w:rPr>
              <w:t>8.1</w:t>
            </w:r>
          </w:p>
        </w:tc>
        <w:tc>
          <w:tcPr>
            <w:tcW w:w="2154" w:type="dxa"/>
          </w:tcPr>
          <w:p w:rsidR="00DD7BFC" w:rsidRPr="00BD2044" w:rsidRDefault="00DD7BF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36"/>
              </w:rPr>
            </w:pPr>
            <w:r w:rsidRPr="00BD2044">
              <w:rPr>
                <w:rFonts w:ascii="Arial" w:hAnsi="Arial" w:cs="Arial"/>
                <w:bCs/>
                <w:color w:val="000000" w:themeColor="text1"/>
                <w:kern w:val="24"/>
                <w:sz w:val="22"/>
              </w:rPr>
              <w:t>3.6</w:t>
            </w:r>
          </w:p>
        </w:tc>
        <w:tc>
          <w:tcPr>
            <w:tcW w:w="2154" w:type="dxa"/>
          </w:tcPr>
          <w:p w:rsidR="00DD7BFC" w:rsidRPr="00BD2044" w:rsidRDefault="00DD7BF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36"/>
              </w:rPr>
            </w:pPr>
            <w:r w:rsidRPr="00BD2044">
              <w:rPr>
                <w:rFonts w:ascii="Arial" w:hAnsi="Arial" w:cs="Arial"/>
                <w:color w:val="000000" w:themeColor="text1"/>
                <w:kern w:val="24"/>
                <w:sz w:val="22"/>
              </w:rPr>
              <w:t>3.1</w:t>
            </w:r>
          </w:p>
        </w:tc>
      </w:tr>
      <w:tr w:rsidR="00DD7BFC" w:rsidRPr="00BD2044" w:rsidTr="00EC3EF7">
        <w:trPr>
          <w:trHeight w:val="454"/>
        </w:trPr>
        <w:tc>
          <w:tcPr>
            <w:tcW w:w="3510" w:type="dxa"/>
          </w:tcPr>
          <w:p w:rsidR="00DD7BFC" w:rsidRPr="00BD2044" w:rsidRDefault="00DD7BFC" w:rsidP="00740F94">
            <w:pPr>
              <w:ind w:left="284"/>
              <w:rPr>
                <w:rFonts w:ascii="Arial" w:hAnsi="Arial" w:cs="Arial"/>
              </w:rPr>
            </w:pPr>
            <w:r w:rsidRPr="00BD2044">
              <w:rPr>
                <w:rFonts w:ascii="Arial" w:hAnsi="Arial" w:cs="Arial"/>
              </w:rPr>
              <w:t xml:space="preserve">Highly-elevated  </w:t>
            </w:r>
          </w:p>
        </w:tc>
        <w:tc>
          <w:tcPr>
            <w:tcW w:w="2154" w:type="dxa"/>
          </w:tcPr>
          <w:p w:rsidR="00DD7BFC" w:rsidRPr="00BD2044" w:rsidRDefault="00DD7BF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36"/>
              </w:rPr>
            </w:pPr>
            <w:r w:rsidRPr="00BD2044">
              <w:rPr>
                <w:rFonts w:ascii="Arial" w:hAnsi="Arial" w:cs="Arial"/>
                <w:color w:val="000000" w:themeColor="text1"/>
                <w:kern w:val="24"/>
                <w:sz w:val="22"/>
              </w:rPr>
              <w:t>9.6</w:t>
            </w:r>
          </w:p>
        </w:tc>
        <w:tc>
          <w:tcPr>
            <w:tcW w:w="2154" w:type="dxa"/>
          </w:tcPr>
          <w:p w:rsidR="00DD7BFC" w:rsidRPr="00BD2044" w:rsidRDefault="00DD7BF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36"/>
              </w:rPr>
            </w:pPr>
            <w:r w:rsidRPr="00BD2044">
              <w:rPr>
                <w:rFonts w:ascii="Arial" w:hAnsi="Arial" w:cs="Arial"/>
                <w:bCs/>
                <w:color w:val="000000" w:themeColor="text1"/>
                <w:kern w:val="24"/>
                <w:sz w:val="22"/>
              </w:rPr>
              <w:t>3.9</w:t>
            </w:r>
          </w:p>
        </w:tc>
        <w:tc>
          <w:tcPr>
            <w:tcW w:w="2154" w:type="dxa"/>
          </w:tcPr>
          <w:p w:rsidR="00DD7BFC" w:rsidRPr="00BD2044" w:rsidRDefault="00DD7BF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36"/>
              </w:rPr>
            </w:pPr>
            <w:r w:rsidRPr="00BD2044">
              <w:rPr>
                <w:rFonts w:ascii="Arial" w:hAnsi="Arial" w:cs="Arial"/>
                <w:color w:val="000000" w:themeColor="text1"/>
                <w:kern w:val="24"/>
                <w:sz w:val="22"/>
              </w:rPr>
              <w:t>4.5</w:t>
            </w:r>
          </w:p>
        </w:tc>
      </w:tr>
      <w:tr w:rsidR="00DD7BFC" w:rsidRPr="00BD2044" w:rsidTr="00EC3EF7">
        <w:trPr>
          <w:trHeight w:val="454"/>
        </w:trPr>
        <w:tc>
          <w:tcPr>
            <w:tcW w:w="3510" w:type="dxa"/>
          </w:tcPr>
          <w:p w:rsidR="00DD7BFC" w:rsidRPr="00BD2044" w:rsidRDefault="00DD7BFC" w:rsidP="002B78AF">
            <w:pPr>
              <w:rPr>
                <w:rFonts w:ascii="Arial" w:hAnsi="Arial" w:cs="Arial"/>
              </w:rPr>
            </w:pPr>
            <w:r w:rsidRPr="00BD2044">
              <w:rPr>
                <w:rFonts w:ascii="Arial" w:hAnsi="Arial" w:cs="Arial"/>
              </w:rPr>
              <w:t xml:space="preserve">λ FLC  </w:t>
            </w:r>
          </w:p>
        </w:tc>
        <w:tc>
          <w:tcPr>
            <w:tcW w:w="2154" w:type="dxa"/>
          </w:tcPr>
          <w:p w:rsidR="00DD7BFC" w:rsidRPr="00BD2044" w:rsidRDefault="00DD7BFC" w:rsidP="002B78AF">
            <w:pPr>
              <w:rPr>
                <w:rFonts w:ascii="Arial" w:hAnsi="Arial" w:cs="Arial"/>
              </w:rPr>
            </w:pPr>
          </w:p>
        </w:tc>
        <w:tc>
          <w:tcPr>
            <w:tcW w:w="2154" w:type="dxa"/>
          </w:tcPr>
          <w:p w:rsidR="00DD7BFC" w:rsidRPr="00BD2044" w:rsidRDefault="00DD7BFC" w:rsidP="002B78AF">
            <w:pPr>
              <w:rPr>
                <w:rFonts w:ascii="Arial" w:hAnsi="Arial" w:cs="Arial"/>
              </w:rPr>
            </w:pPr>
          </w:p>
        </w:tc>
        <w:tc>
          <w:tcPr>
            <w:tcW w:w="2154" w:type="dxa"/>
          </w:tcPr>
          <w:p w:rsidR="00DD7BFC" w:rsidRPr="00BD2044" w:rsidRDefault="00DD7BFC" w:rsidP="002B78AF">
            <w:pPr>
              <w:rPr>
                <w:rFonts w:ascii="Arial" w:hAnsi="Arial" w:cs="Arial"/>
              </w:rPr>
            </w:pPr>
          </w:p>
        </w:tc>
      </w:tr>
      <w:tr w:rsidR="00DD7BFC" w:rsidRPr="00BD2044" w:rsidTr="00EC3EF7">
        <w:trPr>
          <w:trHeight w:val="454"/>
        </w:trPr>
        <w:tc>
          <w:tcPr>
            <w:tcW w:w="3510" w:type="dxa"/>
          </w:tcPr>
          <w:p w:rsidR="00DD7BFC" w:rsidRPr="00BD2044" w:rsidRDefault="00DD7BFC" w:rsidP="00740F94">
            <w:pPr>
              <w:ind w:left="284"/>
              <w:rPr>
                <w:rFonts w:ascii="Arial" w:hAnsi="Arial" w:cs="Arial"/>
              </w:rPr>
            </w:pPr>
            <w:r w:rsidRPr="00BD2044">
              <w:rPr>
                <w:rFonts w:ascii="Arial" w:hAnsi="Arial" w:cs="Arial"/>
              </w:rPr>
              <w:t xml:space="preserve">Normal  </w:t>
            </w:r>
          </w:p>
        </w:tc>
        <w:tc>
          <w:tcPr>
            <w:tcW w:w="2154" w:type="dxa"/>
          </w:tcPr>
          <w:p w:rsidR="00DD7BFC" w:rsidRPr="00BD2044" w:rsidRDefault="00DD7BF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36"/>
              </w:rPr>
            </w:pPr>
            <w:r w:rsidRPr="00BD2044">
              <w:rPr>
                <w:rFonts w:ascii="Arial" w:hAnsi="Arial" w:cs="Arial"/>
                <w:color w:val="000000" w:themeColor="text1"/>
                <w:kern w:val="24"/>
                <w:sz w:val="22"/>
              </w:rPr>
              <w:t>8.5</w:t>
            </w:r>
          </w:p>
        </w:tc>
        <w:tc>
          <w:tcPr>
            <w:tcW w:w="2154" w:type="dxa"/>
          </w:tcPr>
          <w:p w:rsidR="00DD7BFC" w:rsidRPr="00BD2044" w:rsidRDefault="00DD7BF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36"/>
              </w:rPr>
            </w:pPr>
            <w:r w:rsidRPr="00BD2044">
              <w:rPr>
                <w:rFonts w:ascii="Arial" w:hAnsi="Arial" w:cs="Arial"/>
                <w:bCs/>
                <w:color w:val="000000" w:themeColor="text1"/>
                <w:kern w:val="24"/>
                <w:sz w:val="22"/>
              </w:rPr>
              <w:t>5.1</w:t>
            </w:r>
          </w:p>
        </w:tc>
        <w:tc>
          <w:tcPr>
            <w:tcW w:w="2154" w:type="dxa"/>
          </w:tcPr>
          <w:p w:rsidR="00DD7BFC" w:rsidRPr="00BD2044" w:rsidRDefault="00DD7BF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36"/>
              </w:rPr>
            </w:pPr>
            <w:r w:rsidRPr="00BD2044">
              <w:rPr>
                <w:rFonts w:ascii="Arial" w:hAnsi="Arial" w:cs="Arial"/>
                <w:color w:val="000000" w:themeColor="text1"/>
                <w:kern w:val="24"/>
                <w:sz w:val="22"/>
              </w:rPr>
              <w:t>4.8</w:t>
            </w:r>
          </w:p>
        </w:tc>
      </w:tr>
      <w:tr w:rsidR="00DD7BFC" w:rsidRPr="00BD2044" w:rsidTr="00EC3EF7">
        <w:trPr>
          <w:trHeight w:val="454"/>
        </w:trPr>
        <w:tc>
          <w:tcPr>
            <w:tcW w:w="3510" w:type="dxa"/>
          </w:tcPr>
          <w:p w:rsidR="00DD7BFC" w:rsidRPr="00BD2044" w:rsidRDefault="00DD7BFC" w:rsidP="00740F94">
            <w:pPr>
              <w:ind w:left="284"/>
              <w:rPr>
                <w:rFonts w:ascii="Arial" w:hAnsi="Arial" w:cs="Arial"/>
              </w:rPr>
            </w:pPr>
            <w:r w:rsidRPr="00BD2044">
              <w:rPr>
                <w:rFonts w:ascii="Arial" w:hAnsi="Arial" w:cs="Arial"/>
              </w:rPr>
              <w:t xml:space="preserve">Elevated </w:t>
            </w:r>
          </w:p>
        </w:tc>
        <w:tc>
          <w:tcPr>
            <w:tcW w:w="2154" w:type="dxa"/>
          </w:tcPr>
          <w:p w:rsidR="00DD7BFC" w:rsidRPr="00BD2044" w:rsidRDefault="00DD7BF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36"/>
              </w:rPr>
            </w:pPr>
            <w:r w:rsidRPr="00BD2044">
              <w:rPr>
                <w:rFonts w:ascii="Arial" w:hAnsi="Arial" w:cs="Arial"/>
                <w:color w:val="000000" w:themeColor="text1"/>
                <w:kern w:val="24"/>
                <w:sz w:val="22"/>
              </w:rPr>
              <w:t>7.4</w:t>
            </w:r>
          </w:p>
        </w:tc>
        <w:tc>
          <w:tcPr>
            <w:tcW w:w="2154" w:type="dxa"/>
          </w:tcPr>
          <w:p w:rsidR="00DD7BFC" w:rsidRPr="00BD2044" w:rsidRDefault="00DD7BF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36"/>
              </w:rPr>
            </w:pPr>
            <w:r w:rsidRPr="00BD2044">
              <w:rPr>
                <w:rFonts w:ascii="Arial" w:hAnsi="Arial" w:cs="Arial"/>
                <w:bCs/>
                <w:color w:val="000000" w:themeColor="text1"/>
                <w:kern w:val="24"/>
                <w:sz w:val="22"/>
              </w:rPr>
              <w:t>4.6</w:t>
            </w:r>
          </w:p>
        </w:tc>
        <w:tc>
          <w:tcPr>
            <w:tcW w:w="2154" w:type="dxa"/>
          </w:tcPr>
          <w:p w:rsidR="00DD7BFC" w:rsidRPr="00BD2044" w:rsidRDefault="00DD7BF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36"/>
              </w:rPr>
            </w:pPr>
            <w:r w:rsidRPr="00BD2044">
              <w:rPr>
                <w:rFonts w:ascii="Arial" w:hAnsi="Arial" w:cs="Arial"/>
                <w:color w:val="000000" w:themeColor="text1"/>
                <w:kern w:val="24"/>
                <w:sz w:val="22"/>
              </w:rPr>
              <w:t>2.0</w:t>
            </w:r>
          </w:p>
        </w:tc>
      </w:tr>
      <w:tr w:rsidR="00DD7BFC" w:rsidRPr="00BD2044" w:rsidTr="00EC3EF7">
        <w:trPr>
          <w:trHeight w:val="454"/>
        </w:trPr>
        <w:tc>
          <w:tcPr>
            <w:tcW w:w="3510" w:type="dxa"/>
            <w:tcBorders>
              <w:bottom w:val="single" w:sz="4" w:space="0" w:color="auto"/>
            </w:tcBorders>
          </w:tcPr>
          <w:p w:rsidR="00DD7BFC" w:rsidRPr="00BD2044" w:rsidRDefault="00DD7BFC" w:rsidP="00740F94">
            <w:pPr>
              <w:ind w:left="284"/>
              <w:rPr>
                <w:rFonts w:ascii="Arial" w:hAnsi="Arial" w:cs="Arial"/>
              </w:rPr>
            </w:pPr>
            <w:r w:rsidRPr="00BD2044">
              <w:rPr>
                <w:rFonts w:ascii="Arial" w:hAnsi="Arial" w:cs="Arial"/>
              </w:rPr>
              <w:t xml:space="preserve">Highly-elevated </w:t>
            </w:r>
          </w:p>
        </w:tc>
        <w:tc>
          <w:tcPr>
            <w:tcW w:w="2154" w:type="dxa"/>
            <w:tcBorders>
              <w:bottom w:val="single" w:sz="4" w:space="0" w:color="auto"/>
            </w:tcBorders>
          </w:tcPr>
          <w:p w:rsidR="00DD7BFC" w:rsidRPr="00BD2044" w:rsidRDefault="00DD7BF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36"/>
              </w:rPr>
            </w:pPr>
            <w:r w:rsidRPr="00BD2044">
              <w:rPr>
                <w:rFonts w:ascii="Arial" w:hAnsi="Arial" w:cs="Arial"/>
                <w:color w:val="000000" w:themeColor="text1"/>
                <w:kern w:val="24"/>
                <w:sz w:val="22"/>
              </w:rPr>
              <w:t>9.0</w:t>
            </w:r>
          </w:p>
        </w:tc>
        <w:tc>
          <w:tcPr>
            <w:tcW w:w="2154" w:type="dxa"/>
            <w:tcBorders>
              <w:bottom w:val="single" w:sz="4" w:space="0" w:color="auto"/>
            </w:tcBorders>
          </w:tcPr>
          <w:p w:rsidR="00DD7BFC" w:rsidRPr="00BD2044" w:rsidRDefault="00DD7BF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36"/>
              </w:rPr>
            </w:pPr>
            <w:r w:rsidRPr="00BD2044">
              <w:rPr>
                <w:rFonts w:ascii="Arial" w:hAnsi="Arial" w:cs="Arial"/>
                <w:bCs/>
                <w:color w:val="000000" w:themeColor="text1"/>
                <w:kern w:val="24"/>
                <w:sz w:val="22"/>
              </w:rPr>
              <w:t>7.1</w:t>
            </w:r>
          </w:p>
        </w:tc>
        <w:tc>
          <w:tcPr>
            <w:tcW w:w="2154" w:type="dxa"/>
            <w:tcBorders>
              <w:bottom w:val="single" w:sz="4" w:space="0" w:color="auto"/>
            </w:tcBorders>
          </w:tcPr>
          <w:p w:rsidR="00DD7BFC" w:rsidRPr="00BD2044" w:rsidRDefault="00DD7BF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36"/>
              </w:rPr>
            </w:pPr>
            <w:r w:rsidRPr="00BD2044">
              <w:rPr>
                <w:rFonts w:ascii="Arial" w:hAnsi="Arial" w:cs="Arial"/>
                <w:color w:val="000000" w:themeColor="text1"/>
                <w:kern w:val="24"/>
                <w:sz w:val="22"/>
              </w:rPr>
              <w:t>2.6</w:t>
            </w:r>
          </w:p>
        </w:tc>
      </w:tr>
    </w:tbl>
    <w:p w:rsidR="007F1C86" w:rsidRPr="00BD2044" w:rsidRDefault="00740F94" w:rsidP="003822FA">
      <w:pPr>
        <w:spacing w:line="480" w:lineRule="auto"/>
        <w:rPr>
          <w:rFonts w:ascii="Times New Roman" w:hAnsi="Times New Roman" w:cs="Times New Roman"/>
        </w:rPr>
        <w:sectPr w:rsidR="007F1C86" w:rsidRPr="00BD2044" w:rsidSect="00740F94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 w:rsidRPr="00BD2044">
        <w:rPr>
          <w:rFonts w:ascii="Times New Roman" w:hAnsi="Times New Roman" w:cs="Times New Roman"/>
          <w:b/>
        </w:rPr>
        <w:t>Supplementary T</w:t>
      </w:r>
      <w:r w:rsidR="002B78AF" w:rsidRPr="00BD2044">
        <w:rPr>
          <w:rFonts w:ascii="Times New Roman" w:hAnsi="Times New Roman" w:cs="Times New Roman"/>
          <w:b/>
        </w:rPr>
        <w:t xml:space="preserve">able 1. </w:t>
      </w:r>
      <w:r w:rsidR="002B78AF" w:rsidRPr="00BD2044">
        <w:rPr>
          <w:rFonts w:ascii="Times New Roman" w:hAnsi="Times New Roman" w:cs="Times New Roman"/>
        </w:rPr>
        <w:t>Precision data using samples with varying concentrations of free light chains</w:t>
      </w:r>
      <w:r w:rsidR="00D94EB7" w:rsidRPr="00BD2044">
        <w:rPr>
          <w:rFonts w:ascii="Times New Roman" w:hAnsi="Times New Roman" w:cs="Times New Roman"/>
        </w:rPr>
        <w:t>.</w:t>
      </w:r>
      <w:r w:rsidR="002B78AF" w:rsidRPr="00BD2044">
        <w:rPr>
          <w:rFonts w:ascii="Times New Roman" w:hAnsi="Times New Roman" w:cs="Times New Roman"/>
          <w:b/>
        </w:rPr>
        <w:t xml:space="preserve"> </w:t>
      </w:r>
      <w:r w:rsidR="002B78AF" w:rsidRPr="00BD2044">
        <w:rPr>
          <w:rFonts w:ascii="Times New Roman" w:hAnsi="Times New Roman" w:cs="Times New Roman"/>
        </w:rPr>
        <w:t>For intra- and inter-day precision samples with the following concentrations were used: normal (15.9 mg/L κ FLC, 13.4 mg/L λ FLC), elevated (51.8 mg/L κ FLC, 40.5 mg/L λ FLC) and highly-elevated (136.6 mg/L κ FLC, 136.7 mg/L λ FLC). For in</w:t>
      </w:r>
      <w:r w:rsidR="00AD2F6B" w:rsidRPr="00BD2044">
        <w:rPr>
          <w:rFonts w:ascii="Times New Roman" w:hAnsi="Times New Roman" w:cs="Times New Roman"/>
        </w:rPr>
        <w:t>ter</w:t>
      </w:r>
      <w:r w:rsidR="002B78AF" w:rsidRPr="00BD2044">
        <w:rPr>
          <w:rFonts w:ascii="Times New Roman" w:hAnsi="Times New Roman" w:cs="Times New Roman"/>
        </w:rPr>
        <w:t>-reader precision samples with the following concentrations were used: normal (11.7 mg/L κ FLC, 8.8 mg/L λ FLC), elevated (42.1 mg/L κ FLC, 48.6 mg/L λ FLC) and highly-elevated (156.7</w:t>
      </w:r>
      <w:r w:rsidR="00E70C94" w:rsidRPr="00BD2044">
        <w:rPr>
          <w:rFonts w:ascii="Times New Roman" w:hAnsi="Times New Roman" w:cs="Times New Roman"/>
        </w:rPr>
        <w:t xml:space="preserve"> mg/L κ FLC, </w:t>
      </w:r>
      <w:r w:rsidR="002B78AF" w:rsidRPr="00BD2044">
        <w:rPr>
          <w:rFonts w:ascii="Times New Roman" w:hAnsi="Times New Roman" w:cs="Times New Roman"/>
        </w:rPr>
        <w:t>147.6</w:t>
      </w:r>
      <w:r w:rsidR="007F1C86" w:rsidRPr="00BD2044">
        <w:rPr>
          <w:rFonts w:ascii="Times New Roman" w:hAnsi="Times New Roman" w:cs="Times New Roman"/>
        </w:rPr>
        <w:t xml:space="preserve"> mg/L λ FL</w:t>
      </w:r>
      <w:r w:rsidR="00D94EB7" w:rsidRPr="00BD2044">
        <w:rPr>
          <w:rFonts w:ascii="Times New Roman" w:hAnsi="Times New Roman" w:cs="Times New Roman"/>
        </w:rPr>
        <w:t>C).</w:t>
      </w:r>
    </w:p>
    <w:p w:rsidR="004A19BD" w:rsidRPr="00BD2044" w:rsidRDefault="006A3187" w:rsidP="003822FA">
      <w:pPr>
        <w:spacing w:line="480" w:lineRule="auto"/>
        <w:rPr>
          <w:rFonts w:ascii="Times New Roman" w:hAnsi="Times New Roman" w:cs="Times New Roman"/>
          <w:b/>
        </w:rPr>
      </w:pPr>
      <w:r w:rsidRPr="00BD2044">
        <w:rPr>
          <w:rFonts w:ascii="Times New Roman" w:hAnsi="Times New Roman" w:cs="Times New Roman"/>
          <w:b/>
        </w:rPr>
        <w:lastRenderedPageBreak/>
        <w:t xml:space="preserve">Supplementary Table 2. </w:t>
      </w:r>
      <w:r w:rsidR="007F1C86" w:rsidRPr="00BD2044">
        <w:rPr>
          <w:rFonts w:ascii="Times New Roman" w:hAnsi="Times New Roman" w:cs="Times New Roman"/>
        </w:rPr>
        <w:t xml:space="preserve"> Stability of FLC concentrations measured using Seralite for samples with varying concentrations of FLCs</w:t>
      </w:r>
      <w:r w:rsidR="003779D5" w:rsidRPr="00BD2044">
        <w:rPr>
          <w:rFonts w:ascii="Times New Roman" w:hAnsi="Times New Roman" w:cs="Times New Roman"/>
        </w:rPr>
        <w:t>: low, normal, elevated and high</w:t>
      </w:r>
      <w:r w:rsidR="007F1C86" w:rsidRPr="00BD2044">
        <w:rPr>
          <w:rFonts w:ascii="Times New Roman" w:hAnsi="Times New Roman" w:cs="Times New Roman"/>
        </w:rPr>
        <w:t>.  Data shown is the median</w:t>
      </w:r>
      <w:r w:rsidR="003779D5" w:rsidRPr="00BD2044">
        <w:rPr>
          <w:rFonts w:ascii="Times New Roman" w:hAnsi="Times New Roman" w:cs="Times New Roman"/>
        </w:rPr>
        <w:t xml:space="preserve"> change in FLC concentration from </w:t>
      </w:r>
      <w:r w:rsidR="007F1C86" w:rsidRPr="00BD2044">
        <w:rPr>
          <w:rFonts w:ascii="Times New Roman" w:hAnsi="Times New Roman" w:cs="Times New Roman"/>
        </w:rPr>
        <w:t>baseline (mg/L) across three different testing conditions: ambient room temperature (</w:t>
      </w:r>
      <w:r w:rsidR="00C05540" w:rsidRPr="00BD2044">
        <w:rPr>
          <w:rFonts w:ascii="Times New Roman" w:hAnsi="Times New Roman" w:cs="Times New Roman"/>
        </w:rPr>
        <w:t>21–24°C</w:t>
      </w:r>
      <w:r w:rsidR="007F1C86" w:rsidRPr="00BD2044">
        <w:rPr>
          <w:rFonts w:ascii="Times New Roman" w:hAnsi="Times New Roman" w:cs="Times New Roman"/>
        </w:rPr>
        <w:t xml:space="preserve">), refrigeration (3–5 °C) and freeze-thawing. </w:t>
      </w:r>
      <w:bookmarkStart w:id="0" w:name="_GoBack"/>
      <w:bookmarkEnd w:id="0"/>
      <w:r w:rsidR="003779D5" w:rsidRPr="00BD2044">
        <w:rPr>
          <w:rFonts w:ascii="Times New Roman" w:hAnsi="Times New Roman" w:cs="Times New Roman"/>
        </w:rPr>
        <w:t xml:space="preserve"> Samples stored at room temperature where tested at 0, </w:t>
      </w:r>
      <w:r w:rsidR="007C21F4" w:rsidRPr="00BD2044">
        <w:rPr>
          <w:rFonts w:ascii="Times New Roman" w:hAnsi="Times New Roman" w:cs="Times New Roman"/>
        </w:rPr>
        <w:t xml:space="preserve">1, </w:t>
      </w:r>
      <w:r w:rsidR="003779D5" w:rsidRPr="00BD2044">
        <w:rPr>
          <w:rFonts w:ascii="Times New Roman" w:hAnsi="Times New Roman" w:cs="Times New Roman"/>
        </w:rPr>
        <w:t xml:space="preserve">8, 24, 48 and 72h. Samples stored in the fridge were tested at 0, 1, 2, 3, 4 and 7 days. To test the effects of freeze thaw cycles, samples were tested on day 0 then frozen and re-tested daily over 6 consecutive days. </w:t>
      </w:r>
    </w:p>
    <w:tbl>
      <w:tblPr>
        <w:tblW w:w="1276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760"/>
        <w:gridCol w:w="1360"/>
        <w:gridCol w:w="1360"/>
        <w:gridCol w:w="1360"/>
        <w:gridCol w:w="1360"/>
        <w:gridCol w:w="1360"/>
        <w:gridCol w:w="1360"/>
        <w:gridCol w:w="1420"/>
        <w:gridCol w:w="1420"/>
      </w:tblGrid>
      <w:tr w:rsidR="007F1C86" w:rsidRPr="00BD2044" w:rsidTr="007F1C86">
        <w:trPr>
          <w:trHeight w:val="584"/>
        </w:trPr>
        <w:tc>
          <w:tcPr>
            <w:tcW w:w="17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F1C86" w:rsidRPr="00BD2044" w:rsidRDefault="007F1C86" w:rsidP="007F1C86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</w:p>
        </w:tc>
        <w:tc>
          <w:tcPr>
            <w:tcW w:w="27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F1C86" w:rsidRPr="00BD2044" w:rsidRDefault="003779D5" w:rsidP="007F1C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BD2044">
              <w:rPr>
                <w:rFonts w:ascii="Arial" w:eastAsia="Times New Roman" w:hAnsi="Arial" w:cs="Arial"/>
                <w:color w:val="000000" w:themeColor="text1"/>
                <w:kern w:val="24"/>
                <w:lang w:eastAsia="en-GB"/>
              </w:rPr>
              <w:t>Low</w:t>
            </w:r>
          </w:p>
        </w:tc>
        <w:tc>
          <w:tcPr>
            <w:tcW w:w="27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F1C86" w:rsidRPr="00BD2044" w:rsidRDefault="007F1C86" w:rsidP="007F1C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BD2044">
              <w:rPr>
                <w:rFonts w:ascii="Arial" w:eastAsia="Times New Roman" w:hAnsi="Arial" w:cs="Arial"/>
                <w:color w:val="000000" w:themeColor="text1"/>
                <w:kern w:val="24"/>
                <w:lang w:eastAsia="en-GB"/>
              </w:rPr>
              <w:t xml:space="preserve">Normal </w:t>
            </w:r>
          </w:p>
        </w:tc>
        <w:tc>
          <w:tcPr>
            <w:tcW w:w="27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F1C86" w:rsidRPr="00BD2044" w:rsidRDefault="007F1C86" w:rsidP="007F1C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BD2044">
              <w:rPr>
                <w:rFonts w:ascii="Arial" w:eastAsia="Times New Roman" w:hAnsi="Arial" w:cs="Arial"/>
                <w:color w:val="000000" w:themeColor="text1"/>
                <w:kern w:val="24"/>
                <w:lang w:eastAsia="en-GB"/>
              </w:rPr>
              <w:t xml:space="preserve">Elevated </w:t>
            </w:r>
          </w:p>
        </w:tc>
        <w:tc>
          <w:tcPr>
            <w:tcW w:w="284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F1C86" w:rsidRPr="00BD2044" w:rsidRDefault="007F1C86" w:rsidP="007F1C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BD2044">
              <w:rPr>
                <w:rFonts w:ascii="Arial" w:eastAsia="Times New Roman" w:hAnsi="Arial" w:cs="Arial"/>
                <w:color w:val="000000" w:themeColor="text1"/>
                <w:kern w:val="24"/>
                <w:lang w:eastAsia="en-GB"/>
              </w:rPr>
              <w:t xml:space="preserve">High </w:t>
            </w:r>
          </w:p>
        </w:tc>
      </w:tr>
      <w:tr w:rsidR="007F1C86" w:rsidRPr="00BD2044" w:rsidTr="007F1C86">
        <w:trPr>
          <w:trHeight w:val="584"/>
        </w:trPr>
        <w:tc>
          <w:tcPr>
            <w:tcW w:w="17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F1C86" w:rsidRPr="00BD2044" w:rsidRDefault="007F1C86" w:rsidP="007F1C86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</w:p>
        </w:tc>
        <w:tc>
          <w:tcPr>
            <w:tcW w:w="13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F1C86" w:rsidRPr="00BD2044" w:rsidRDefault="007F1C86" w:rsidP="007F1C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BD2044">
              <w:rPr>
                <w:rFonts w:ascii="Arial" w:eastAsia="Times New Roman" w:hAnsi="Arial" w:cs="Arial"/>
                <w:color w:val="000000" w:themeColor="text1"/>
                <w:kern w:val="24"/>
                <w:lang w:val="el-GR" w:eastAsia="en-GB"/>
              </w:rPr>
              <w:t>Κ</w:t>
            </w:r>
          </w:p>
          <w:p w:rsidR="007F1C86" w:rsidRPr="00BD2044" w:rsidRDefault="007F1C86" w:rsidP="007F1C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BD2044">
              <w:rPr>
                <w:rFonts w:ascii="Arial" w:eastAsia="Times New Roman" w:hAnsi="Arial" w:cs="Arial"/>
                <w:color w:val="000000" w:themeColor="text1"/>
                <w:kern w:val="24"/>
                <w:lang w:eastAsia="en-GB"/>
              </w:rPr>
              <w:t xml:space="preserve">4.5 mg/L </w:t>
            </w:r>
          </w:p>
        </w:tc>
        <w:tc>
          <w:tcPr>
            <w:tcW w:w="13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F1C86" w:rsidRPr="00BD2044" w:rsidRDefault="007F1C86" w:rsidP="007F1C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BD2044">
              <w:rPr>
                <w:rFonts w:ascii="Arial" w:eastAsia="Times New Roman" w:hAnsi="Arial" w:cs="Arial"/>
                <w:color w:val="000000" w:themeColor="text1"/>
                <w:kern w:val="24"/>
                <w:lang w:val="el-GR" w:eastAsia="en-GB"/>
              </w:rPr>
              <w:t>λ</w:t>
            </w:r>
          </w:p>
          <w:p w:rsidR="007F1C86" w:rsidRPr="00BD2044" w:rsidRDefault="007F1C86" w:rsidP="007F1C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BD2044">
              <w:rPr>
                <w:rFonts w:ascii="Arial" w:eastAsia="Times New Roman" w:hAnsi="Arial" w:cs="Arial"/>
                <w:color w:val="000000" w:themeColor="text1"/>
                <w:kern w:val="24"/>
                <w:lang w:eastAsia="en-GB"/>
              </w:rPr>
              <w:t>6.7 mg/L</w:t>
            </w:r>
          </w:p>
        </w:tc>
        <w:tc>
          <w:tcPr>
            <w:tcW w:w="13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F1C86" w:rsidRPr="00BD2044" w:rsidRDefault="007F1C86" w:rsidP="007F1C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BD2044">
              <w:rPr>
                <w:rFonts w:ascii="Arial" w:eastAsia="Times New Roman" w:hAnsi="Arial" w:cs="Arial"/>
                <w:color w:val="000000" w:themeColor="text1"/>
                <w:kern w:val="24"/>
                <w:lang w:val="el-GR" w:eastAsia="en-GB"/>
              </w:rPr>
              <w:t>Κ</w:t>
            </w:r>
          </w:p>
          <w:p w:rsidR="007F1C86" w:rsidRPr="00BD2044" w:rsidRDefault="007F1C86" w:rsidP="007F1C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BD2044">
              <w:rPr>
                <w:rFonts w:ascii="Arial" w:eastAsia="Times New Roman" w:hAnsi="Arial" w:cs="Arial"/>
                <w:color w:val="000000" w:themeColor="text1"/>
                <w:kern w:val="24"/>
                <w:lang w:eastAsia="en-GB"/>
              </w:rPr>
              <w:t>13.5 mg/L</w:t>
            </w:r>
          </w:p>
        </w:tc>
        <w:tc>
          <w:tcPr>
            <w:tcW w:w="13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F1C86" w:rsidRPr="00BD2044" w:rsidRDefault="007F1C86" w:rsidP="007F1C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BD2044">
              <w:rPr>
                <w:rFonts w:ascii="Arial" w:eastAsia="Times New Roman" w:hAnsi="Arial" w:cs="Arial"/>
                <w:color w:val="000000" w:themeColor="text1"/>
                <w:kern w:val="24"/>
                <w:lang w:val="el-GR" w:eastAsia="en-GB"/>
              </w:rPr>
              <w:t>λ</w:t>
            </w:r>
          </w:p>
          <w:p w:rsidR="007F1C86" w:rsidRPr="00BD2044" w:rsidRDefault="007F1C86" w:rsidP="007F1C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BD2044">
              <w:rPr>
                <w:rFonts w:ascii="Arial" w:eastAsia="Times New Roman" w:hAnsi="Arial" w:cs="Arial"/>
                <w:color w:val="000000" w:themeColor="text1"/>
                <w:kern w:val="24"/>
                <w:lang w:eastAsia="en-GB"/>
              </w:rPr>
              <w:t>10.9 mg/L</w:t>
            </w:r>
          </w:p>
        </w:tc>
        <w:tc>
          <w:tcPr>
            <w:tcW w:w="13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F1C86" w:rsidRPr="00BD2044" w:rsidRDefault="007F1C86" w:rsidP="007F1C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BD2044">
              <w:rPr>
                <w:rFonts w:ascii="Arial" w:eastAsia="Times New Roman" w:hAnsi="Arial" w:cs="Arial"/>
                <w:color w:val="000000" w:themeColor="text1"/>
                <w:kern w:val="24"/>
                <w:lang w:val="el-GR" w:eastAsia="en-GB"/>
              </w:rPr>
              <w:t>Κ</w:t>
            </w:r>
          </w:p>
          <w:p w:rsidR="007F1C86" w:rsidRPr="00BD2044" w:rsidRDefault="007F1C86" w:rsidP="007F1C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BD2044">
              <w:rPr>
                <w:rFonts w:ascii="Arial" w:eastAsia="Times New Roman" w:hAnsi="Arial" w:cs="Arial"/>
                <w:color w:val="000000" w:themeColor="text1"/>
                <w:kern w:val="24"/>
                <w:lang w:eastAsia="en-GB"/>
              </w:rPr>
              <w:t xml:space="preserve">38.8 mg/L </w:t>
            </w:r>
          </w:p>
        </w:tc>
        <w:tc>
          <w:tcPr>
            <w:tcW w:w="13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F1C86" w:rsidRPr="00BD2044" w:rsidRDefault="007F1C86" w:rsidP="007F1C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BD2044">
              <w:rPr>
                <w:rFonts w:ascii="Arial" w:eastAsia="Times New Roman" w:hAnsi="Arial" w:cs="Arial"/>
                <w:color w:val="000000" w:themeColor="text1"/>
                <w:kern w:val="24"/>
                <w:lang w:val="el-GR" w:eastAsia="en-GB"/>
              </w:rPr>
              <w:t>λ</w:t>
            </w:r>
          </w:p>
          <w:p w:rsidR="007F1C86" w:rsidRPr="00BD2044" w:rsidRDefault="007F1C86" w:rsidP="007F1C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BD2044">
              <w:rPr>
                <w:rFonts w:ascii="Arial" w:eastAsia="Times New Roman" w:hAnsi="Arial" w:cs="Arial"/>
                <w:color w:val="000000" w:themeColor="text1"/>
                <w:kern w:val="24"/>
                <w:lang w:eastAsia="en-GB"/>
              </w:rPr>
              <w:t>40.4 mg/L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F1C86" w:rsidRPr="00BD2044" w:rsidRDefault="007F1C86" w:rsidP="007F1C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BD2044">
              <w:rPr>
                <w:rFonts w:ascii="Arial" w:eastAsia="Times New Roman" w:hAnsi="Arial" w:cs="Arial"/>
                <w:color w:val="000000" w:themeColor="text1"/>
                <w:kern w:val="24"/>
                <w:lang w:val="el-GR" w:eastAsia="en-GB"/>
              </w:rPr>
              <w:t>Κ</w:t>
            </w:r>
          </w:p>
          <w:p w:rsidR="007F1C86" w:rsidRPr="00BD2044" w:rsidRDefault="007F1C86" w:rsidP="007F1C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BD2044">
              <w:rPr>
                <w:rFonts w:ascii="Arial" w:eastAsia="Times New Roman" w:hAnsi="Arial" w:cs="Arial"/>
                <w:color w:val="000000" w:themeColor="text1"/>
                <w:kern w:val="24"/>
                <w:lang w:eastAsia="en-GB"/>
              </w:rPr>
              <w:t>124.8 mg/L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F1C86" w:rsidRPr="00BD2044" w:rsidRDefault="007F1C86" w:rsidP="007F1C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BD2044">
              <w:rPr>
                <w:rFonts w:ascii="Arial" w:eastAsia="Times New Roman" w:hAnsi="Arial" w:cs="Arial"/>
                <w:color w:val="000000" w:themeColor="text1"/>
                <w:kern w:val="24"/>
                <w:lang w:val="el-GR" w:eastAsia="en-GB"/>
              </w:rPr>
              <w:t>λ</w:t>
            </w:r>
          </w:p>
          <w:p w:rsidR="007F1C86" w:rsidRPr="00BD2044" w:rsidRDefault="007F1C86" w:rsidP="007F1C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BD2044">
              <w:rPr>
                <w:rFonts w:ascii="Arial" w:eastAsia="Times New Roman" w:hAnsi="Arial" w:cs="Arial"/>
                <w:color w:val="000000" w:themeColor="text1"/>
                <w:kern w:val="24"/>
                <w:lang w:eastAsia="en-GB"/>
              </w:rPr>
              <w:t xml:space="preserve">122.0 mg/L </w:t>
            </w:r>
          </w:p>
        </w:tc>
      </w:tr>
      <w:tr w:rsidR="007F1C86" w:rsidRPr="00BD2044" w:rsidTr="007F1C86">
        <w:trPr>
          <w:trHeight w:val="584"/>
        </w:trPr>
        <w:tc>
          <w:tcPr>
            <w:tcW w:w="176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F1C86" w:rsidRPr="00BD2044" w:rsidRDefault="007F1C86" w:rsidP="007F1C8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24"/>
                <w:lang w:eastAsia="en-GB"/>
              </w:rPr>
            </w:pPr>
            <w:r w:rsidRPr="00BD2044">
              <w:rPr>
                <w:rFonts w:ascii="Arial" w:eastAsia="Times New Roman" w:hAnsi="Arial" w:cs="Arial"/>
                <w:color w:val="000000" w:themeColor="text1"/>
                <w:kern w:val="24"/>
                <w:lang w:eastAsia="en-GB"/>
              </w:rPr>
              <w:t xml:space="preserve">Ambient room temperature </w:t>
            </w:r>
          </w:p>
          <w:p w:rsidR="007F1C86" w:rsidRPr="00BD2044" w:rsidRDefault="00502D28" w:rsidP="007F1C86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BD2044">
              <w:rPr>
                <w:rFonts w:ascii="Arial" w:eastAsia="Times New Roman" w:hAnsi="Arial" w:cs="Arial"/>
                <w:kern w:val="24"/>
                <w:lang w:eastAsia="en-GB"/>
              </w:rPr>
              <w:t>21–24</w:t>
            </w:r>
            <w:r w:rsidR="00BD2044">
              <w:rPr>
                <w:rFonts w:ascii="Arial" w:eastAsia="Times New Roman" w:hAnsi="Arial" w:cs="Arial"/>
                <w:kern w:val="24"/>
                <w:lang w:eastAsia="en-GB"/>
              </w:rPr>
              <w:t xml:space="preserve"> </w:t>
            </w:r>
            <w:r w:rsidRPr="00BD2044">
              <w:rPr>
                <w:rFonts w:ascii="Arial" w:eastAsia="Times New Roman" w:hAnsi="Arial" w:cs="Arial"/>
                <w:kern w:val="24"/>
                <w:lang w:eastAsia="en-GB"/>
              </w:rPr>
              <w:t xml:space="preserve">°C: </w:t>
            </w:r>
          </w:p>
          <w:p w:rsidR="007F1C86" w:rsidRPr="00BD2044" w:rsidRDefault="00502D28" w:rsidP="007F1C86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BD2044">
              <w:rPr>
                <w:rFonts w:ascii="Arial" w:eastAsia="Times New Roman" w:hAnsi="Arial" w:cs="Arial"/>
                <w:color w:val="000000" w:themeColor="text1"/>
                <w:kern w:val="24"/>
                <w:lang w:eastAsia="en-GB"/>
              </w:rPr>
              <w:t>0–</w:t>
            </w:r>
            <w:r w:rsidR="007F1C86" w:rsidRPr="00BD2044">
              <w:rPr>
                <w:rFonts w:ascii="Arial" w:eastAsia="Times New Roman" w:hAnsi="Arial" w:cs="Arial"/>
                <w:color w:val="000000" w:themeColor="text1"/>
                <w:kern w:val="24"/>
                <w:lang w:eastAsia="en-GB"/>
              </w:rPr>
              <w:t xml:space="preserve">72h </w:t>
            </w:r>
          </w:p>
        </w:tc>
        <w:tc>
          <w:tcPr>
            <w:tcW w:w="136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F1C86" w:rsidRPr="00BD2044" w:rsidRDefault="007F1C86" w:rsidP="007F1C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BD2044">
              <w:rPr>
                <w:rFonts w:ascii="Arial" w:eastAsia="Times New Roman" w:hAnsi="Arial" w:cs="Arial"/>
                <w:color w:val="000000" w:themeColor="text1"/>
                <w:kern w:val="24"/>
                <w:lang w:eastAsia="en-GB"/>
              </w:rPr>
              <w:t>0.7</w:t>
            </w:r>
          </w:p>
        </w:tc>
        <w:tc>
          <w:tcPr>
            <w:tcW w:w="136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F1C86" w:rsidRPr="00BD2044" w:rsidRDefault="007F1C86" w:rsidP="007F1C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BD2044">
              <w:rPr>
                <w:rFonts w:ascii="Arial" w:eastAsia="Times New Roman" w:hAnsi="Arial" w:cs="Arial"/>
                <w:color w:val="000000" w:themeColor="text1"/>
                <w:kern w:val="24"/>
                <w:lang w:eastAsia="en-GB"/>
              </w:rPr>
              <w:t>1.4</w:t>
            </w:r>
          </w:p>
        </w:tc>
        <w:tc>
          <w:tcPr>
            <w:tcW w:w="136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F1C86" w:rsidRPr="00BD2044" w:rsidRDefault="007F1C86" w:rsidP="007F1C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BD2044">
              <w:rPr>
                <w:rFonts w:ascii="Arial" w:eastAsia="Times New Roman" w:hAnsi="Arial" w:cs="Arial"/>
                <w:color w:val="000000" w:themeColor="text1"/>
                <w:kern w:val="24"/>
                <w:lang w:eastAsia="en-GB"/>
              </w:rPr>
              <w:t xml:space="preserve">-2.1 </w:t>
            </w:r>
          </w:p>
        </w:tc>
        <w:tc>
          <w:tcPr>
            <w:tcW w:w="136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F1C86" w:rsidRPr="00BD2044" w:rsidRDefault="007F1C86" w:rsidP="007F1C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BD2044">
              <w:rPr>
                <w:rFonts w:ascii="Arial" w:eastAsia="Times New Roman" w:hAnsi="Arial" w:cs="Arial"/>
                <w:color w:val="000000" w:themeColor="text1"/>
                <w:kern w:val="24"/>
                <w:lang w:eastAsia="en-GB"/>
              </w:rPr>
              <w:t>-0.4</w:t>
            </w:r>
          </w:p>
        </w:tc>
        <w:tc>
          <w:tcPr>
            <w:tcW w:w="136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F1C86" w:rsidRPr="00BD2044" w:rsidRDefault="007F1C86" w:rsidP="007F1C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BD2044">
              <w:rPr>
                <w:rFonts w:ascii="Arial" w:eastAsia="Times New Roman" w:hAnsi="Arial" w:cs="Arial"/>
                <w:color w:val="000000" w:themeColor="text1"/>
                <w:kern w:val="24"/>
                <w:lang w:eastAsia="en-GB"/>
              </w:rPr>
              <w:t>-3.1</w:t>
            </w:r>
          </w:p>
        </w:tc>
        <w:tc>
          <w:tcPr>
            <w:tcW w:w="136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F1C86" w:rsidRPr="00BD2044" w:rsidRDefault="007F1C86" w:rsidP="007F1C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BD2044">
              <w:rPr>
                <w:rFonts w:ascii="Arial" w:eastAsia="Times New Roman" w:hAnsi="Arial" w:cs="Arial"/>
                <w:color w:val="000000" w:themeColor="text1"/>
                <w:kern w:val="24"/>
                <w:lang w:eastAsia="en-GB"/>
              </w:rPr>
              <w:t>-0.2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F1C86" w:rsidRPr="00BD2044" w:rsidRDefault="007F1C86" w:rsidP="007F1C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BD2044">
              <w:rPr>
                <w:rFonts w:ascii="Arial" w:eastAsia="Times New Roman" w:hAnsi="Arial" w:cs="Arial"/>
                <w:color w:val="000000" w:themeColor="text1"/>
                <w:kern w:val="24"/>
                <w:lang w:eastAsia="en-GB"/>
              </w:rPr>
              <w:t>-7.8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F1C86" w:rsidRPr="00BD2044" w:rsidRDefault="007F1C86" w:rsidP="007F1C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BD2044">
              <w:rPr>
                <w:rFonts w:ascii="Arial" w:eastAsia="Times New Roman" w:hAnsi="Arial" w:cs="Arial"/>
                <w:color w:val="000000" w:themeColor="text1"/>
                <w:kern w:val="24"/>
                <w:lang w:eastAsia="en-GB"/>
              </w:rPr>
              <w:t>-7.8</w:t>
            </w:r>
          </w:p>
        </w:tc>
      </w:tr>
      <w:tr w:rsidR="007F1C86" w:rsidRPr="00BD2044" w:rsidTr="007F1C86">
        <w:trPr>
          <w:trHeight w:val="58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F1C86" w:rsidRPr="00BD2044" w:rsidRDefault="007F1C86" w:rsidP="007F1C86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BD2044">
              <w:rPr>
                <w:rFonts w:ascii="Arial" w:eastAsia="Times New Roman" w:hAnsi="Arial" w:cs="Arial"/>
                <w:color w:val="000000" w:themeColor="text1"/>
                <w:kern w:val="24"/>
                <w:lang w:eastAsia="en-GB"/>
              </w:rPr>
              <w:t>3–5</w:t>
            </w:r>
            <w:r w:rsidR="00BD2044">
              <w:rPr>
                <w:rFonts w:ascii="Arial" w:eastAsia="Times New Roman" w:hAnsi="Arial" w:cs="Arial"/>
                <w:color w:val="000000" w:themeColor="text1"/>
                <w:kern w:val="24"/>
                <w:lang w:eastAsia="en-GB"/>
              </w:rPr>
              <w:t xml:space="preserve"> </w:t>
            </w:r>
            <w:r w:rsidRPr="00BD2044">
              <w:rPr>
                <w:rFonts w:ascii="Arial" w:eastAsia="Times New Roman" w:hAnsi="Arial" w:cs="Arial"/>
                <w:color w:val="000000" w:themeColor="text1"/>
                <w:kern w:val="24"/>
                <w:lang w:eastAsia="en-GB"/>
              </w:rPr>
              <w:t>°C</w:t>
            </w:r>
            <w:r w:rsidR="00502D28" w:rsidRPr="00BD2044">
              <w:rPr>
                <w:rFonts w:ascii="Arial" w:eastAsia="Times New Roman" w:hAnsi="Arial" w:cs="Arial"/>
                <w:color w:val="000000" w:themeColor="text1"/>
                <w:kern w:val="24"/>
                <w:lang w:eastAsia="en-GB"/>
              </w:rPr>
              <w:t xml:space="preserve">: </w:t>
            </w:r>
          </w:p>
          <w:p w:rsidR="007F1C86" w:rsidRPr="00BD2044" w:rsidRDefault="00502D28" w:rsidP="007F1C86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BD2044">
              <w:rPr>
                <w:rFonts w:ascii="Arial" w:eastAsia="Times New Roman" w:hAnsi="Arial" w:cs="Arial"/>
                <w:color w:val="000000" w:themeColor="text1"/>
                <w:kern w:val="24"/>
                <w:lang w:eastAsia="en-GB"/>
              </w:rPr>
              <w:t>0–</w:t>
            </w:r>
            <w:r w:rsidR="007F1C86" w:rsidRPr="00BD2044">
              <w:rPr>
                <w:rFonts w:ascii="Arial" w:eastAsia="Times New Roman" w:hAnsi="Arial" w:cs="Arial"/>
                <w:color w:val="000000" w:themeColor="text1"/>
                <w:kern w:val="24"/>
                <w:lang w:eastAsia="en-GB"/>
              </w:rPr>
              <w:t xml:space="preserve">7 days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F1C86" w:rsidRPr="00BD2044" w:rsidRDefault="007F1C86" w:rsidP="007F1C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BD2044">
              <w:rPr>
                <w:rFonts w:ascii="Arial" w:eastAsia="Times New Roman" w:hAnsi="Arial" w:cs="Arial"/>
                <w:color w:val="000000" w:themeColor="text1"/>
                <w:kern w:val="24"/>
                <w:lang w:eastAsia="en-GB"/>
              </w:rPr>
              <w:t>0.7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F1C86" w:rsidRPr="00BD2044" w:rsidRDefault="007F1C86" w:rsidP="007F1C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BD2044">
              <w:rPr>
                <w:rFonts w:ascii="Arial" w:eastAsia="Times New Roman" w:hAnsi="Arial" w:cs="Arial"/>
                <w:color w:val="000000" w:themeColor="text1"/>
                <w:kern w:val="24"/>
                <w:lang w:eastAsia="en-GB"/>
              </w:rPr>
              <w:t>1.3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F1C86" w:rsidRPr="00BD2044" w:rsidRDefault="007F1C86" w:rsidP="007F1C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BD2044">
              <w:rPr>
                <w:rFonts w:ascii="Arial" w:eastAsia="Times New Roman" w:hAnsi="Arial" w:cs="Arial"/>
                <w:color w:val="000000" w:themeColor="text1"/>
                <w:kern w:val="24"/>
                <w:lang w:eastAsia="en-GB"/>
              </w:rPr>
              <w:t>-0.1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F1C86" w:rsidRPr="00BD2044" w:rsidRDefault="007F1C86" w:rsidP="007F1C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BD2044">
              <w:rPr>
                <w:rFonts w:ascii="Arial" w:eastAsia="Times New Roman" w:hAnsi="Arial" w:cs="Arial"/>
                <w:color w:val="000000" w:themeColor="text1"/>
                <w:kern w:val="24"/>
                <w:lang w:eastAsia="en-GB"/>
              </w:rPr>
              <w:t>-0.3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F1C86" w:rsidRPr="00BD2044" w:rsidRDefault="007F1C86" w:rsidP="007F1C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BD2044">
              <w:rPr>
                <w:rFonts w:ascii="Arial" w:eastAsia="Times New Roman" w:hAnsi="Arial" w:cs="Arial"/>
                <w:color w:val="000000" w:themeColor="text1"/>
                <w:kern w:val="24"/>
                <w:lang w:eastAsia="en-GB"/>
              </w:rPr>
              <w:t>0.4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F1C86" w:rsidRPr="00BD2044" w:rsidRDefault="007F1C86" w:rsidP="007F1C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BD2044">
              <w:rPr>
                <w:rFonts w:ascii="Arial" w:eastAsia="Times New Roman" w:hAnsi="Arial" w:cs="Arial"/>
                <w:color w:val="000000" w:themeColor="text1"/>
                <w:kern w:val="24"/>
                <w:lang w:eastAsia="en-GB"/>
              </w:rPr>
              <w:t>1.3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F1C86" w:rsidRPr="00BD2044" w:rsidRDefault="007F1C86" w:rsidP="007F1C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BD2044">
              <w:rPr>
                <w:rFonts w:ascii="Arial" w:eastAsia="Times New Roman" w:hAnsi="Arial" w:cs="Arial"/>
                <w:color w:val="000000" w:themeColor="text1"/>
                <w:kern w:val="24"/>
                <w:lang w:eastAsia="en-GB"/>
              </w:rPr>
              <w:t xml:space="preserve">2.3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F1C86" w:rsidRPr="00BD2044" w:rsidRDefault="007F1C86" w:rsidP="007F1C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BD2044">
              <w:rPr>
                <w:rFonts w:ascii="Arial" w:eastAsia="Times New Roman" w:hAnsi="Arial" w:cs="Arial"/>
                <w:color w:val="000000" w:themeColor="text1"/>
                <w:kern w:val="24"/>
                <w:lang w:eastAsia="en-GB"/>
              </w:rPr>
              <w:t xml:space="preserve">1.6 </w:t>
            </w:r>
          </w:p>
        </w:tc>
      </w:tr>
      <w:tr w:rsidR="007F1C86" w:rsidRPr="00BD2044" w:rsidTr="007F1C86">
        <w:trPr>
          <w:trHeight w:val="584"/>
        </w:trPr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F1C86" w:rsidRPr="00BD2044" w:rsidRDefault="007F1C86" w:rsidP="007F1C86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BD2044">
              <w:rPr>
                <w:rFonts w:ascii="Arial" w:eastAsia="Times New Roman" w:hAnsi="Arial" w:cs="Arial"/>
                <w:color w:val="000000" w:themeColor="text1"/>
                <w:kern w:val="24"/>
                <w:lang w:eastAsia="en-GB"/>
              </w:rPr>
              <w:t>Freeze thaw</w:t>
            </w:r>
          </w:p>
          <w:p w:rsidR="007F1C86" w:rsidRPr="00BD2044" w:rsidRDefault="007F1C86" w:rsidP="007F1C86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BD2044">
              <w:rPr>
                <w:rFonts w:ascii="Arial" w:eastAsia="Times New Roman" w:hAnsi="Arial" w:cs="Arial"/>
                <w:color w:val="000000" w:themeColor="text1"/>
                <w:kern w:val="24"/>
                <w:lang w:eastAsia="en-GB"/>
              </w:rPr>
              <w:t xml:space="preserve">6 cycles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F1C86" w:rsidRPr="00BD2044" w:rsidRDefault="007F1C86" w:rsidP="007F1C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BD2044">
              <w:rPr>
                <w:rFonts w:ascii="Arial" w:eastAsia="Times New Roman" w:hAnsi="Arial" w:cs="Arial"/>
                <w:color w:val="000000" w:themeColor="text1"/>
                <w:kern w:val="24"/>
                <w:lang w:eastAsia="en-GB"/>
              </w:rPr>
              <w:t>0.8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F1C86" w:rsidRPr="00BD2044" w:rsidRDefault="007F1C86" w:rsidP="007F1C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BD2044">
              <w:rPr>
                <w:rFonts w:ascii="Arial" w:eastAsia="Times New Roman" w:hAnsi="Arial" w:cs="Arial"/>
                <w:color w:val="000000" w:themeColor="text1"/>
                <w:kern w:val="24"/>
                <w:lang w:eastAsia="en-GB"/>
              </w:rPr>
              <w:t>0.4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F1C86" w:rsidRPr="00BD2044" w:rsidRDefault="007F1C86" w:rsidP="007F1C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BD2044">
              <w:rPr>
                <w:rFonts w:ascii="Arial" w:eastAsia="Times New Roman" w:hAnsi="Arial" w:cs="Arial"/>
                <w:color w:val="000000" w:themeColor="text1"/>
                <w:kern w:val="24"/>
                <w:lang w:eastAsia="en-GB"/>
              </w:rPr>
              <w:t>1.1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F1C86" w:rsidRPr="00BD2044" w:rsidRDefault="007F1C86" w:rsidP="007F1C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BD2044">
              <w:rPr>
                <w:rFonts w:ascii="Arial" w:eastAsia="Times New Roman" w:hAnsi="Arial" w:cs="Arial"/>
                <w:color w:val="000000" w:themeColor="text1"/>
                <w:kern w:val="24"/>
                <w:lang w:eastAsia="en-GB"/>
              </w:rPr>
              <w:t>1.4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F1C86" w:rsidRPr="00BD2044" w:rsidRDefault="007F1C86" w:rsidP="007F1C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BD2044">
              <w:rPr>
                <w:rFonts w:ascii="Arial" w:eastAsia="Times New Roman" w:hAnsi="Arial" w:cs="Arial"/>
                <w:color w:val="000000" w:themeColor="text1"/>
                <w:kern w:val="24"/>
                <w:lang w:eastAsia="en-GB"/>
              </w:rPr>
              <w:t>-0.5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F1C86" w:rsidRPr="00BD2044" w:rsidRDefault="007F1C86" w:rsidP="007F1C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BD2044">
              <w:rPr>
                <w:rFonts w:ascii="Arial" w:eastAsia="Times New Roman" w:hAnsi="Arial" w:cs="Arial"/>
                <w:color w:val="000000" w:themeColor="text1"/>
                <w:kern w:val="24"/>
                <w:lang w:eastAsia="en-GB"/>
              </w:rPr>
              <w:t>2.9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F1C86" w:rsidRPr="00BD2044" w:rsidRDefault="007F1C86" w:rsidP="007F1C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BD2044">
              <w:rPr>
                <w:rFonts w:ascii="Arial" w:eastAsia="Times New Roman" w:hAnsi="Arial" w:cs="Arial"/>
                <w:color w:val="000000" w:themeColor="text1"/>
                <w:kern w:val="24"/>
                <w:lang w:eastAsia="en-GB"/>
              </w:rPr>
              <w:t>3.3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F1C86" w:rsidRPr="00BD2044" w:rsidRDefault="007F1C86" w:rsidP="007F1C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BD2044">
              <w:rPr>
                <w:rFonts w:ascii="Arial" w:eastAsia="Times New Roman" w:hAnsi="Arial" w:cs="Arial"/>
                <w:color w:val="000000" w:themeColor="text1"/>
                <w:kern w:val="24"/>
                <w:lang w:eastAsia="en-GB"/>
              </w:rPr>
              <w:t>4.7</w:t>
            </w:r>
          </w:p>
        </w:tc>
      </w:tr>
    </w:tbl>
    <w:p w:rsidR="004A19BD" w:rsidRPr="00BD2044" w:rsidRDefault="004A19BD" w:rsidP="003822FA">
      <w:pPr>
        <w:spacing w:line="480" w:lineRule="auto"/>
        <w:rPr>
          <w:rFonts w:ascii="Times New Roman" w:hAnsi="Times New Roman" w:cs="Times New Roman"/>
          <w:b/>
        </w:rPr>
      </w:pPr>
    </w:p>
    <w:p w:rsidR="004A19BD" w:rsidRPr="00BD2044" w:rsidRDefault="004A19BD" w:rsidP="003822FA">
      <w:pPr>
        <w:spacing w:line="480" w:lineRule="auto"/>
        <w:rPr>
          <w:rFonts w:ascii="Times New Roman" w:hAnsi="Times New Roman" w:cs="Times New Roman"/>
          <w:b/>
        </w:rPr>
      </w:pPr>
    </w:p>
    <w:p w:rsidR="004A19BD" w:rsidRPr="00BD2044" w:rsidRDefault="004A19BD" w:rsidP="003822FA">
      <w:pPr>
        <w:spacing w:line="480" w:lineRule="auto"/>
        <w:rPr>
          <w:rFonts w:ascii="Times New Roman" w:hAnsi="Times New Roman" w:cs="Times New Roman"/>
          <w:b/>
        </w:rPr>
      </w:pPr>
    </w:p>
    <w:p w:rsidR="004A19BD" w:rsidRPr="00BD2044" w:rsidRDefault="004A19BD" w:rsidP="003822FA">
      <w:pPr>
        <w:spacing w:line="480" w:lineRule="auto"/>
        <w:rPr>
          <w:rFonts w:ascii="Times New Roman" w:hAnsi="Times New Roman" w:cs="Times New Roman"/>
          <w:b/>
        </w:rPr>
      </w:pPr>
    </w:p>
    <w:p w:rsidR="00740F94" w:rsidRPr="00BD2044" w:rsidRDefault="00740F94" w:rsidP="003822FA">
      <w:pPr>
        <w:spacing w:line="480" w:lineRule="auto"/>
        <w:rPr>
          <w:rFonts w:ascii="Times New Roman" w:hAnsi="Times New Roman" w:cs="Times New Roman"/>
          <w:b/>
        </w:rPr>
        <w:sectPr w:rsidR="00740F94" w:rsidRPr="00BD2044" w:rsidSect="007F1C86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B97356" w:rsidRPr="00BD2044" w:rsidRDefault="00B97356" w:rsidP="003822FA">
      <w:pPr>
        <w:spacing w:line="480" w:lineRule="auto"/>
        <w:rPr>
          <w:rFonts w:ascii="Times New Roman" w:hAnsi="Times New Roman" w:cs="Times New Roman"/>
        </w:rPr>
      </w:pPr>
      <w:r w:rsidRPr="00BD2044">
        <w:rPr>
          <w:rFonts w:ascii="Times New Roman" w:hAnsi="Times New Roman" w:cs="Times New Roman"/>
          <w:b/>
        </w:rPr>
        <w:lastRenderedPageBreak/>
        <w:t xml:space="preserve">Supplementary Table </w:t>
      </w:r>
      <w:r w:rsidR="006A3187" w:rsidRPr="00BD2044">
        <w:rPr>
          <w:rFonts w:ascii="Times New Roman" w:hAnsi="Times New Roman" w:cs="Times New Roman"/>
          <w:b/>
        </w:rPr>
        <w:t>3</w:t>
      </w:r>
      <w:r w:rsidRPr="00BD2044">
        <w:rPr>
          <w:rFonts w:ascii="Times New Roman" w:hAnsi="Times New Roman" w:cs="Times New Roman"/>
          <w:b/>
        </w:rPr>
        <w:t xml:space="preserve">. </w:t>
      </w:r>
      <w:r w:rsidRPr="00BD2044">
        <w:rPr>
          <w:rFonts w:ascii="Times New Roman" w:hAnsi="Times New Roman" w:cs="Times New Roman"/>
        </w:rPr>
        <w:t>Samples from multiple myeloma patients previously shown to give erroneously low results by Freelite</w:t>
      </w:r>
      <w:r w:rsidR="00695714" w:rsidRPr="00BD2044">
        <w:rPr>
          <w:rFonts w:ascii="Times New Roman" w:hAnsi="Times New Roman" w:cs="Times New Roman"/>
          <w:vertAlign w:val="superscript"/>
        </w:rPr>
        <w:t>®</w:t>
      </w:r>
      <w:r w:rsidRPr="00BD2044">
        <w:rPr>
          <w:rFonts w:ascii="Times New Roman" w:hAnsi="Times New Roman" w:cs="Times New Roman"/>
        </w:rPr>
        <w:t xml:space="preserve"> due to antigen excess were analysed using Seralite</w:t>
      </w:r>
      <w:r w:rsidR="00695714" w:rsidRPr="00BD2044">
        <w:rPr>
          <w:rFonts w:ascii="Times New Roman" w:hAnsi="Times New Roman" w:cs="Times New Roman"/>
          <w:vertAlign w:val="superscript"/>
        </w:rPr>
        <w:t>®</w:t>
      </w:r>
      <w:r w:rsidRPr="00BD2044">
        <w:rPr>
          <w:rFonts w:ascii="Times New Roman" w:hAnsi="Times New Roman" w:cs="Times New Roman"/>
        </w:rPr>
        <w:t>.  Grey boxes highlight where antigen excess resulted in incorrect diagnosis using the standard dilution on Freelite</w:t>
      </w:r>
      <w:r w:rsidR="00695714" w:rsidRPr="00BD2044">
        <w:rPr>
          <w:rFonts w:ascii="Times New Roman" w:hAnsi="Times New Roman" w:cs="Times New Roman"/>
          <w:vertAlign w:val="superscript"/>
        </w:rPr>
        <w:t>®</w:t>
      </w:r>
      <w:r w:rsidRPr="00BD2044">
        <w:rPr>
          <w:rFonts w:ascii="Times New Roman" w:hAnsi="Times New Roman" w:cs="Times New Roman"/>
        </w:rPr>
        <w:t>: patient 1 changes from a lambda to kappa diagnosis with re-dilution; patient 5 initially</w:t>
      </w:r>
      <w:r w:rsidR="00F43645" w:rsidRPr="00BD2044">
        <w:rPr>
          <w:rFonts w:ascii="Times New Roman" w:hAnsi="Times New Roman" w:cs="Times New Roman"/>
        </w:rPr>
        <w:t xml:space="preserve"> demonstrated a ratio within the normal</w:t>
      </w:r>
      <w:r w:rsidR="00D32792" w:rsidRPr="00BD2044">
        <w:rPr>
          <w:rFonts w:ascii="Times New Roman" w:hAnsi="Times New Roman" w:cs="Times New Roman"/>
        </w:rPr>
        <w:t xml:space="preserve"> diagnostic</w:t>
      </w:r>
      <w:r w:rsidR="00F43645" w:rsidRPr="00BD2044">
        <w:rPr>
          <w:rFonts w:ascii="Times New Roman" w:hAnsi="Times New Roman" w:cs="Times New Roman"/>
        </w:rPr>
        <w:t xml:space="preserve"> </w:t>
      </w:r>
      <w:r w:rsidRPr="00BD2044">
        <w:rPr>
          <w:rFonts w:ascii="Times New Roman" w:hAnsi="Times New Roman" w:cs="Times New Roman"/>
        </w:rPr>
        <w:t>range</w:t>
      </w:r>
      <w:r w:rsidR="00D32792" w:rsidRPr="00BD2044">
        <w:rPr>
          <w:rFonts w:ascii="Times New Roman" w:hAnsi="Times New Roman" w:cs="Times New Roman"/>
        </w:rPr>
        <w:t xml:space="preserve"> (0.26–1.65)</w:t>
      </w:r>
      <w:r w:rsidRPr="00BD2044">
        <w:rPr>
          <w:rFonts w:ascii="Times New Roman" w:hAnsi="Times New Roman" w:cs="Times New Roman"/>
        </w:rPr>
        <w:t xml:space="preserve"> but then indicated a </w:t>
      </w:r>
      <w:r w:rsidR="00F43645" w:rsidRPr="00BD2044">
        <w:rPr>
          <w:rFonts w:ascii="Times New Roman" w:hAnsi="Times New Roman" w:cs="Times New Roman"/>
        </w:rPr>
        <w:t xml:space="preserve">monoclonal </w:t>
      </w:r>
      <w:r w:rsidRPr="00BD2044">
        <w:rPr>
          <w:rFonts w:ascii="Times New Roman" w:hAnsi="Times New Roman" w:cs="Times New Roman"/>
        </w:rPr>
        <w:t>lambda FLC with re-dilution. Seralite</w:t>
      </w:r>
      <w:r w:rsidR="00695714" w:rsidRPr="00BD2044">
        <w:rPr>
          <w:rFonts w:ascii="Times New Roman" w:hAnsi="Times New Roman" w:cs="Times New Roman"/>
          <w:vertAlign w:val="superscript"/>
        </w:rPr>
        <w:t>®</w:t>
      </w:r>
      <w:r w:rsidRPr="00BD2044">
        <w:rPr>
          <w:rFonts w:ascii="Times New Roman" w:hAnsi="Times New Roman" w:cs="Times New Roman"/>
        </w:rPr>
        <w:t xml:space="preserve"> was able to correctly identify all </w:t>
      </w:r>
      <w:r w:rsidR="00042B04" w:rsidRPr="00BD2044">
        <w:rPr>
          <w:rFonts w:ascii="Times New Roman" w:hAnsi="Times New Roman" w:cs="Times New Roman"/>
        </w:rPr>
        <w:t xml:space="preserve">monoclonal </w:t>
      </w:r>
      <w:r w:rsidRPr="00BD2044">
        <w:rPr>
          <w:rFonts w:ascii="Times New Roman" w:hAnsi="Times New Roman" w:cs="Times New Roman"/>
        </w:rPr>
        <w:t>FLC</w:t>
      </w:r>
      <w:r w:rsidR="00042B04" w:rsidRPr="00BD2044">
        <w:rPr>
          <w:rFonts w:ascii="Times New Roman" w:hAnsi="Times New Roman" w:cs="Times New Roman"/>
        </w:rPr>
        <w:t>s</w:t>
      </w:r>
      <w:r w:rsidRPr="00BD2044">
        <w:rPr>
          <w:rFonts w:ascii="Times New Roman" w:hAnsi="Times New Roman" w:cs="Times New Roman"/>
        </w:rPr>
        <w:t xml:space="preserve"> in these patients using the </w:t>
      </w:r>
      <w:r w:rsidR="00D329A4" w:rsidRPr="00BD2044">
        <w:rPr>
          <w:rFonts w:ascii="Times New Roman" w:hAnsi="Times New Roman" w:cs="Times New Roman"/>
        </w:rPr>
        <w:t xml:space="preserve">ratio </w:t>
      </w:r>
      <w:r w:rsidR="00317A58" w:rsidRPr="00BD2044">
        <w:rPr>
          <w:rFonts w:ascii="Times New Roman" w:hAnsi="Times New Roman" w:cs="Times New Roman"/>
        </w:rPr>
        <w:t xml:space="preserve">obtain from the </w:t>
      </w:r>
      <w:r w:rsidRPr="00BD2044">
        <w:rPr>
          <w:rFonts w:ascii="Times New Roman" w:hAnsi="Times New Roman" w:cs="Times New Roman"/>
        </w:rPr>
        <w:t>standard dilution</w:t>
      </w:r>
      <w:r w:rsidR="00E35095" w:rsidRPr="00BD2044">
        <w:rPr>
          <w:rFonts w:ascii="Times New Roman" w:hAnsi="Times New Roman" w:cs="Times New Roman"/>
        </w:rPr>
        <w:t>.</w:t>
      </w:r>
      <w:r w:rsidR="00317A58" w:rsidRPr="00BD2044">
        <w:rPr>
          <w:rFonts w:ascii="Times New Roman" w:hAnsi="Times New Roman" w:cs="Times New Roman"/>
        </w:rPr>
        <w:t xml:space="preserve"> </w:t>
      </w:r>
    </w:p>
    <w:tbl>
      <w:tblPr>
        <w:tblW w:w="14444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157"/>
        <w:gridCol w:w="1041"/>
        <w:gridCol w:w="1041"/>
        <w:gridCol w:w="1385"/>
        <w:gridCol w:w="1070"/>
        <w:gridCol w:w="789"/>
        <w:gridCol w:w="1608"/>
        <w:gridCol w:w="1031"/>
        <w:gridCol w:w="1060"/>
        <w:gridCol w:w="1073"/>
        <w:gridCol w:w="921"/>
        <w:gridCol w:w="992"/>
        <w:gridCol w:w="1276"/>
      </w:tblGrid>
      <w:tr w:rsidR="00F2562C" w:rsidRPr="00BD2044" w:rsidTr="00967AAC">
        <w:trPr>
          <w:trHeight w:val="567"/>
        </w:trPr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562C" w:rsidRPr="00BD2044" w:rsidRDefault="00F2562C" w:rsidP="00B97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562C" w:rsidRPr="00BD2044" w:rsidRDefault="00F2562C" w:rsidP="00B973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D2044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eastAsia="en-GB"/>
              </w:rPr>
              <w:t>Freelite</w:t>
            </w:r>
            <w:r w:rsidRPr="00BD2044">
              <w:rPr>
                <w:rFonts w:ascii="Times New Roman" w:hAnsi="Times New Roman" w:cs="Times New Roman"/>
                <w:vertAlign w:val="superscript"/>
              </w:rPr>
              <w:t>®</w:t>
            </w:r>
            <w:r w:rsidRPr="00BD2044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eastAsia="en-GB"/>
              </w:rPr>
              <w:t xml:space="preserve"> </w:t>
            </w:r>
            <w:r w:rsidR="00967AAC" w:rsidRPr="00BD2044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eastAsia="en-GB"/>
              </w:rPr>
              <w:t>(</w:t>
            </w:r>
            <w:r w:rsidRPr="00BD2044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eastAsia="en-GB"/>
              </w:rPr>
              <w:t>Roche</w:t>
            </w:r>
            <w:r w:rsidR="00967AAC" w:rsidRPr="00BD2044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eastAsia="en-GB"/>
              </w:rPr>
              <w:t>Hitachi</w:t>
            </w:r>
            <w:r w:rsidRPr="00BD2044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eastAsia="en-GB"/>
              </w:rPr>
              <w:t>Cobas</w:t>
            </w:r>
            <w:r w:rsidRPr="00BD2044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vertAlign w:val="superscript"/>
                <w:lang w:eastAsia="en-GB"/>
              </w:rPr>
              <w:t>®</w:t>
            </w:r>
            <w:r w:rsidRPr="00BD2044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eastAsia="en-GB"/>
              </w:rPr>
              <w:t>C501</w:t>
            </w:r>
            <w:r w:rsidR="00967AAC" w:rsidRPr="00BD2044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eastAsia="en-GB"/>
              </w:rPr>
              <w:t>)</w:t>
            </w:r>
            <w:r w:rsidRPr="00BD2044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eastAsia="en-GB"/>
              </w:rPr>
              <w:t xml:space="preserve"> </w:t>
            </w:r>
          </w:p>
          <w:p w:rsidR="00F2562C" w:rsidRPr="00BD2044" w:rsidRDefault="00F2562C" w:rsidP="00B973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D2044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eastAsia="en-GB"/>
              </w:rPr>
              <w:t xml:space="preserve">Standard dilution (κ 1 in 5, </w:t>
            </w:r>
            <w:r w:rsidRPr="00BD2044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val="el-GR" w:eastAsia="en-GB"/>
              </w:rPr>
              <w:t>λ</w:t>
            </w:r>
            <w:r w:rsidRPr="00BD2044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eastAsia="en-GB"/>
              </w:rPr>
              <w:t xml:space="preserve"> 1 in 8) </w:t>
            </w:r>
          </w:p>
        </w:tc>
        <w:tc>
          <w:tcPr>
            <w:tcW w:w="34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7AAC" w:rsidRPr="00BD2044" w:rsidRDefault="00967AAC" w:rsidP="00967A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D2044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eastAsia="en-GB"/>
              </w:rPr>
              <w:t>Freelite</w:t>
            </w:r>
            <w:r w:rsidRPr="00BD2044">
              <w:rPr>
                <w:rFonts w:ascii="Times New Roman" w:hAnsi="Times New Roman" w:cs="Times New Roman"/>
                <w:vertAlign w:val="superscript"/>
              </w:rPr>
              <w:t>®</w:t>
            </w:r>
            <w:r w:rsidRPr="00BD2044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eastAsia="en-GB"/>
              </w:rPr>
              <w:t xml:space="preserve"> (RocheHitachiCobas</w:t>
            </w:r>
            <w:r w:rsidRPr="00BD2044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vertAlign w:val="superscript"/>
                <w:lang w:eastAsia="en-GB"/>
              </w:rPr>
              <w:t>®</w:t>
            </w:r>
            <w:r w:rsidRPr="00BD2044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eastAsia="en-GB"/>
              </w:rPr>
              <w:t xml:space="preserve">C501) </w:t>
            </w:r>
          </w:p>
          <w:p w:rsidR="00F2562C" w:rsidRPr="00BD2044" w:rsidRDefault="00F2562C" w:rsidP="00B973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D2044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eastAsia="en-GB"/>
              </w:rPr>
              <w:t xml:space="preserve">Offline dilution  ( 1 in 100) </w:t>
            </w:r>
          </w:p>
        </w:tc>
        <w:tc>
          <w:tcPr>
            <w:tcW w:w="31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562C" w:rsidRPr="00BD2044" w:rsidRDefault="00F2562C" w:rsidP="00B973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D2044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eastAsia="en-GB"/>
              </w:rPr>
              <w:t>Seralite</w:t>
            </w:r>
            <w:r w:rsidRPr="00BD2044">
              <w:rPr>
                <w:rFonts w:ascii="Times New Roman" w:hAnsi="Times New Roman" w:cs="Times New Roman"/>
                <w:vertAlign w:val="superscript"/>
              </w:rPr>
              <w:t>®</w:t>
            </w:r>
            <w:r w:rsidRPr="00BD2044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eastAsia="en-GB"/>
              </w:rPr>
              <w:t xml:space="preserve"> du</w:t>
            </w:r>
            <w:r w:rsidR="003F7230" w:rsidRPr="00BD2044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eastAsia="en-GB"/>
              </w:rPr>
              <w:t>a</w:t>
            </w:r>
            <w:r w:rsidRPr="00BD2044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eastAsia="en-GB"/>
              </w:rPr>
              <w:t xml:space="preserve">l </w:t>
            </w:r>
            <w:r w:rsidRPr="00BD2044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val="el-GR" w:eastAsia="en-GB"/>
              </w:rPr>
              <w:t>Κ</w:t>
            </w:r>
            <w:r w:rsidRPr="00BD2044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eastAsia="en-GB"/>
              </w:rPr>
              <w:t xml:space="preserve"> and </w:t>
            </w:r>
            <w:r w:rsidRPr="00BD2044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val="el-GR" w:eastAsia="en-GB"/>
              </w:rPr>
              <w:t xml:space="preserve">λ </w:t>
            </w:r>
            <w:r w:rsidRPr="00BD2044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eastAsia="en-GB"/>
              </w:rPr>
              <w:t xml:space="preserve">lateral flow device </w:t>
            </w:r>
          </w:p>
          <w:p w:rsidR="00F2562C" w:rsidRPr="00BD2044" w:rsidRDefault="00F2562C" w:rsidP="00B973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D2044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eastAsia="en-GB"/>
              </w:rPr>
              <w:t xml:space="preserve">Standard dilution (1 in 3) </w:t>
            </w:r>
          </w:p>
        </w:tc>
        <w:tc>
          <w:tcPr>
            <w:tcW w:w="31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562C" w:rsidRPr="00BD2044" w:rsidRDefault="00F2562C" w:rsidP="00365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eastAsia="en-GB"/>
              </w:rPr>
            </w:pPr>
            <w:r w:rsidRPr="00BD2044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eastAsia="en-GB"/>
              </w:rPr>
              <w:t>Seralite®</w:t>
            </w:r>
          </w:p>
          <w:p w:rsidR="00F2562C" w:rsidRPr="00BD2044" w:rsidRDefault="00F2562C" w:rsidP="00365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eastAsia="en-GB"/>
              </w:rPr>
            </w:pPr>
            <w:r w:rsidRPr="00BD2044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eastAsia="en-GB"/>
              </w:rPr>
              <w:t>Offline dilution</w:t>
            </w:r>
          </w:p>
          <w:p w:rsidR="00F2562C" w:rsidRPr="00BD2044" w:rsidRDefault="00F2562C" w:rsidP="00365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eastAsia="en-GB"/>
              </w:rPr>
            </w:pPr>
            <w:r w:rsidRPr="00BD2044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eastAsia="en-GB"/>
              </w:rPr>
              <w:t>(1 in 20/1 in 400)</w:t>
            </w:r>
          </w:p>
        </w:tc>
      </w:tr>
      <w:tr w:rsidR="00F2562C" w:rsidRPr="00BD2044" w:rsidTr="00967AAC">
        <w:trPr>
          <w:trHeight w:val="340"/>
        </w:trPr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562C" w:rsidRPr="00BD2044" w:rsidRDefault="00F2562C" w:rsidP="00B97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D2044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eastAsia="en-GB"/>
              </w:rPr>
              <w:t xml:space="preserve">Sample and involved FLC 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562C" w:rsidRPr="00BD2044" w:rsidRDefault="00F2562C" w:rsidP="00967A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D2044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val="el-GR" w:eastAsia="en-GB"/>
              </w:rPr>
              <w:t>Κ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562C" w:rsidRPr="00BD2044" w:rsidRDefault="00F2562C" w:rsidP="00967A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D2044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val="el-GR" w:eastAsia="en-GB"/>
              </w:rPr>
              <w:t>λ</w:t>
            </w:r>
          </w:p>
        </w:tc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562C" w:rsidRPr="00BD2044" w:rsidRDefault="00F2562C" w:rsidP="00967A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D2044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val="el-GR" w:eastAsia="en-GB"/>
              </w:rPr>
              <w:t>Κ</w:t>
            </w:r>
            <w:r w:rsidRPr="00BD2044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eastAsia="en-GB"/>
              </w:rPr>
              <w:t>:</w:t>
            </w:r>
            <w:r w:rsidRPr="00BD2044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val="el-GR" w:eastAsia="en-GB"/>
              </w:rPr>
              <w:t>λ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562C" w:rsidRPr="00BD2044" w:rsidRDefault="00F2562C" w:rsidP="00967A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D2044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val="el-GR" w:eastAsia="en-GB"/>
              </w:rPr>
              <w:t>Κ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562C" w:rsidRPr="00BD2044" w:rsidRDefault="00F2562C" w:rsidP="00967A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D2044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val="el-GR" w:eastAsia="en-GB"/>
              </w:rPr>
              <w:t>λ</w:t>
            </w: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562C" w:rsidRPr="00BD2044" w:rsidRDefault="00F2562C" w:rsidP="00967A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D2044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val="el-GR" w:eastAsia="en-GB"/>
              </w:rPr>
              <w:t>Κ</w:t>
            </w:r>
            <w:r w:rsidRPr="00BD2044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eastAsia="en-GB"/>
              </w:rPr>
              <w:t>:</w:t>
            </w:r>
            <w:r w:rsidRPr="00BD2044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val="el-GR" w:eastAsia="en-GB"/>
              </w:rPr>
              <w:t>λ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562C" w:rsidRPr="00BD2044" w:rsidRDefault="00F2562C" w:rsidP="00967A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D2044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val="el-GR" w:eastAsia="en-GB"/>
              </w:rPr>
              <w:t>Κ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562C" w:rsidRPr="00BD2044" w:rsidRDefault="00F2562C" w:rsidP="00967A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D2044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val="el-GR" w:eastAsia="en-GB"/>
              </w:rPr>
              <w:t>λ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562C" w:rsidRPr="00BD2044" w:rsidRDefault="00F2562C" w:rsidP="00967A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D2044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val="el-GR" w:eastAsia="en-GB"/>
              </w:rPr>
              <w:t>Κ</w:t>
            </w:r>
            <w:r w:rsidRPr="00BD2044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eastAsia="en-GB"/>
              </w:rPr>
              <w:t>:</w:t>
            </w:r>
            <w:r w:rsidRPr="00BD2044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val="el-GR" w:eastAsia="en-GB"/>
              </w:rPr>
              <w:t>λ</w:t>
            </w: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562C" w:rsidRPr="00BD2044" w:rsidRDefault="00F2562C" w:rsidP="00967AA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val="el-GR" w:eastAsia="en-GB"/>
              </w:rPr>
            </w:pPr>
            <w:r w:rsidRPr="00BD2044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val="el-GR" w:eastAsia="en-GB"/>
              </w:rPr>
              <w:t>Κ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562C" w:rsidRPr="00BD2044" w:rsidRDefault="00F2562C" w:rsidP="00967AA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val="el-GR" w:eastAsia="en-GB"/>
              </w:rPr>
            </w:pPr>
            <w:r w:rsidRPr="00BD2044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val="el-GR" w:eastAsia="en-GB"/>
              </w:rPr>
              <w:t>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562C" w:rsidRPr="00BD2044" w:rsidRDefault="00F2562C" w:rsidP="00967AA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val="el-GR" w:eastAsia="en-GB"/>
              </w:rPr>
            </w:pPr>
            <w:r w:rsidRPr="00BD2044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val="el-GR" w:eastAsia="en-GB"/>
              </w:rPr>
              <w:t>Κ:λ</w:t>
            </w:r>
          </w:p>
        </w:tc>
      </w:tr>
      <w:tr w:rsidR="00F2562C" w:rsidRPr="00BD2044" w:rsidTr="00967AAC">
        <w:trPr>
          <w:trHeight w:val="340"/>
        </w:trPr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562C" w:rsidRPr="00BD2044" w:rsidRDefault="00F2562C" w:rsidP="00B97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D2044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eastAsia="en-GB"/>
              </w:rPr>
              <w:t>1 - κ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562C" w:rsidRPr="00BD2044" w:rsidRDefault="00F2562C" w:rsidP="00B97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D2044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eastAsia="en-GB"/>
              </w:rPr>
              <w:t>0.77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562C" w:rsidRPr="00BD2044" w:rsidRDefault="00F2562C" w:rsidP="00B97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D2044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eastAsia="en-GB"/>
              </w:rPr>
              <w:t>6.35</w:t>
            </w:r>
          </w:p>
        </w:tc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562C" w:rsidRPr="00BD2044" w:rsidRDefault="00F2562C" w:rsidP="00B97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D2044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eastAsia="en-GB"/>
              </w:rPr>
              <w:t>0.12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562C" w:rsidRPr="00BD2044" w:rsidRDefault="00F2562C" w:rsidP="00B97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D2044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eastAsia="en-GB"/>
              </w:rPr>
              <w:t>664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562C" w:rsidRPr="00BD2044" w:rsidRDefault="00F2562C" w:rsidP="00B97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562C" w:rsidRPr="00BD2044" w:rsidRDefault="00F2562C" w:rsidP="00B97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D2044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eastAsia="en-GB"/>
              </w:rPr>
              <w:t>105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562C" w:rsidRPr="00BD2044" w:rsidRDefault="00F2562C" w:rsidP="00B97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D2044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eastAsia="en-GB"/>
              </w:rPr>
              <w:t>78.8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562C" w:rsidRPr="00BD2044" w:rsidRDefault="00F2562C" w:rsidP="00B97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D2044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eastAsia="en-GB"/>
              </w:rPr>
              <w:t xml:space="preserve">&lt; 2.5 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562C" w:rsidRPr="00BD2044" w:rsidRDefault="00F2562C" w:rsidP="00B97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D2044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eastAsia="en-GB"/>
              </w:rPr>
              <w:t>&gt; 32</w:t>
            </w: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562C" w:rsidRPr="00BD2044" w:rsidRDefault="00F2562C" w:rsidP="00F256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562C" w:rsidRPr="00BD2044" w:rsidRDefault="00F2562C" w:rsidP="00F256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562C" w:rsidRPr="00BD2044" w:rsidRDefault="00F2562C" w:rsidP="00F256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eastAsia="en-GB"/>
              </w:rPr>
            </w:pPr>
          </w:p>
        </w:tc>
      </w:tr>
      <w:tr w:rsidR="00F2562C" w:rsidRPr="00BD2044" w:rsidTr="00967AAC">
        <w:trPr>
          <w:trHeight w:val="340"/>
        </w:trPr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562C" w:rsidRPr="00BD2044" w:rsidRDefault="00F2562C" w:rsidP="00B97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D2044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eastAsia="en-GB"/>
              </w:rPr>
              <w:t>2 - κ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562C" w:rsidRPr="00BD2044" w:rsidRDefault="00F2562C" w:rsidP="00B97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D2044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eastAsia="en-GB"/>
              </w:rPr>
              <w:t>37.64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562C" w:rsidRPr="00BD2044" w:rsidRDefault="00F2562C" w:rsidP="00B97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D2044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eastAsia="en-GB"/>
              </w:rPr>
              <w:t>8.66</w:t>
            </w:r>
          </w:p>
        </w:tc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562C" w:rsidRPr="00BD2044" w:rsidRDefault="00F2562C" w:rsidP="00B97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D2044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eastAsia="en-GB"/>
              </w:rPr>
              <w:t>4.3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562C" w:rsidRPr="00BD2044" w:rsidRDefault="00F2562C" w:rsidP="00B97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D2044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eastAsia="en-GB"/>
              </w:rPr>
              <w:t>31594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562C" w:rsidRPr="00BD2044" w:rsidRDefault="00F2562C" w:rsidP="00B97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562C" w:rsidRPr="00BD2044" w:rsidRDefault="00F2562C" w:rsidP="00B97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D2044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eastAsia="en-GB"/>
              </w:rPr>
              <w:t>3648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562C" w:rsidRPr="00BD2044" w:rsidRDefault="00F2562C" w:rsidP="00B97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D2044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eastAsia="en-GB"/>
              </w:rPr>
              <w:t>&gt; 200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562C" w:rsidRPr="00BD2044" w:rsidRDefault="00F2562C" w:rsidP="00B97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D2044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eastAsia="en-GB"/>
              </w:rPr>
              <w:t>3.4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562C" w:rsidRPr="00BD2044" w:rsidRDefault="00F7679C" w:rsidP="00B97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D2044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eastAsia="en-GB"/>
              </w:rPr>
              <w:t>&gt;58</w:t>
            </w: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562C" w:rsidRPr="00BD2044" w:rsidRDefault="00F2562C" w:rsidP="00F256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eastAsia="en-GB"/>
              </w:rPr>
            </w:pPr>
            <w:r w:rsidRPr="00BD2044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eastAsia="en-GB"/>
              </w:rPr>
              <w:t>22320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562C" w:rsidRPr="00BD2044" w:rsidRDefault="00F2562C" w:rsidP="00F256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562C" w:rsidRPr="00BD2044" w:rsidRDefault="002C12DE" w:rsidP="00F256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eastAsia="en-GB"/>
              </w:rPr>
            </w:pPr>
            <w:r w:rsidRPr="00BD2044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eastAsia="en-GB"/>
              </w:rPr>
              <w:t>656</w:t>
            </w:r>
            <w:r w:rsidR="00F7679C" w:rsidRPr="00BD2044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eastAsia="en-GB"/>
              </w:rPr>
              <w:t>5</w:t>
            </w:r>
          </w:p>
        </w:tc>
      </w:tr>
      <w:tr w:rsidR="00F2562C" w:rsidRPr="00BD2044" w:rsidTr="00967AAC">
        <w:trPr>
          <w:trHeight w:val="340"/>
        </w:trPr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562C" w:rsidRPr="00BD2044" w:rsidRDefault="00F2562C" w:rsidP="00B97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D2044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eastAsia="en-GB"/>
              </w:rPr>
              <w:t>3 - λ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562C" w:rsidRPr="00BD2044" w:rsidRDefault="00F2562C" w:rsidP="00B97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D2044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eastAsia="en-GB"/>
              </w:rPr>
              <w:t>5.63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562C" w:rsidRPr="00BD2044" w:rsidRDefault="00F2562C" w:rsidP="00B97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D2044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eastAsia="en-GB"/>
              </w:rPr>
              <w:t>39.86</w:t>
            </w:r>
          </w:p>
        </w:tc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562C" w:rsidRPr="00BD2044" w:rsidRDefault="00F2562C" w:rsidP="00B97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D2044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eastAsia="en-GB"/>
              </w:rPr>
              <w:t>0.14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562C" w:rsidRPr="00BD2044" w:rsidRDefault="00F2562C" w:rsidP="00B97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562C" w:rsidRPr="00BD2044" w:rsidRDefault="00F2562C" w:rsidP="00B97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D2044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eastAsia="en-GB"/>
              </w:rPr>
              <w:t>695</w:t>
            </w: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562C" w:rsidRPr="00BD2044" w:rsidRDefault="00F2562C" w:rsidP="00B97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D2044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eastAsia="en-GB"/>
              </w:rPr>
              <w:t>0.01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562C" w:rsidRPr="00BD2044" w:rsidRDefault="00F2562C" w:rsidP="00B97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D2044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eastAsia="en-GB"/>
              </w:rPr>
              <w:t>&lt; 2.5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562C" w:rsidRPr="00BD2044" w:rsidRDefault="00F2562C" w:rsidP="00B97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D2044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eastAsia="en-GB"/>
              </w:rPr>
              <w:t>184.2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562C" w:rsidRPr="00BD2044" w:rsidRDefault="00F2562C" w:rsidP="00B97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D2044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eastAsia="en-GB"/>
              </w:rPr>
              <w:t>&lt; 0.013</w:t>
            </w: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562C" w:rsidRPr="00BD2044" w:rsidRDefault="00F2562C" w:rsidP="00F256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562C" w:rsidRPr="00BD2044" w:rsidRDefault="00F2562C" w:rsidP="00F256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562C" w:rsidRPr="00BD2044" w:rsidRDefault="00F2562C" w:rsidP="00F256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eastAsia="en-GB"/>
              </w:rPr>
            </w:pPr>
          </w:p>
        </w:tc>
      </w:tr>
      <w:tr w:rsidR="00F2562C" w:rsidRPr="00BD2044" w:rsidTr="00967AAC">
        <w:trPr>
          <w:trHeight w:val="340"/>
        </w:trPr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562C" w:rsidRPr="00BD2044" w:rsidRDefault="00F2562C" w:rsidP="00B97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D2044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eastAsia="en-GB"/>
              </w:rPr>
              <w:t>4 - κ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562C" w:rsidRPr="00BD2044" w:rsidRDefault="00F2562C" w:rsidP="00B97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D2044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eastAsia="en-GB"/>
              </w:rPr>
              <w:t>41.47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562C" w:rsidRPr="00BD2044" w:rsidRDefault="00F2562C" w:rsidP="00B97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D2044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eastAsia="en-GB"/>
              </w:rPr>
              <w:t>24.27</w:t>
            </w:r>
          </w:p>
        </w:tc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562C" w:rsidRPr="00BD2044" w:rsidRDefault="00F2562C" w:rsidP="00B97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D2044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eastAsia="en-GB"/>
              </w:rPr>
              <w:t>1.7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562C" w:rsidRPr="00BD2044" w:rsidRDefault="00F2562C" w:rsidP="00B97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D2044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eastAsia="en-GB"/>
              </w:rPr>
              <w:t>454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562C" w:rsidRPr="00BD2044" w:rsidRDefault="00F2562C" w:rsidP="00B97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562C" w:rsidRPr="00BD2044" w:rsidRDefault="00F2562C" w:rsidP="00B97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D2044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eastAsia="en-GB"/>
              </w:rPr>
              <w:t>19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562C" w:rsidRPr="00BD2044" w:rsidRDefault="00F2562C" w:rsidP="00B97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D2044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eastAsia="en-GB"/>
              </w:rPr>
              <w:t>54.5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562C" w:rsidRPr="00BD2044" w:rsidRDefault="00F2562C" w:rsidP="00B97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D2044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eastAsia="en-GB"/>
              </w:rPr>
              <w:t>11.7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562C" w:rsidRPr="00BD2044" w:rsidRDefault="00F2562C" w:rsidP="00B97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D2044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eastAsia="en-GB"/>
              </w:rPr>
              <w:t>4.7</w:t>
            </w: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562C" w:rsidRPr="00BD2044" w:rsidRDefault="00F2562C" w:rsidP="00F256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562C" w:rsidRPr="00BD2044" w:rsidRDefault="00F2562C" w:rsidP="00F256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562C" w:rsidRPr="00BD2044" w:rsidRDefault="00F2562C" w:rsidP="00F256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eastAsia="en-GB"/>
              </w:rPr>
            </w:pPr>
          </w:p>
        </w:tc>
      </w:tr>
      <w:tr w:rsidR="00F2562C" w:rsidRPr="00BD2044" w:rsidTr="00967AAC">
        <w:trPr>
          <w:trHeight w:val="340"/>
        </w:trPr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562C" w:rsidRPr="00BD2044" w:rsidRDefault="00F2562C" w:rsidP="00B97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D2044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eastAsia="en-GB"/>
              </w:rPr>
              <w:t>5 - λ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562C" w:rsidRPr="00BD2044" w:rsidRDefault="00F2562C" w:rsidP="00B97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D2044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eastAsia="en-GB"/>
              </w:rPr>
              <w:t>6.51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562C" w:rsidRPr="00BD2044" w:rsidRDefault="00F2562C" w:rsidP="00B97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D2044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eastAsia="en-GB"/>
              </w:rPr>
              <w:t>15.63</w:t>
            </w:r>
          </w:p>
        </w:tc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562C" w:rsidRPr="00BD2044" w:rsidRDefault="00F2562C" w:rsidP="00B97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D2044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eastAsia="en-GB"/>
              </w:rPr>
              <w:t>0.42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562C" w:rsidRPr="00BD2044" w:rsidRDefault="00F2562C" w:rsidP="00B97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562C" w:rsidRPr="00BD2044" w:rsidRDefault="00F2562C" w:rsidP="00B97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D2044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eastAsia="en-GB"/>
              </w:rPr>
              <w:t>1772</w:t>
            </w: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562C" w:rsidRPr="00BD2044" w:rsidRDefault="00F2562C" w:rsidP="00B97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D2044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eastAsia="en-GB"/>
              </w:rPr>
              <w:t>0.01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562C" w:rsidRPr="00BD2044" w:rsidRDefault="00F2562C" w:rsidP="00B97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D2044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eastAsia="en-GB"/>
              </w:rPr>
              <w:t xml:space="preserve">&lt; 2.5 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562C" w:rsidRPr="00BD2044" w:rsidRDefault="00F2562C" w:rsidP="00B97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D2044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eastAsia="en-GB"/>
              </w:rPr>
              <w:t>&gt; 200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562C" w:rsidRPr="00BD2044" w:rsidRDefault="00F2562C" w:rsidP="00B97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D2044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eastAsia="en-GB"/>
              </w:rPr>
              <w:t>&lt; 0.0</w:t>
            </w:r>
            <w:r w:rsidR="00F7679C" w:rsidRPr="00BD2044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562C" w:rsidRPr="00BD2044" w:rsidRDefault="00F2562C" w:rsidP="00F256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562C" w:rsidRPr="00BD2044" w:rsidRDefault="002C12DE" w:rsidP="00F256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eastAsia="en-GB"/>
              </w:rPr>
            </w:pPr>
            <w:r w:rsidRPr="00BD2044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eastAsia="en-GB"/>
              </w:rPr>
              <w:t>39</w:t>
            </w:r>
            <w:r w:rsidR="00F2562C" w:rsidRPr="00BD2044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eastAsia="en-GB"/>
              </w:rPr>
              <w:t>480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562C" w:rsidRPr="00BD2044" w:rsidRDefault="00F7679C" w:rsidP="00F256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eastAsia="en-GB"/>
              </w:rPr>
            </w:pPr>
            <w:r w:rsidRPr="00BD2044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eastAsia="en-GB"/>
              </w:rPr>
              <w:t>&gt;</w:t>
            </w:r>
            <w:r w:rsidR="002C12DE" w:rsidRPr="00BD2044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eastAsia="en-GB"/>
              </w:rPr>
              <w:t>0.0006</w:t>
            </w:r>
          </w:p>
        </w:tc>
      </w:tr>
      <w:tr w:rsidR="00F2562C" w:rsidRPr="00BD2044" w:rsidTr="00967AAC">
        <w:trPr>
          <w:trHeight w:val="340"/>
        </w:trPr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562C" w:rsidRPr="00BD2044" w:rsidRDefault="00F2562C" w:rsidP="00B97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D2044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eastAsia="en-GB"/>
              </w:rPr>
              <w:t>6 - κ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562C" w:rsidRPr="00BD2044" w:rsidRDefault="00F2562C" w:rsidP="00B97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D2044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eastAsia="en-GB"/>
              </w:rPr>
              <w:t>22.09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562C" w:rsidRPr="00BD2044" w:rsidRDefault="00F2562C" w:rsidP="00B97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D2044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eastAsia="en-GB"/>
              </w:rPr>
              <w:t>10.77</w:t>
            </w:r>
          </w:p>
        </w:tc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562C" w:rsidRPr="00BD2044" w:rsidRDefault="00F2562C" w:rsidP="00B97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D2044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eastAsia="en-GB"/>
              </w:rPr>
              <w:t>2.05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562C" w:rsidRPr="00BD2044" w:rsidRDefault="00F2562C" w:rsidP="00B97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D2044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eastAsia="en-GB"/>
              </w:rPr>
              <w:t>5435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562C" w:rsidRPr="00BD2044" w:rsidRDefault="00F2562C" w:rsidP="00B97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562C" w:rsidRPr="00BD2044" w:rsidRDefault="00F2562C" w:rsidP="00B97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D2044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eastAsia="en-GB"/>
              </w:rPr>
              <w:t>505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562C" w:rsidRPr="00BD2044" w:rsidRDefault="00F2562C" w:rsidP="00B97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D2044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eastAsia="en-GB"/>
              </w:rPr>
              <w:t>&gt; 200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562C" w:rsidRPr="00BD2044" w:rsidRDefault="00F2562C" w:rsidP="00B97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D2044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eastAsia="en-GB"/>
              </w:rPr>
              <w:t>6.7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562C" w:rsidRPr="00BD2044" w:rsidRDefault="00F7679C" w:rsidP="00B97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D2044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eastAsia="en-GB"/>
              </w:rPr>
              <w:t>&gt; 30</w:t>
            </w: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562C" w:rsidRPr="00BD2044" w:rsidRDefault="00F2562C" w:rsidP="00F256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eastAsia="en-GB"/>
              </w:rPr>
            </w:pPr>
            <w:r w:rsidRPr="00BD2044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eastAsia="en-GB"/>
              </w:rPr>
              <w:t>4960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562C" w:rsidRPr="00BD2044" w:rsidRDefault="00F2562C" w:rsidP="00F256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562C" w:rsidRPr="00BD2044" w:rsidRDefault="002C12DE" w:rsidP="00F256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eastAsia="en-GB"/>
              </w:rPr>
            </w:pPr>
            <w:r w:rsidRPr="00BD2044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eastAsia="en-GB"/>
              </w:rPr>
              <w:t>740</w:t>
            </w:r>
          </w:p>
        </w:tc>
      </w:tr>
      <w:tr w:rsidR="00F2562C" w:rsidRPr="00BD2044" w:rsidTr="00967AAC">
        <w:trPr>
          <w:trHeight w:val="340"/>
        </w:trPr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562C" w:rsidRPr="00BD2044" w:rsidRDefault="00F2562C" w:rsidP="00B97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D2044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eastAsia="en-GB"/>
              </w:rPr>
              <w:t>7 - κ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562C" w:rsidRPr="00BD2044" w:rsidRDefault="00F2562C" w:rsidP="00B97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D2044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eastAsia="en-GB"/>
              </w:rPr>
              <w:t>51.05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562C" w:rsidRPr="00BD2044" w:rsidRDefault="00F2562C" w:rsidP="00B97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D2044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eastAsia="en-GB"/>
              </w:rPr>
              <w:t>8.58</w:t>
            </w:r>
          </w:p>
        </w:tc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562C" w:rsidRPr="00BD2044" w:rsidRDefault="00F2562C" w:rsidP="00B97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D2044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eastAsia="en-GB"/>
              </w:rPr>
              <w:t>5.95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562C" w:rsidRPr="00BD2044" w:rsidRDefault="00F2562C" w:rsidP="00B97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D2044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eastAsia="en-GB"/>
              </w:rPr>
              <w:t>562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562C" w:rsidRPr="00BD2044" w:rsidRDefault="00F2562C" w:rsidP="00B97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562C" w:rsidRPr="00BD2044" w:rsidRDefault="00F2562C" w:rsidP="00B97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D2044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eastAsia="en-GB"/>
              </w:rPr>
              <w:t>66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562C" w:rsidRPr="00BD2044" w:rsidRDefault="00F2562C" w:rsidP="00B97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D2044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eastAsia="en-GB"/>
              </w:rPr>
              <w:t>&gt; 200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562C" w:rsidRPr="00BD2044" w:rsidRDefault="00F2562C" w:rsidP="00B97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D2044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eastAsia="en-GB"/>
              </w:rPr>
              <w:t>&lt; 2.5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562C" w:rsidRPr="00BD2044" w:rsidRDefault="00F2562C" w:rsidP="00B97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D2044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eastAsia="en-GB"/>
              </w:rPr>
              <w:t xml:space="preserve">&gt; </w:t>
            </w:r>
            <w:r w:rsidR="00F7679C" w:rsidRPr="00BD2044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eastAsia="en-GB"/>
              </w:rPr>
              <w:t>80</w:t>
            </w: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562C" w:rsidRPr="00BD2044" w:rsidRDefault="00F2562C" w:rsidP="00F256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eastAsia="en-GB"/>
              </w:rPr>
            </w:pPr>
            <w:r w:rsidRPr="00BD2044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eastAsia="en-GB"/>
              </w:rPr>
              <w:t>530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562C" w:rsidRPr="00BD2044" w:rsidRDefault="00F2562C" w:rsidP="00F256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562C" w:rsidRPr="00BD2044" w:rsidRDefault="00F7679C" w:rsidP="002C12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eastAsia="en-GB"/>
              </w:rPr>
            </w:pPr>
            <w:r w:rsidRPr="00BD2044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eastAsia="en-GB"/>
              </w:rPr>
              <w:t>&gt;</w:t>
            </w:r>
            <w:r w:rsidR="002C12DE" w:rsidRPr="00BD2044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eastAsia="en-GB"/>
              </w:rPr>
              <w:t>212</w:t>
            </w:r>
          </w:p>
        </w:tc>
      </w:tr>
      <w:tr w:rsidR="00F2562C" w:rsidRPr="00BD2044" w:rsidTr="00967AAC">
        <w:trPr>
          <w:trHeight w:val="340"/>
        </w:trPr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562C" w:rsidRPr="00BD2044" w:rsidRDefault="00F2562C" w:rsidP="00B97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D2044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eastAsia="en-GB"/>
              </w:rPr>
              <w:t>8 - κ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562C" w:rsidRPr="00BD2044" w:rsidRDefault="00F2562C" w:rsidP="00B97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D2044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eastAsia="en-GB"/>
              </w:rPr>
              <w:t>31.31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562C" w:rsidRPr="00BD2044" w:rsidRDefault="00F2562C" w:rsidP="00B97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D2044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eastAsia="en-GB"/>
              </w:rPr>
              <w:t>5.00</w:t>
            </w:r>
          </w:p>
        </w:tc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562C" w:rsidRPr="00BD2044" w:rsidRDefault="00F2562C" w:rsidP="00B97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D2044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eastAsia="en-GB"/>
              </w:rPr>
              <w:t>6.26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562C" w:rsidRPr="00BD2044" w:rsidRDefault="00F2562C" w:rsidP="00B97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D2044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eastAsia="en-GB"/>
              </w:rPr>
              <w:t>3652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562C" w:rsidRPr="00BD2044" w:rsidRDefault="00F2562C" w:rsidP="00B97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562C" w:rsidRPr="00BD2044" w:rsidRDefault="00F2562C" w:rsidP="00B97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D2044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eastAsia="en-GB"/>
              </w:rPr>
              <w:t>3652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562C" w:rsidRPr="00BD2044" w:rsidRDefault="00F2562C" w:rsidP="00B97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D2044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eastAsia="en-GB"/>
              </w:rPr>
              <w:t>135.5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562C" w:rsidRPr="00BD2044" w:rsidRDefault="00F2562C" w:rsidP="00B97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D2044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eastAsia="en-GB"/>
              </w:rPr>
              <w:t>&lt; 2.5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562C" w:rsidRPr="00BD2044" w:rsidRDefault="00F2562C" w:rsidP="00B97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D2044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eastAsia="en-GB"/>
              </w:rPr>
              <w:t>&gt; 54</w:t>
            </w: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562C" w:rsidRPr="00BD2044" w:rsidRDefault="00F2562C" w:rsidP="00F256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562C" w:rsidRPr="00BD2044" w:rsidRDefault="00F2562C" w:rsidP="00F256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562C" w:rsidRPr="00BD2044" w:rsidRDefault="00F2562C" w:rsidP="00F256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eastAsia="en-GB"/>
              </w:rPr>
            </w:pPr>
          </w:p>
        </w:tc>
      </w:tr>
      <w:tr w:rsidR="00F2562C" w:rsidRPr="00BD2044" w:rsidTr="00967AAC">
        <w:trPr>
          <w:trHeight w:val="340"/>
        </w:trPr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562C" w:rsidRPr="00BD2044" w:rsidRDefault="00F2562C" w:rsidP="00B97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D2044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eastAsia="en-GB"/>
              </w:rPr>
              <w:t>9 - κ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562C" w:rsidRPr="00BD2044" w:rsidRDefault="00F2562C" w:rsidP="00B97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D2044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eastAsia="en-GB"/>
              </w:rPr>
              <w:t>44.35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562C" w:rsidRPr="00BD2044" w:rsidRDefault="00F2562C" w:rsidP="00B97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D2044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eastAsia="en-GB"/>
              </w:rPr>
              <w:t>6.31</w:t>
            </w:r>
          </w:p>
        </w:tc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562C" w:rsidRPr="00BD2044" w:rsidRDefault="00F2562C" w:rsidP="00B97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D2044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eastAsia="en-GB"/>
              </w:rPr>
              <w:t>7.02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562C" w:rsidRPr="00BD2044" w:rsidRDefault="00F2562C" w:rsidP="00B97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D2044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eastAsia="en-GB"/>
              </w:rPr>
              <w:t>6640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562C" w:rsidRPr="00BD2044" w:rsidRDefault="00F2562C" w:rsidP="00B97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562C" w:rsidRPr="00BD2044" w:rsidRDefault="00F2562C" w:rsidP="00B97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D2044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eastAsia="en-GB"/>
              </w:rPr>
              <w:t>1052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562C" w:rsidRPr="00BD2044" w:rsidRDefault="00F2562C" w:rsidP="00B97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D2044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eastAsia="en-GB"/>
              </w:rPr>
              <w:t>57.2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562C" w:rsidRPr="00BD2044" w:rsidRDefault="00F2562C" w:rsidP="00B97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D2044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eastAsia="en-GB"/>
              </w:rPr>
              <w:t>&lt; 2.5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562C" w:rsidRPr="00BD2044" w:rsidRDefault="00F2562C" w:rsidP="00B97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D2044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eastAsia="en-GB"/>
              </w:rPr>
              <w:t>&gt; 23</w:t>
            </w: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562C" w:rsidRPr="00BD2044" w:rsidRDefault="00F2562C" w:rsidP="00F256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562C" w:rsidRPr="00BD2044" w:rsidRDefault="00F2562C" w:rsidP="00F256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562C" w:rsidRPr="00BD2044" w:rsidRDefault="00F2562C" w:rsidP="00F256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eastAsia="en-GB"/>
              </w:rPr>
            </w:pPr>
          </w:p>
        </w:tc>
      </w:tr>
      <w:tr w:rsidR="00F2562C" w:rsidRPr="00B97356" w:rsidTr="00967AAC">
        <w:trPr>
          <w:trHeight w:val="340"/>
        </w:trPr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562C" w:rsidRPr="00BD2044" w:rsidRDefault="00F2562C" w:rsidP="00B97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D2044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eastAsia="en-GB"/>
              </w:rPr>
              <w:t>10 - κ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562C" w:rsidRPr="00BD2044" w:rsidRDefault="00F2562C" w:rsidP="00B97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D2044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eastAsia="en-GB"/>
              </w:rPr>
              <w:t>46.85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562C" w:rsidRPr="00BD2044" w:rsidRDefault="00F2562C" w:rsidP="00B97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D2044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eastAsia="en-GB"/>
              </w:rPr>
              <w:t>9.48</w:t>
            </w:r>
          </w:p>
        </w:tc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562C" w:rsidRPr="00BD2044" w:rsidRDefault="00F2562C" w:rsidP="00B97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D2044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eastAsia="en-GB"/>
              </w:rPr>
              <w:t>4.94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562C" w:rsidRPr="00BD2044" w:rsidRDefault="00F2562C" w:rsidP="00B97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D2044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eastAsia="en-GB"/>
              </w:rPr>
              <w:t>1611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562C" w:rsidRPr="00BD2044" w:rsidRDefault="00F2562C" w:rsidP="00B97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562C" w:rsidRPr="00BD2044" w:rsidRDefault="00F2562C" w:rsidP="00B97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D2044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eastAsia="en-GB"/>
              </w:rPr>
              <w:t>170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562C" w:rsidRPr="00BD2044" w:rsidRDefault="00F2562C" w:rsidP="00B97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D2044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eastAsia="en-GB"/>
              </w:rPr>
              <w:t>59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562C" w:rsidRPr="00BD2044" w:rsidRDefault="00F2562C" w:rsidP="00B97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D2044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eastAsia="en-GB"/>
              </w:rPr>
              <w:t>13.7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562C" w:rsidRPr="00B97356" w:rsidRDefault="00F2562C" w:rsidP="00B97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D2044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eastAsia="en-GB"/>
              </w:rPr>
              <w:t>4.3</w:t>
            </w: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562C" w:rsidRPr="00B97356" w:rsidRDefault="00F2562C" w:rsidP="00F256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562C" w:rsidRPr="00B97356" w:rsidRDefault="00F2562C" w:rsidP="00F256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562C" w:rsidRPr="00B97356" w:rsidRDefault="00F2562C" w:rsidP="00F256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eastAsia="en-GB"/>
              </w:rPr>
            </w:pPr>
          </w:p>
        </w:tc>
      </w:tr>
    </w:tbl>
    <w:p w:rsidR="001F41F9" w:rsidRDefault="001F41F9"/>
    <w:sectPr w:rsidR="001F41F9" w:rsidSect="007F1C86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48F" w:rsidRDefault="005F648F" w:rsidP="00420E2C">
      <w:pPr>
        <w:spacing w:after="0" w:line="240" w:lineRule="auto"/>
      </w:pPr>
      <w:r>
        <w:separator/>
      </w:r>
    </w:p>
  </w:endnote>
  <w:endnote w:type="continuationSeparator" w:id="0">
    <w:p w:rsidR="005F648F" w:rsidRDefault="005F648F" w:rsidP="00420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676377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20E2C" w:rsidRDefault="0083394F">
        <w:pPr>
          <w:pStyle w:val="Footer"/>
          <w:jc w:val="right"/>
        </w:pPr>
        <w:r>
          <w:fldChar w:fldCharType="begin"/>
        </w:r>
        <w:r w:rsidR="00420E2C">
          <w:instrText xml:space="preserve"> PAGE   \* MERGEFORMAT </w:instrText>
        </w:r>
        <w:r>
          <w:fldChar w:fldCharType="separate"/>
        </w:r>
        <w:r w:rsidR="002D0F0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20E2C" w:rsidRDefault="00420E2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48F" w:rsidRDefault="005F648F" w:rsidP="00420E2C">
      <w:pPr>
        <w:spacing w:after="0" w:line="240" w:lineRule="auto"/>
      </w:pPr>
      <w:r>
        <w:separator/>
      </w:r>
    </w:p>
  </w:footnote>
  <w:footnote w:type="continuationSeparator" w:id="0">
    <w:p w:rsidR="005F648F" w:rsidRDefault="005F648F" w:rsidP="00420E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2FA"/>
    <w:rsid w:val="00003396"/>
    <w:rsid w:val="00042B04"/>
    <w:rsid w:val="000867CD"/>
    <w:rsid w:val="00091F13"/>
    <w:rsid w:val="0010202E"/>
    <w:rsid w:val="001F41F9"/>
    <w:rsid w:val="00263271"/>
    <w:rsid w:val="002B4F6F"/>
    <w:rsid w:val="002B78AF"/>
    <w:rsid w:val="002C12DE"/>
    <w:rsid w:val="002D0F0D"/>
    <w:rsid w:val="00317A58"/>
    <w:rsid w:val="003779D5"/>
    <w:rsid w:val="003822FA"/>
    <w:rsid w:val="003F7230"/>
    <w:rsid w:val="00420E2C"/>
    <w:rsid w:val="004510CF"/>
    <w:rsid w:val="00453746"/>
    <w:rsid w:val="004A19BD"/>
    <w:rsid w:val="004E28EE"/>
    <w:rsid w:val="00502D28"/>
    <w:rsid w:val="005F648F"/>
    <w:rsid w:val="00655749"/>
    <w:rsid w:val="00695714"/>
    <w:rsid w:val="006A3187"/>
    <w:rsid w:val="006A3BC1"/>
    <w:rsid w:val="006E5CF7"/>
    <w:rsid w:val="00705EA0"/>
    <w:rsid w:val="00707C03"/>
    <w:rsid w:val="00740F94"/>
    <w:rsid w:val="007561BE"/>
    <w:rsid w:val="007958DA"/>
    <w:rsid w:val="007C21F4"/>
    <w:rsid w:val="007C34BE"/>
    <w:rsid w:val="007F1C86"/>
    <w:rsid w:val="0082690A"/>
    <w:rsid w:val="0083394F"/>
    <w:rsid w:val="008745ED"/>
    <w:rsid w:val="008A721F"/>
    <w:rsid w:val="008C6FAE"/>
    <w:rsid w:val="008F1788"/>
    <w:rsid w:val="00967AAC"/>
    <w:rsid w:val="009B0F7A"/>
    <w:rsid w:val="009C0568"/>
    <w:rsid w:val="009C5D0A"/>
    <w:rsid w:val="00A57B5B"/>
    <w:rsid w:val="00A71387"/>
    <w:rsid w:val="00AC1A27"/>
    <w:rsid w:val="00AD2F6B"/>
    <w:rsid w:val="00AE7D5D"/>
    <w:rsid w:val="00B260CC"/>
    <w:rsid w:val="00B45EAD"/>
    <w:rsid w:val="00B97356"/>
    <w:rsid w:val="00BD2044"/>
    <w:rsid w:val="00BD43EB"/>
    <w:rsid w:val="00C05540"/>
    <w:rsid w:val="00C20183"/>
    <w:rsid w:val="00CE03A7"/>
    <w:rsid w:val="00D32792"/>
    <w:rsid w:val="00D329A4"/>
    <w:rsid w:val="00D94EB7"/>
    <w:rsid w:val="00DD7BFC"/>
    <w:rsid w:val="00E35095"/>
    <w:rsid w:val="00E70C94"/>
    <w:rsid w:val="00EC3EF7"/>
    <w:rsid w:val="00F2562C"/>
    <w:rsid w:val="00F43645"/>
    <w:rsid w:val="00F7279D"/>
    <w:rsid w:val="00F72CCA"/>
    <w:rsid w:val="00F74F2A"/>
    <w:rsid w:val="00F7679C"/>
    <w:rsid w:val="00FC3E40"/>
    <w:rsid w:val="00FD5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2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6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0C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97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20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0E2C"/>
  </w:style>
  <w:style w:type="paragraph" w:styleId="Footer">
    <w:name w:val="footer"/>
    <w:basedOn w:val="Normal"/>
    <w:link w:val="FooterChar"/>
    <w:uiPriority w:val="99"/>
    <w:unhideWhenUsed/>
    <w:rsid w:val="00420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0E2C"/>
  </w:style>
  <w:style w:type="table" w:styleId="TableGrid">
    <w:name w:val="Table Grid"/>
    <w:basedOn w:val="TableNormal"/>
    <w:uiPriority w:val="59"/>
    <w:rsid w:val="004A1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D204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2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6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0C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97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20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0E2C"/>
  </w:style>
  <w:style w:type="paragraph" w:styleId="Footer">
    <w:name w:val="footer"/>
    <w:basedOn w:val="Normal"/>
    <w:link w:val="FooterChar"/>
    <w:uiPriority w:val="99"/>
    <w:unhideWhenUsed/>
    <w:rsid w:val="00420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0E2C"/>
  </w:style>
  <w:style w:type="table" w:styleId="TableGrid">
    <w:name w:val="Table Grid"/>
    <w:basedOn w:val="TableNormal"/>
    <w:uiPriority w:val="59"/>
    <w:rsid w:val="004A1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D20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5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Birmingham</Company>
  <LinksUpToDate>false</LinksUpToDate>
  <CharactersWithSpaces>3932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Heaney</dc:creator>
  <cp:lastModifiedBy>John Campbell</cp:lastModifiedBy>
  <cp:revision>2</cp:revision>
  <dcterms:created xsi:type="dcterms:W3CDTF">2016-07-28T14:12:00Z</dcterms:created>
  <dcterms:modified xsi:type="dcterms:W3CDTF">2016-07-28T14:12:00Z</dcterms:modified>
</cp:coreProperties>
</file>