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9E" w:rsidRDefault="00E84EEE" w:rsidP="0072699E">
      <w:pPr>
        <w:spacing w:after="360"/>
        <w:rPr>
          <w:rFonts w:ascii="Times New Roman" w:hAnsi="Times New Roman"/>
          <w:b/>
          <w:sz w:val="24"/>
          <w:szCs w:val="24"/>
        </w:rPr>
      </w:pPr>
      <w:r w:rsidRPr="00E84EEE">
        <w:rPr>
          <w:rFonts w:ascii="Times New Roman" w:hAnsi="Times New Roman"/>
          <w:b/>
          <w:sz w:val="24"/>
          <w:szCs w:val="24"/>
          <w:lang w:val="en-US"/>
        </w:rPr>
        <w:t>Supplemental D</w:t>
      </w:r>
      <w:r w:rsidR="0072699E" w:rsidRPr="00E84EEE">
        <w:rPr>
          <w:rFonts w:ascii="Times New Roman" w:hAnsi="Times New Roman"/>
          <w:b/>
          <w:sz w:val="24"/>
          <w:szCs w:val="24"/>
          <w:lang w:val="en-US"/>
        </w:rPr>
        <w:t>ata</w:t>
      </w:r>
      <w:r w:rsidRPr="00E84EEE">
        <w:rPr>
          <w:rFonts w:ascii="Times New Roman" w:hAnsi="Times New Roman"/>
          <w:b/>
          <w:sz w:val="24"/>
          <w:szCs w:val="24"/>
          <w:lang w:val="en-US"/>
        </w:rPr>
        <w:t xml:space="preserve">: </w:t>
      </w:r>
      <w:r w:rsidRPr="00E84EEE">
        <w:rPr>
          <w:rFonts w:ascii="Times New Roman" w:hAnsi="Times New Roman"/>
          <w:b/>
          <w:sz w:val="24"/>
          <w:szCs w:val="24"/>
        </w:rPr>
        <w:t>DOI: </w:t>
      </w:r>
      <w:hyperlink r:id="rId7" w:history="1">
        <w:r w:rsidRPr="00E84EEE">
          <w:rPr>
            <w:rStyle w:val="Hyperlink"/>
            <w:rFonts w:ascii="Times New Roman" w:hAnsi="Times New Roman"/>
            <w:b/>
            <w:color w:val="auto"/>
            <w:sz w:val="24"/>
            <w:szCs w:val="24"/>
            <w:u w:val="none"/>
          </w:rPr>
          <w:t>10.1515/cclm-201</w:t>
        </w:r>
        <w:r>
          <w:rPr>
            <w:rStyle w:val="Hyperlink"/>
            <w:rFonts w:ascii="Times New Roman" w:hAnsi="Times New Roman"/>
            <w:b/>
            <w:color w:val="auto"/>
            <w:sz w:val="24"/>
            <w:szCs w:val="24"/>
            <w:u w:val="none"/>
          </w:rPr>
          <w:t>5</w:t>
        </w:r>
        <w:r w:rsidRPr="00E84EEE">
          <w:rPr>
            <w:rStyle w:val="Hyperlink"/>
            <w:rFonts w:ascii="Times New Roman" w:hAnsi="Times New Roman"/>
            <w:b/>
            <w:color w:val="auto"/>
            <w:sz w:val="24"/>
            <w:szCs w:val="24"/>
            <w:u w:val="none"/>
          </w:rPr>
          <w:t>-</w:t>
        </w:r>
        <w:r>
          <w:rPr>
            <w:rStyle w:val="Hyperlink"/>
            <w:rFonts w:ascii="Times New Roman" w:hAnsi="Times New Roman"/>
            <w:b/>
            <w:color w:val="auto"/>
            <w:sz w:val="24"/>
            <w:szCs w:val="24"/>
            <w:u w:val="none"/>
          </w:rPr>
          <w:t>0333</w:t>
        </w:r>
      </w:hyperlink>
    </w:p>
    <w:p w:rsidR="0072699E" w:rsidRDefault="0072699E" w:rsidP="0072699E">
      <w:pPr>
        <w:spacing w:after="360"/>
        <w:rPr>
          <w:rFonts w:ascii="Times New Roman" w:hAnsi="Times New Roman"/>
          <w:sz w:val="24"/>
          <w:szCs w:val="24"/>
          <w:lang w:val="en-US"/>
        </w:rPr>
      </w:pPr>
      <w:r>
        <w:rPr>
          <w:rFonts w:ascii="Times New Roman" w:hAnsi="Times New Roman"/>
          <w:b/>
          <w:sz w:val="24"/>
          <w:szCs w:val="24"/>
          <w:lang w:val="en-US"/>
        </w:rPr>
        <w:t>Figure</w:t>
      </w:r>
      <w:r w:rsidRPr="00ED7C32">
        <w:rPr>
          <w:rFonts w:ascii="Times New Roman" w:hAnsi="Times New Roman"/>
          <w:b/>
          <w:sz w:val="24"/>
          <w:szCs w:val="24"/>
          <w:lang w:val="en-US"/>
        </w:rPr>
        <w:t xml:space="preserve"> A.</w:t>
      </w:r>
      <w:r w:rsidRPr="00ED7C32">
        <w:rPr>
          <w:rFonts w:ascii="Times New Roman" w:hAnsi="Times New Roman"/>
          <w:sz w:val="24"/>
          <w:szCs w:val="24"/>
          <w:lang w:val="en-US"/>
        </w:rPr>
        <w:t xml:space="preserve"> Flowchart of the study</w:t>
      </w:r>
    </w:p>
    <w:p w:rsidR="0072699E" w:rsidRDefault="00F250B5" w:rsidP="0072699E">
      <w:pPr>
        <w:rPr>
          <w:rFonts w:ascii="Times New Roman" w:hAnsi="Times New Roman"/>
          <w:sz w:val="24"/>
          <w:szCs w:val="24"/>
          <w:lang w:val="en-US"/>
        </w:rPr>
      </w:pPr>
      <w:r w:rsidRPr="00F250B5">
        <w:rPr>
          <w:rFonts w:ascii="Times New Roman" w:hAnsi="Times New Roman"/>
          <w:noProof/>
          <w:sz w:val="24"/>
          <w:szCs w:val="24"/>
          <w:lang w:eastAsia="fr-FR"/>
        </w:rPr>
        <w:pict>
          <v:shapetype id="_x0000_t202" coordsize="21600,21600" o:spt="202" path="m,l,21600r21600,l21600,xe">
            <v:stroke joinstyle="miter"/>
            <v:path gradientshapeok="t" o:connecttype="rect"/>
          </v:shapetype>
          <v:shape id="Zone de texte 2" o:spid="_x0000_s1026" type="#_x0000_t202" style="position:absolute;margin-left:12.2pt;margin-top:3.6pt;width:208.2pt;height:71.95pt;z-index:251656192;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">
            <v:textbox style="mso-fit-shape-to-text:t">
              <w:txbxContent>
                <w:p w:rsidR="0072699E" w:rsidRDefault="0072699E" w:rsidP="0072699E">
                  <w:pPr>
                    <w:spacing w:after="0" w:line="320" w:lineRule="exact"/>
                    <w:jc w:val="center"/>
                    <w:rPr>
                      <w:rFonts w:ascii="Times New Roman" w:hAnsi="Times New Roman"/>
                      <w:sz w:val="24"/>
                      <w:szCs w:val="24"/>
                      <w:lang w:val="en-US"/>
                    </w:rPr>
                  </w:pPr>
                  <w:r w:rsidRPr="00687BA8">
                    <w:rPr>
                      <w:rFonts w:ascii="Times New Roman" w:hAnsi="Times New Roman"/>
                      <w:sz w:val="24"/>
                      <w:szCs w:val="24"/>
                      <w:vertAlign w:val="subscript"/>
                      <w:lang w:val="en-US"/>
                    </w:rPr>
                    <w:t>CA</w:t>
                  </w:r>
                  <w:r w:rsidRPr="00687BA8">
                    <w:rPr>
                      <w:rFonts w:ascii="Times New Roman" w:hAnsi="Times New Roman"/>
                      <w:sz w:val="24"/>
                      <w:szCs w:val="24"/>
                      <w:lang w:val="en-US"/>
                    </w:rPr>
                    <w:t>HCO</w:t>
                  </w:r>
                  <w:r w:rsidRPr="00687BA8">
                    <w:rPr>
                      <w:rFonts w:ascii="Times New Roman" w:hAnsi="Times New Roman"/>
                      <w:sz w:val="24"/>
                      <w:szCs w:val="24"/>
                      <w:vertAlign w:val="subscript"/>
                      <w:lang w:val="en-US"/>
                    </w:rPr>
                    <w:t>3</w:t>
                  </w:r>
                  <w:r w:rsidRPr="00687BA8">
                    <w:rPr>
                      <w:rFonts w:ascii="Times New Roman" w:hAnsi="Times New Roman"/>
                      <w:sz w:val="24"/>
                      <w:szCs w:val="24"/>
                      <w:vertAlign w:val="superscript"/>
                      <w:lang w:val="en-US"/>
                    </w:rPr>
                    <w:t>‒</w:t>
                  </w:r>
                </w:p>
                <w:p w:rsidR="0072699E" w:rsidRDefault="0072699E" w:rsidP="0072699E">
                  <w:pPr>
                    <w:spacing w:after="0" w:line="320" w:lineRule="exact"/>
                    <w:jc w:val="center"/>
                    <w:rPr>
                      <w:rFonts w:ascii="Times New Roman" w:hAnsi="Times New Roman"/>
                      <w:sz w:val="24"/>
                      <w:szCs w:val="24"/>
                      <w:lang w:val="en-US"/>
                    </w:rPr>
                  </w:pPr>
                  <w:r>
                    <w:rPr>
                      <w:rFonts w:ascii="Times New Roman" w:hAnsi="Times New Roman"/>
                      <w:sz w:val="24"/>
                      <w:szCs w:val="24"/>
                      <w:lang w:val="en-US"/>
                    </w:rPr>
                    <w:t>Database extraction</w:t>
                  </w:r>
                </w:p>
                <w:p w:rsidR="0072699E" w:rsidRDefault="0072699E" w:rsidP="0072699E">
                  <w:pPr>
                    <w:spacing w:after="0" w:line="320" w:lineRule="exact"/>
                    <w:jc w:val="center"/>
                    <w:rPr>
                      <w:rFonts w:ascii="Times New Roman" w:hAnsi="Times New Roman"/>
                      <w:sz w:val="24"/>
                      <w:szCs w:val="24"/>
                      <w:lang w:val="en-US"/>
                    </w:rPr>
                  </w:pPr>
                  <w:r>
                    <w:rPr>
                      <w:rFonts w:ascii="Times New Roman" w:hAnsi="Times New Roman"/>
                      <w:sz w:val="24"/>
                      <w:szCs w:val="24"/>
                      <w:lang w:val="en-US"/>
                    </w:rPr>
                    <w:t>ABL800 Flex® blood gas analyzers</w:t>
                  </w:r>
                </w:p>
                <w:p w:rsidR="0072699E" w:rsidRPr="00687BA8" w:rsidRDefault="0072699E" w:rsidP="0072699E">
                  <w:pPr>
                    <w:spacing w:after="0" w:line="320" w:lineRule="exact"/>
                    <w:jc w:val="center"/>
                    <w:rPr>
                      <w:sz w:val="24"/>
                      <w:szCs w:val="24"/>
                    </w:rPr>
                  </w:pPr>
                  <w:r>
                    <w:rPr>
                      <w:rFonts w:ascii="Times New Roman" w:hAnsi="Times New Roman"/>
                      <w:sz w:val="24"/>
                      <w:szCs w:val="24"/>
                      <w:lang w:val="en-US"/>
                    </w:rPr>
                    <w:t>n=17698 patients</w:t>
                  </w:r>
                </w:p>
              </w:txbxContent>
            </v:textbox>
            <w10:wrap type="square" anchorx="margin"/>
          </v:shape>
        </w:pict>
      </w:r>
      <w:r w:rsidRPr="00F250B5">
        <w:rPr>
          <w:rFonts w:ascii="Times New Roman" w:hAnsi="Times New Roman"/>
          <w:noProof/>
          <w:sz w:val="24"/>
          <w:szCs w:val="24"/>
          <w:lang w:eastAsia="fr-FR"/>
        </w:rPr>
        <w:pict>
          <v:shape id="_x0000_s1027" type="#_x0000_t202" style="position:absolute;margin-left:286.5pt;margin-top:3.75pt;width:212.75pt;height:71.95pt;z-index:251657216;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">
            <v:textbox style="mso-fit-shape-to-text:t">
              <w:txbxContent>
                <w:p w:rsidR="0072699E" w:rsidRPr="00B85F4F" w:rsidRDefault="0072699E" w:rsidP="0072699E">
                  <w:pPr>
                    <w:spacing w:after="0" w:line="320" w:lineRule="exact"/>
                    <w:jc w:val="center"/>
                    <w:rPr>
                      <w:rFonts w:ascii="Times New Roman" w:hAnsi="Times New Roman"/>
                      <w:sz w:val="24"/>
                      <w:szCs w:val="24"/>
                      <w:lang w:val="en-US"/>
                    </w:rPr>
                  </w:pPr>
                  <w:r w:rsidRPr="00B85F4F">
                    <w:rPr>
                      <w:rFonts w:ascii="Times New Roman" w:hAnsi="Times New Roman"/>
                      <w:sz w:val="24"/>
                      <w:szCs w:val="24"/>
                      <w:vertAlign w:val="subscript"/>
                      <w:lang w:val="en-US"/>
                    </w:rPr>
                    <w:t>MV</w:t>
                  </w:r>
                  <w:r w:rsidRPr="00B85F4F">
                    <w:rPr>
                      <w:rFonts w:ascii="Times New Roman" w:hAnsi="Times New Roman"/>
                      <w:i/>
                      <w:sz w:val="24"/>
                      <w:szCs w:val="24"/>
                      <w:lang w:val="en-US"/>
                    </w:rPr>
                    <w:t>t</w:t>
                  </w:r>
                  <w:r w:rsidRPr="00B85F4F">
                    <w:rPr>
                      <w:rFonts w:ascii="Times New Roman" w:hAnsi="Times New Roman"/>
                      <w:sz w:val="24"/>
                      <w:szCs w:val="24"/>
                      <w:lang w:val="en-US"/>
                    </w:rPr>
                    <w:t>CO</w:t>
                  </w:r>
                  <w:r w:rsidRPr="00B85F4F">
                    <w:rPr>
                      <w:rFonts w:ascii="Times New Roman" w:hAnsi="Times New Roman"/>
                      <w:sz w:val="24"/>
                      <w:szCs w:val="24"/>
                      <w:vertAlign w:val="subscript"/>
                      <w:lang w:val="en-US"/>
                    </w:rPr>
                    <w:t>2</w:t>
                  </w:r>
                </w:p>
                <w:p w:rsidR="0072699E" w:rsidRPr="00B85F4F" w:rsidRDefault="0072699E" w:rsidP="0072699E">
                  <w:pPr>
                    <w:spacing w:after="0" w:line="320" w:lineRule="exact"/>
                    <w:jc w:val="center"/>
                    <w:rPr>
                      <w:rFonts w:ascii="Times New Roman" w:hAnsi="Times New Roman"/>
                      <w:sz w:val="24"/>
                      <w:szCs w:val="24"/>
                      <w:lang w:val="en-US"/>
                    </w:rPr>
                  </w:pPr>
                  <w:r w:rsidRPr="00B85F4F">
                    <w:rPr>
                      <w:rFonts w:ascii="Times New Roman" w:hAnsi="Times New Roman"/>
                      <w:sz w:val="24"/>
                      <w:szCs w:val="24"/>
                      <w:lang w:val="en-US"/>
                    </w:rPr>
                    <w:t>Database extraction</w:t>
                  </w:r>
                </w:p>
                <w:p w:rsidR="0072699E" w:rsidRPr="00B85F4F" w:rsidRDefault="0072699E" w:rsidP="0072699E">
                  <w:pPr>
                    <w:spacing w:after="0" w:line="320" w:lineRule="exact"/>
                    <w:jc w:val="center"/>
                    <w:rPr>
                      <w:rFonts w:ascii="Times New Roman" w:hAnsi="Times New Roman"/>
                      <w:sz w:val="24"/>
                      <w:szCs w:val="24"/>
                      <w:lang w:val="en-US"/>
                    </w:rPr>
                  </w:pPr>
                  <w:r w:rsidRPr="00B85F4F">
                    <w:rPr>
                      <w:rFonts w:ascii="Times New Roman" w:hAnsi="Times New Roman"/>
                      <w:sz w:val="24"/>
                      <w:szCs w:val="24"/>
                      <w:lang w:val="en-US"/>
                    </w:rPr>
                    <w:t>Cobas Integra 400 Plus</w:t>
                  </w:r>
                  <w:r>
                    <w:rPr>
                      <w:rFonts w:ascii="Times New Roman" w:hAnsi="Times New Roman"/>
                      <w:sz w:val="24"/>
                      <w:szCs w:val="24"/>
                      <w:lang w:val="en-US"/>
                    </w:rPr>
                    <w:t>®</w:t>
                  </w:r>
                  <w:r w:rsidRPr="00B85F4F">
                    <w:rPr>
                      <w:rFonts w:ascii="Times New Roman" w:hAnsi="Times New Roman"/>
                      <w:sz w:val="24"/>
                      <w:szCs w:val="24"/>
                      <w:lang w:val="en-US"/>
                    </w:rPr>
                    <w:t xml:space="preserve"> analyzers</w:t>
                  </w:r>
                </w:p>
                <w:p w:rsidR="0072699E" w:rsidRPr="00B85F4F" w:rsidRDefault="0072699E" w:rsidP="0072699E">
                  <w:pPr>
                    <w:spacing w:after="0" w:line="320" w:lineRule="exact"/>
                    <w:jc w:val="center"/>
                    <w:rPr>
                      <w:rFonts w:ascii="Times New Roman" w:hAnsi="Times New Roman"/>
                      <w:sz w:val="24"/>
                      <w:szCs w:val="24"/>
                    </w:rPr>
                  </w:pPr>
                  <w:r w:rsidRPr="00B85F4F">
                    <w:rPr>
                      <w:rFonts w:ascii="Times New Roman" w:hAnsi="Times New Roman"/>
                      <w:sz w:val="24"/>
                      <w:szCs w:val="24"/>
                    </w:rPr>
                    <w:t>n=100282 patients</w:t>
                  </w:r>
                </w:p>
              </w:txbxContent>
            </v:textbox>
            <w10:wrap type="square" anchorx="margin"/>
          </v:shape>
        </w:pict>
      </w:r>
    </w:p>
    <w:p w:rsidR="0072699E" w:rsidRDefault="0072699E" w:rsidP="0072699E">
      <w:pPr>
        <w:rPr>
          <w:rFonts w:ascii="Times New Roman" w:hAnsi="Times New Roman"/>
          <w:sz w:val="24"/>
          <w:szCs w:val="24"/>
          <w:lang w:val="en-US"/>
        </w:rPr>
      </w:pPr>
    </w:p>
    <w:p w:rsidR="0072699E" w:rsidRDefault="00F250B5" w:rsidP="0072699E">
      <w:pPr>
        <w:rPr>
          <w:rFonts w:ascii="Times New Roman" w:hAnsi="Times New Roman"/>
          <w:sz w:val="24"/>
          <w:szCs w:val="24"/>
          <w:lang w:val="en-US"/>
        </w:rPr>
      </w:pPr>
      <w:r w:rsidRPr="00F250B5">
        <w:rPr>
          <w:rFonts w:ascii="Times New Roman" w:hAnsi="Times New Roman"/>
          <w:noProof/>
          <w:sz w:val="24"/>
          <w:szCs w:val="24"/>
          <w:lang w:eastAsia="fr-FR"/>
        </w:rPr>
        <w:pict>
          <v:line id="Connecteur droit 2" o:spid="_x0000_s1037" style="position:absolute;z-index:251652096;visibility:visible;mso-height-relative:margin" from="-54.35pt,24.6pt" to="-54.3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">
            <v:stroke endarrow="block"/>
          </v:line>
        </w:pict>
      </w:r>
      <w:r w:rsidRPr="00F250B5">
        <w:rPr>
          <w:rFonts w:ascii="Times New Roman" w:hAnsi="Times New Roman"/>
          <w:noProof/>
          <w:sz w:val="24"/>
          <w:szCs w:val="24"/>
          <w:lang w:eastAsia="fr-FR"/>
        </w:rPr>
        <w:pict>
          <v:line id="Connecteur droit 8" o:spid="_x0000_s1036" style="position:absolute;z-index:251653120;visibility:visible;mso-height-relative:margin" from="99.3pt,24.6pt" to="99.3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">
            <v:stroke endarrow="block"/>
          </v:line>
        </w:pict>
      </w:r>
    </w:p>
    <w:p w:rsidR="0072699E" w:rsidRDefault="0072699E" w:rsidP="0072699E">
      <w:pPr>
        <w:rPr>
          <w:rFonts w:ascii="Times New Roman" w:hAnsi="Times New Roman"/>
          <w:sz w:val="24"/>
          <w:szCs w:val="24"/>
          <w:lang w:val="en-US"/>
        </w:rPr>
      </w:pPr>
    </w:p>
    <w:p w:rsidR="0072699E" w:rsidRDefault="0072699E" w:rsidP="0072699E">
      <w:pPr>
        <w:rPr>
          <w:rFonts w:ascii="Times New Roman" w:hAnsi="Times New Roman"/>
          <w:sz w:val="24"/>
          <w:szCs w:val="24"/>
          <w:lang w:val="en-US"/>
        </w:rPr>
      </w:pPr>
    </w:p>
    <w:p w:rsidR="0072699E" w:rsidRDefault="00F250B5" w:rsidP="0072699E">
      <w:pPr>
        <w:rPr>
          <w:rFonts w:ascii="Times New Roman" w:hAnsi="Times New Roman"/>
          <w:sz w:val="24"/>
          <w:szCs w:val="24"/>
          <w:lang w:val="en-US"/>
        </w:rPr>
      </w:pPr>
      <w:r w:rsidRPr="00F250B5">
        <w:rPr>
          <w:rFonts w:ascii="Times New Roman" w:hAnsi="Times New Roman"/>
          <w:noProof/>
          <w:sz w:val="24"/>
          <w:szCs w:val="24"/>
          <w:lang w:eastAsia="fr-FR"/>
        </w:rPr>
        <w:pict>
          <v:shape id="_x0000_s1028" type="#_x0000_t202" style="position:absolute;margin-left:109.85pt;margin-top:1.55pt;width:285.8pt;height:55.95pt;z-index:251658240;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">
            <v:textbox style="mso-fit-shape-to-text:t">
              <w:txbxContent>
                <w:p w:rsidR="0072699E" w:rsidRDefault="0072699E" w:rsidP="0072699E">
                  <w:pPr>
                    <w:spacing w:after="0" w:line="320" w:lineRule="exact"/>
                    <w:jc w:val="center"/>
                    <w:rPr>
                      <w:rFonts w:ascii="Times New Roman" w:hAnsi="Times New Roman"/>
                      <w:sz w:val="24"/>
                      <w:szCs w:val="24"/>
                      <w:lang w:val="en-US"/>
                    </w:rPr>
                  </w:pPr>
                  <w:r w:rsidRPr="00E27688">
                    <w:rPr>
                      <w:rFonts w:ascii="Times New Roman" w:hAnsi="Times New Roman"/>
                      <w:sz w:val="24"/>
                      <w:szCs w:val="24"/>
                      <w:lang w:val="en-US"/>
                    </w:rPr>
                    <w:t>Fusion of both databases</w:t>
                  </w:r>
                  <w:r>
                    <w:rPr>
                      <w:rFonts w:ascii="Times New Roman" w:hAnsi="Times New Roman"/>
                      <w:sz w:val="24"/>
                      <w:szCs w:val="24"/>
                      <w:lang w:val="en-US"/>
                    </w:rPr>
                    <w:t xml:space="preserve"> </w:t>
                  </w:r>
                </w:p>
                <w:p w:rsidR="0072699E" w:rsidRPr="00E27688" w:rsidRDefault="0072699E" w:rsidP="0072699E">
                  <w:pPr>
                    <w:spacing w:after="0" w:line="320" w:lineRule="exact"/>
                    <w:jc w:val="center"/>
                    <w:rPr>
                      <w:rFonts w:ascii="Times New Roman" w:hAnsi="Times New Roman"/>
                      <w:sz w:val="24"/>
                      <w:szCs w:val="24"/>
                      <w:lang w:val="en-US"/>
                    </w:rPr>
                  </w:pPr>
                  <w:r w:rsidRPr="00E27688">
                    <w:rPr>
                      <w:rFonts w:ascii="Times New Roman" w:hAnsi="Times New Roman"/>
                      <w:sz w:val="24"/>
                      <w:szCs w:val="24"/>
                      <w:lang w:val="en-US"/>
                    </w:rPr>
                    <w:t>b</w:t>
                  </w:r>
                  <w:bookmarkStart w:id="0" w:name="_GoBack"/>
                  <w:bookmarkEnd w:id="0"/>
                  <w:r w:rsidRPr="00E27688">
                    <w:rPr>
                      <w:rFonts w:ascii="Times New Roman" w:hAnsi="Times New Roman"/>
                      <w:sz w:val="24"/>
                      <w:szCs w:val="24"/>
                      <w:lang w:val="en-US"/>
                    </w:rPr>
                    <w:t>ased on patients’ files numbers</w:t>
                  </w:r>
                  <w:r>
                    <w:rPr>
                      <w:rFonts w:ascii="Times New Roman" w:hAnsi="Times New Roman"/>
                      <w:sz w:val="24"/>
                      <w:szCs w:val="24"/>
                      <w:lang w:val="en-US"/>
                    </w:rPr>
                    <w:t xml:space="preserve"> using</w:t>
                  </w:r>
                </w:p>
                <w:p w:rsidR="0072699E" w:rsidRPr="00A40383" w:rsidRDefault="0072699E" w:rsidP="0072699E">
                  <w:pPr>
                    <w:spacing w:after="0" w:line="320" w:lineRule="exact"/>
                    <w:jc w:val="center"/>
                    <w:rPr>
                      <w:sz w:val="24"/>
                      <w:szCs w:val="24"/>
                      <w:lang w:val="en-US"/>
                    </w:rPr>
                  </w:pPr>
                  <w:r w:rsidRPr="00E27688">
                    <w:rPr>
                      <w:rFonts w:ascii="Times New Roman" w:hAnsi="Times New Roman"/>
                      <w:sz w:val="24"/>
                      <w:szCs w:val="24"/>
                      <w:lang w:val="en-US"/>
                    </w:rPr>
                    <w:t xml:space="preserve">VLOOKUP function </w:t>
                  </w:r>
                  <w:r>
                    <w:rPr>
                      <w:rFonts w:ascii="Times New Roman" w:hAnsi="Times New Roman"/>
                      <w:sz w:val="24"/>
                      <w:szCs w:val="24"/>
                      <w:lang w:val="en-US"/>
                    </w:rPr>
                    <w:t>(</w:t>
                  </w:r>
                  <w:r w:rsidRPr="00E27688">
                    <w:rPr>
                      <w:rFonts w:ascii="Times New Roman" w:hAnsi="Times New Roman"/>
                      <w:sz w:val="24"/>
                      <w:szCs w:val="24"/>
                      <w:lang w:val="en-US"/>
                    </w:rPr>
                    <w:t>Excel</w:t>
                  </w:r>
                  <w:r>
                    <w:rPr>
                      <w:rFonts w:ascii="Times New Roman" w:hAnsi="Times New Roman"/>
                      <w:sz w:val="24"/>
                      <w:szCs w:val="24"/>
                      <w:lang w:val="en-US"/>
                    </w:rPr>
                    <w:t xml:space="preserve">, </w:t>
                  </w:r>
                  <w:r w:rsidRPr="00E27688">
                    <w:rPr>
                      <w:rFonts w:ascii="Times New Roman" w:hAnsi="Times New Roman"/>
                      <w:sz w:val="24"/>
                      <w:szCs w:val="24"/>
                      <w:lang w:val="en-US"/>
                    </w:rPr>
                    <w:t xml:space="preserve">Microsoft, USA) </w:t>
                  </w:r>
                </w:p>
              </w:txbxContent>
            </v:textbox>
            <w10:wrap type="square" anchorx="margin"/>
          </v:shape>
        </w:pict>
      </w:r>
    </w:p>
    <w:p w:rsidR="0072699E" w:rsidRDefault="0072699E" w:rsidP="0072699E">
      <w:pPr>
        <w:rPr>
          <w:rFonts w:ascii="Times New Roman" w:hAnsi="Times New Roman"/>
          <w:sz w:val="24"/>
          <w:szCs w:val="24"/>
          <w:lang w:val="en-US"/>
        </w:rPr>
      </w:pPr>
    </w:p>
    <w:p w:rsidR="0072699E" w:rsidRDefault="00F250B5" w:rsidP="0072699E">
      <w:pPr>
        <w:rPr>
          <w:rFonts w:ascii="Times New Roman" w:hAnsi="Times New Roman"/>
          <w:sz w:val="24"/>
          <w:szCs w:val="24"/>
          <w:lang w:val="en-US"/>
        </w:rPr>
      </w:pPr>
      <w:r w:rsidRPr="00F250B5">
        <w:rPr>
          <w:rFonts w:ascii="Times New Roman" w:hAnsi="Times New Roman"/>
          <w:noProof/>
          <w:sz w:val="24"/>
          <w:szCs w:val="24"/>
          <w:lang w:eastAsia="fr-FR"/>
        </w:rPr>
        <w:pict>
          <v:line id="Connecteur droit 10" o:spid="_x0000_s1035" style="position:absolute;z-index:251654144;visibility:visible;mso-height-relative:margin" from="253.2pt,5.4pt" to="253.2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">
            <v:stroke endarrow="block"/>
          </v:line>
        </w:pict>
      </w:r>
    </w:p>
    <w:p w:rsidR="0072699E" w:rsidRPr="00ED7C32" w:rsidRDefault="0072699E" w:rsidP="0072699E">
      <w:pPr>
        <w:rPr>
          <w:rFonts w:ascii="Times New Roman" w:hAnsi="Times New Roman"/>
          <w:sz w:val="24"/>
          <w:szCs w:val="24"/>
          <w:lang w:val="en-US"/>
        </w:rPr>
      </w:pPr>
    </w:p>
    <w:p w:rsidR="0072699E" w:rsidRDefault="00F250B5" w:rsidP="0072699E">
      <w:pPr>
        <w:rPr>
          <w:rFonts w:ascii="Times New Roman" w:hAnsi="Times New Roman"/>
          <w:sz w:val="24"/>
          <w:szCs w:val="24"/>
          <w:lang w:val="en-US"/>
        </w:rPr>
      </w:pPr>
      <w:r w:rsidRPr="00F250B5">
        <w:rPr>
          <w:rFonts w:ascii="Times New Roman" w:hAnsi="Times New Roman"/>
          <w:noProof/>
          <w:sz w:val="24"/>
          <w:szCs w:val="24"/>
          <w:lang w:eastAsia="fr-FR"/>
        </w:rPr>
        <w:pict>
          <v:shape id="_x0000_s1029" type="#_x0000_t202" style="position:absolute;margin-left:110pt;margin-top:13pt;width:285.85pt;height:41.6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">
            <v:textbox>
              <w:txbxContent>
                <w:p w:rsidR="0072699E" w:rsidRPr="00B85F4F" w:rsidRDefault="0072699E" w:rsidP="0072699E">
                  <w:pPr>
                    <w:spacing w:after="0" w:line="320" w:lineRule="exact"/>
                    <w:jc w:val="center"/>
                    <w:rPr>
                      <w:rFonts w:ascii="Times New Roman" w:hAnsi="Times New Roman"/>
                      <w:sz w:val="24"/>
                      <w:szCs w:val="24"/>
                      <w:lang w:val="en-US"/>
                    </w:rPr>
                  </w:pPr>
                  <w:r w:rsidRPr="00687BA8">
                    <w:rPr>
                      <w:rFonts w:ascii="Times New Roman" w:hAnsi="Times New Roman"/>
                      <w:sz w:val="24"/>
                      <w:szCs w:val="24"/>
                      <w:vertAlign w:val="subscript"/>
                      <w:lang w:val="en-US"/>
                    </w:rPr>
                    <w:t>CA</w:t>
                  </w:r>
                  <w:r w:rsidRPr="00687BA8">
                    <w:rPr>
                      <w:rFonts w:ascii="Times New Roman" w:hAnsi="Times New Roman"/>
                      <w:sz w:val="24"/>
                      <w:szCs w:val="24"/>
                      <w:lang w:val="en-US"/>
                    </w:rPr>
                    <w:t>HCO</w:t>
                  </w:r>
                  <w:r w:rsidRPr="00687BA8">
                    <w:rPr>
                      <w:rFonts w:ascii="Times New Roman" w:hAnsi="Times New Roman"/>
                      <w:sz w:val="24"/>
                      <w:szCs w:val="24"/>
                      <w:vertAlign w:val="subscript"/>
                      <w:lang w:val="en-US"/>
                    </w:rPr>
                    <w:t>3</w:t>
                  </w:r>
                  <w:r w:rsidRPr="00687BA8">
                    <w:rPr>
                      <w:rFonts w:ascii="Times New Roman" w:hAnsi="Times New Roman"/>
                      <w:sz w:val="24"/>
                      <w:szCs w:val="24"/>
                      <w:vertAlign w:val="superscript"/>
                      <w:lang w:val="en-US"/>
                    </w:rPr>
                    <w:t>‒</w:t>
                  </w:r>
                  <w:r>
                    <w:rPr>
                      <w:rFonts w:ascii="Times New Roman" w:hAnsi="Times New Roman"/>
                      <w:sz w:val="24"/>
                      <w:szCs w:val="24"/>
                      <w:lang w:val="en-US"/>
                    </w:rPr>
                    <w:t xml:space="preserve"> associated to concomitant</w:t>
                  </w:r>
                  <w:r w:rsidRPr="00BB5FAF">
                    <w:rPr>
                      <w:rFonts w:ascii="Times New Roman" w:hAnsi="Times New Roman"/>
                      <w:sz w:val="24"/>
                      <w:szCs w:val="24"/>
                      <w:vertAlign w:val="subscript"/>
                      <w:lang w:val="en-US"/>
                    </w:rPr>
                    <w:t xml:space="preserve"> </w:t>
                  </w:r>
                  <w:r>
                    <w:rPr>
                      <w:rFonts w:ascii="Times New Roman" w:hAnsi="Times New Roman"/>
                      <w:sz w:val="24"/>
                      <w:szCs w:val="24"/>
                      <w:vertAlign w:val="subscript"/>
                      <w:lang w:val="en-US"/>
                    </w:rPr>
                    <w:t xml:space="preserve"> </w:t>
                  </w:r>
                  <w:r w:rsidRPr="00B85F4F">
                    <w:rPr>
                      <w:rFonts w:ascii="Times New Roman" w:hAnsi="Times New Roman"/>
                      <w:sz w:val="24"/>
                      <w:szCs w:val="24"/>
                      <w:vertAlign w:val="subscript"/>
                      <w:lang w:val="en-US"/>
                    </w:rPr>
                    <w:t>MV</w:t>
                  </w:r>
                  <w:r w:rsidRPr="00B85F4F">
                    <w:rPr>
                      <w:rFonts w:ascii="Times New Roman" w:hAnsi="Times New Roman"/>
                      <w:i/>
                      <w:sz w:val="24"/>
                      <w:szCs w:val="24"/>
                      <w:lang w:val="en-US"/>
                    </w:rPr>
                    <w:t>t</w:t>
                  </w:r>
                  <w:r w:rsidRPr="00B85F4F">
                    <w:rPr>
                      <w:rFonts w:ascii="Times New Roman" w:hAnsi="Times New Roman"/>
                      <w:sz w:val="24"/>
                      <w:szCs w:val="24"/>
                      <w:lang w:val="en-US"/>
                    </w:rPr>
                    <w:t>CO</w:t>
                  </w:r>
                  <w:r w:rsidRPr="00B85F4F">
                    <w:rPr>
                      <w:rFonts w:ascii="Times New Roman" w:hAnsi="Times New Roman"/>
                      <w:sz w:val="24"/>
                      <w:szCs w:val="24"/>
                      <w:vertAlign w:val="subscript"/>
                      <w:lang w:val="en-US"/>
                    </w:rPr>
                    <w:t>2</w:t>
                  </w:r>
                </w:p>
                <w:p w:rsidR="0072699E" w:rsidRPr="00A40383" w:rsidRDefault="0072699E" w:rsidP="0072699E">
                  <w:pPr>
                    <w:spacing w:after="0" w:line="320" w:lineRule="exact"/>
                    <w:jc w:val="center"/>
                    <w:rPr>
                      <w:sz w:val="24"/>
                      <w:szCs w:val="24"/>
                      <w:lang w:val="en-US"/>
                    </w:rPr>
                  </w:pPr>
                  <w:r>
                    <w:rPr>
                      <w:rFonts w:ascii="Times New Roman" w:hAnsi="Times New Roman"/>
                      <w:sz w:val="24"/>
                      <w:szCs w:val="24"/>
                      <w:lang w:val="en-US"/>
                    </w:rPr>
                    <w:t>n=6850 patients</w:t>
                  </w:r>
                </w:p>
              </w:txbxContent>
            </v:textbox>
            <w10:wrap type="square" anchorx="margin"/>
          </v:shape>
        </w:pict>
      </w:r>
    </w:p>
    <w:p w:rsidR="0072699E" w:rsidRDefault="0072699E" w:rsidP="0072699E">
      <w:pPr>
        <w:rPr>
          <w:rFonts w:ascii="Times New Roman" w:hAnsi="Times New Roman"/>
          <w:sz w:val="24"/>
          <w:szCs w:val="24"/>
          <w:lang w:val="en-US"/>
        </w:rPr>
      </w:pPr>
    </w:p>
    <w:p w:rsidR="0072699E" w:rsidRDefault="00F250B5" w:rsidP="0072699E">
      <w:pPr>
        <w:rPr>
          <w:rFonts w:ascii="Times New Roman" w:hAnsi="Times New Roman"/>
          <w:sz w:val="24"/>
          <w:szCs w:val="24"/>
          <w:lang w:val="en-US"/>
        </w:rPr>
      </w:pPr>
      <w:r w:rsidRPr="00F250B5">
        <w:rPr>
          <w:rFonts w:ascii="Times New Roman" w:hAnsi="Times New Roman"/>
          <w:noProof/>
          <w:sz w:val="24"/>
          <w:szCs w:val="24"/>
          <w:lang w:eastAsia="fr-FR"/>
        </w:rPr>
        <w:pict>
          <v:line id="Connecteur droit 11" o:spid="_x0000_s1034" style="position:absolute;z-index:251661312;visibility:visible;mso-height-relative:margin" from="176.5pt,2.85pt" to="17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">
            <v:stroke endarrow="block"/>
          </v:line>
        </w:pict>
      </w:r>
      <w:r w:rsidRPr="00F250B5">
        <w:rPr>
          <w:rFonts w:ascii="Times New Roman" w:hAnsi="Times New Roman"/>
          <w:noProof/>
          <w:sz w:val="24"/>
          <w:szCs w:val="24"/>
          <w:lang w:eastAsia="fr-FR"/>
        </w:rPr>
        <w:pict>
          <v:line id="Connecteur droit 5" o:spid="_x0000_s1033" style="position:absolute;z-index:251655168;visibility:visible;mso-height-relative:margin" from="332.45pt,1.4pt" to="332.4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">
            <v:stroke endarrow="block"/>
          </v:line>
        </w:pict>
      </w:r>
    </w:p>
    <w:p w:rsidR="0072699E" w:rsidRDefault="00F250B5" w:rsidP="0072699E">
      <w:pPr>
        <w:rPr>
          <w:rFonts w:ascii="Times New Roman" w:hAnsi="Times New Roman"/>
          <w:sz w:val="24"/>
          <w:szCs w:val="24"/>
          <w:lang w:val="en-US"/>
        </w:rPr>
      </w:pPr>
      <w:r w:rsidRPr="00F250B5">
        <w:rPr>
          <w:rFonts w:ascii="Times New Roman" w:hAnsi="Times New Roman"/>
          <w:noProof/>
          <w:sz w:val="24"/>
          <w:szCs w:val="24"/>
          <w:lang w:eastAsia="fr-FR"/>
        </w:rPr>
        <w:pict>
          <v:shape id="_x0000_s1030" type="#_x0000_t202" style="position:absolute;margin-left:269.5pt;margin-top:8.05pt;width:126.45pt;height:79.15pt;z-index:251659264;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">
            <v:textbox style="mso-fit-shape-to-text:t">
              <w:txbxContent>
                <w:p w:rsidR="0072699E" w:rsidRPr="00455544" w:rsidRDefault="0072699E" w:rsidP="0072699E">
                  <w:pPr>
                    <w:spacing w:after="0" w:line="240" w:lineRule="auto"/>
                    <w:jc w:val="center"/>
                    <w:rPr>
                      <w:rFonts w:ascii="Times New Roman" w:hAnsi="Times New Roman"/>
                      <w:sz w:val="24"/>
                      <w:szCs w:val="24"/>
                      <w:lang w:val="en-GB"/>
                    </w:rPr>
                  </w:pPr>
                  <w:r w:rsidRPr="00455544">
                    <w:rPr>
                      <w:rFonts w:ascii="Times New Roman" w:hAnsi="Times New Roman"/>
                      <w:sz w:val="24"/>
                      <w:szCs w:val="24"/>
                      <w:lang w:val="en-GB"/>
                    </w:rPr>
                    <w:t xml:space="preserve">Patients with </w:t>
                  </w:r>
                </w:p>
                <w:p w:rsidR="0072699E" w:rsidRDefault="0072699E" w:rsidP="0072699E">
                  <w:pPr>
                    <w:spacing w:after="0" w:line="240" w:lineRule="auto"/>
                    <w:jc w:val="center"/>
                    <w:rPr>
                      <w:rFonts w:ascii="Times New Roman" w:hAnsi="Times New Roman"/>
                      <w:sz w:val="24"/>
                      <w:szCs w:val="24"/>
                      <w:lang w:val="en-GB"/>
                    </w:rPr>
                  </w:pPr>
                  <w:r w:rsidRPr="00455544">
                    <w:rPr>
                      <w:rFonts w:ascii="Times New Roman" w:hAnsi="Times New Roman"/>
                      <w:sz w:val="24"/>
                      <w:szCs w:val="24"/>
                      <w:lang w:val="en-GB"/>
                    </w:rPr>
                    <w:t>PaCO</w:t>
                  </w:r>
                  <w:r w:rsidRPr="00455544">
                    <w:rPr>
                      <w:rFonts w:ascii="Times New Roman" w:hAnsi="Times New Roman"/>
                      <w:sz w:val="24"/>
                      <w:szCs w:val="24"/>
                      <w:vertAlign w:val="subscript"/>
                      <w:lang w:val="en-GB"/>
                    </w:rPr>
                    <w:t>2</w:t>
                  </w:r>
                  <w:r w:rsidRPr="00455544">
                    <w:rPr>
                      <w:rFonts w:ascii="Times New Roman" w:hAnsi="Times New Roman"/>
                      <w:sz w:val="24"/>
                      <w:szCs w:val="24"/>
                      <w:lang w:val="en-GB"/>
                    </w:rPr>
                    <w:t xml:space="preserve"> ≥45 mmHg </w:t>
                  </w:r>
                </w:p>
                <w:p w:rsidR="0072699E" w:rsidRDefault="0072699E" w:rsidP="0072699E">
                  <w:pPr>
                    <w:spacing w:after="0" w:line="240" w:lineRule="auto"/>
                    <w:jc w:val="center"/>
                    <w:rPr>
                      <w:rFonts w:ascii="Times New Roman" w:hAnsi="Times New Roman"/>
                      <w:sz w:val="24"/>
                      <w:szCs w:val="24"/>
                      <w:lang w:val="en-GB"/>
                    </w:rPr>
                  </w:pPr>
                  <w:r w:rsidRPr="00455544">
                    <w:rPr>
                      <w:rFonts w:ascii="Times New Roman" w:hAnsi="Times New Roman"/>
                      <w:sz w:val="24"/>
                      <w:szCs w:val="24"/>
                      <w:lang w:val="en-GB"/>
                    </w:rPr>
                    <w:t xml:space="preserve">and </w:t>
                  </w:r>
                </w:p>
                <w:p w:rsidR="0072699E" w:rsidRPr="00455544" w:rsidRDefault="0072699E" w:rsidP="0072699E">
                  <w:pPr>
                    <w:spacing w:after="0" w:line="240" w:lineRule="auto"/>
                    <w:jc w:val="center"/>
                    <w:rPr>
                      <w:rFonts w:ascii="Times New Roman" w:hAnsi="Times New Roman"/>
                      <w:sz w:val="24"/>
                      <w:szCs w:val="24"/>
                      <w:lang w:val="en-GB"/>
                    </w:rPr>
                  </w:pPr>
                  <w:r w:rsidRPr="00455544">
                    <w:rPr>
                      <w:rFonts w:ascii="Times New Roman" w:hAnsi="Times New Roman"/>
                      <w:sz w:val="24"/>
                      <w:szCs w:val="24"/>
                      <w:lang w:val="en-GB"/>
                    </w:rPr>
                    <w:t>PaO</w:t>
                  </w:r>
                  <w:r w:rsidRPr="00455544">
                    <w:rPr>
                      <w:rFonts w:ascii="Times New Roman" w:hAnsi="Times New Roman"/>
                      <w:sz w:val="24"/>
                      <w:szCs w:val="24"/>
                      <w:vertAlign w:val="subscript"/>
                      <w:lang w:val="en-GB"/>
                    </w:rPr>
                    <w:t>2</w:t>
                  </w:r>
                  <w:r w:rsidRPr="00455544">
                    <w:rPr>
                      <w:rFonts w:ascii="Times New Roman" w:hAnsi="Times New Roman"/>
                      <w:sz w:val="24"/>
                      <w:szCs w:val="24"/>
                      <w:lang w:val="en-GB"/>
                    </w:rPr>
                    <w:t xml:space="preserve"> &lt;70 mmHg  </w:t>
                  </w:r>
                </w:p>
                <w:p w:rsidR="0072699E" w:rsidRPr="00455544" w:rsidRDefault="0072699E" w:rsidP="0072699E">
                  <w:pPr>
                    <w:spacing w:after="0" w:line="320" w:lineRule="exact"/>
                    <w:jc w:val="center"/>
                    <w:rPr>
                      <w:sz w:val="24"/>
                      <w:szCs w:val="24"/>
                    </w:rPr>
                  </w:pPr>
                  <w:r>
                    <w:rPr>
                      <w:rFonts w:ascii="Times New Roman" w:hAnsi="Times New Roman"/>
                      <w:sz w:val="24"/>
                      <w:szCs w:val="24"/>
                      <w:lang w:val="en-GB"/>
                    </w:rPr>
                    <w:t>n=292</w:t>
                  </w:r>
                </w:p>
              </w:txbxContent>
            </v:textbox>
            <w10:wrap type="square" anchorx="margin"/>
          </v:shape>
        </w:pict>
      </w:r>
    </w:p>
    <w:p w:rsidR="0072699E" w:rsidRPr="001332DC" w:rsidRDefault="0072699E" w:rsidP="0072699E">
      <w:pPr>
        <w:spacing w:after="0" w:line="320" w:lineRule="exact"/>
        <w:jc w:val="both"/>
        <w:rPr>
          <w:rFonts w:ascii="Times New Roman" w:hAnsi="Times New Roman"/>
          <w:sz w:val="24"/>
          <w:szCs w:val="24"/>
          <w:lang w:val="en-US"/>
        </w:rPr>
      </w:pPr>
    </w:p>
    <w:p w:rsidR="0072699E" w:rsidRDefault="0072699E" w:rsidP="0072699E">
      <w:pPr>
        <w:rPr>
          <w:rFonts w:ascii="Times New Roman" w:hAnsi="Times New Roman"/>
          <w:sz w:val="24"/>
          <w:szCs w:val="24"/>
          <w:lang w:val="en-US"/>
        </w:rPr>
      </w:pPr>
    </w:p>
    <w:p w:rsidR="0072699E" w:rsidRDefault="00F250B5" w:rsidP="0072699E">
      <w:pPr>
        <w:jc w:val="both"/>
        <w:rPr>
          <w:rFonts w:ascii="Times New Roman" w:hAnsi="Times New Roman"/>
          <w:sz w:val="24"/>
          <w:szCs w:val="24"/>
          <w:lang w:val="en-US"/>
        </w:rPr>
      </w:pPr>
      <w:r w:rsidRPr="00F250B5">
        <w:rPr>
          <w:rFonts w:ascii="Times New Roman" w:hAnsi="Times New Roman"/>
          <w:noProof/>
          <w:sz w:val="24"/>
          <w:szCs w:val="24"/>
          <w:lang w:eastAsia="fr-FR"/>
        </w:rPr>
        <w:pict>
          <v:shape id="_x0000_s1031" type="#_x0000_t202" style="position:absolute;left:0;text-align:left;margin-left:109.85pt;margin-top:53.8pt;width:286pt;height:87.95pt;z-index:251660288;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">
            <v:textbox style="mso-fit-shape-to-text:t">
              <w:txbxContent>
                <w:p w:rsidR="0072699E" w:rsidRDefault="0072699E" w:rsidP="0072699E">
                  <w:pPr>
                    <w:spacing w:after="0" w:line="320" w:lineRule="exact"/>
                    <w:jc w:val="center"/>
                    <w:rPr>
                      <w:rFonts w:ascii="Times New Roman" w:hAnsi="Times New Roman"/>
                      <w:sz w:val="24"/>
                      <w:szCs w:val="24"/>
                      <w:lang w:val="en-US"/>
                    </w:rPr>
                  </w:pPr>
                  <w:r w:rsidRPr="00687BA8">
                    <w:rPr>
                      <w:rFonts w:ascii="Times New Roman" w:hAnsi="Times New Roman"/>
                      <w:sz w:val="24"/>
                      <w:szCs w:val="24"/>
                      <w:vertAlign w:val="subscript"/>
                      <w:lang w:val="en-US"/>
                    </w:rPr>
                    <w:t>CA</w:t>
                  </w:r>
                  <w:r w:rsidRPr="00687BA8">
                    <w:rPr>
                      <w:rFonts w:ascii="Times New Roman" w:hAnsi="Times New Roman"/>
                      <w:sz w:val="24"/>
                      <w:szCs w:val="24"/>
                      <w:lang w:val="en-US"/>
                    </w:rPr>
                    <w:t>HCO</w:t>
                  </w:r>
                  <w:r w:rsidRPr="00687BA8">
                    <w:rPr>
                      <w:rFonts w:ascii="Times New Roman" w:hAnsi="Times New Roman"/>
                      <w:sz w:val="24"/>
                      <w:szCs w:val="24"/>
                      <w:vertAlign w:val="subscript"/>
                      <w:lang w:val="en-US"/>
                    </w:rPr>
                    <w:t>3</w:t>
                  </w:r>
                  <w:r w:rsidRPr="00687BA8">
                    <w:rPr>
                      <w:rFonts w:ascii="Times New Roman" w:hAnsi="Times New Roman"/>
                      <w:sz w:val="24"/>
                      <w:szCs w:val="24"/>
                      <w:vertAlign w:val="superscript"/>
                      <w:lang w:val="en-US"/>
                    </w:rPr>
                    <w:t>‒</w:t>
                  </w:r>
                  <w:r>
                    <w:rPr>
                      <w:rFonts w:ascii="Times New Roman" w:hAnsi="Times New Roman"/>
                      <w:sz w:val="24"/>
                      <w:szCs w:val="24"/>
                      <w:lang w:val="en-US"/>
                    </w:rPr>
                    <w:t xml:space="preserve"> </w:t>
                  </w:r>
                  <w:r w:rsidRPr="00FD4E9D">
                    <w:rPr>
                      <w:rFonts w:ascii="Times New Roman" w:hAnsi="Times New Roman"/>
                      <w:i/>
                      <w:sz w:val="24"/>
                      <w:szCs w:val="24"/>
                      <w:lang w:val="en-US"/>
                    </w:rPr>
                    <w:t>versus</w:t>
                  </w:r>
                  <w:r w:rsidRPr="00BB5FAF">
                    <w:rPr>
                      <w:rFonts w:ascii="Times New Roman" w:hAnsi="Times New Roman"/>
                      <w:sz w:val="24"/>
                      <w:szCs w:val="24"/>
                      <w:vertAlign w:val="subscript"/>
                      <w:lang w:val="en-US"/>
                    </w:rPr>
                    <w:t xml:space="preserve"> </w:t>
                  </w:r>
                  <w:r>
                    <w:rPr>
                      <w:rFonts w:ascii="Times New Roman" w:hAnsi="Times New Roman"/>
                      <w:sz w:val="24"/>
                      <w:szCs w:val="24"/>
                      <w:vertAlign w:val="subscript"/>
                      <w:lang w:val="en-US"/>
                    </w:rPr>
                    <w:t xml:space="preserve"> </w:t>
                  </w:r>
                  <w:r w:rsidRPr="00B85F4F">
                    <w:rPr>
                      <w:rFonts w:ascii="Times New Roman" w:hAnsi="Times New Roman"/>
                      <w:sz w:val="24"/>
                      <w:szCs w:val="24"/>
                      <w:vertAlign w:val="subscript"/>
                      <w:lang w:val="en-US"/>
                    </w:rPr>
                    <w:t>MV</w:t>
                  </w:r>
                  <w:r w:rsidRPr="00B85F4F">
                    <w:rPr>
                      <w:rFonts w:ascii="Times New Roman" w:hAnsi="Times New Roman"/>
                      <w:i/>
                      <w:sz w:val="24"/>
                      <w:szCs w:val="24"/>
                      <w:lang w:val="en-US"/>
                    </w:rPr>
                    <w:t>t</w:t>
                  </w:r>
                  <w:r w:rsidRPr="00B85F4F">
                    <w:rPr>
                      <w:rFonts w:ascii="Times New Roman" w:hAnsi="Times New Roman"/>
                      <w:sz w:val="24"/>
                      <w:szCs w:val="24"/>
                      <w:lang w:val="en-US"/>
                    </w:rPr>
                    <w:t>CO</w:t>
                  </w:r>
                  <w:r w:rsidRPr="00B85F4F">
                    <w:rPr>
                      <w:rFonts w:ascii="Times New Roman" w:hAnsi="Times New Roman"/>
                      <w:sz w:val="24"/>
                      <w:szCs w:val="24"/>
                      <w:vertAlign w:val="subscript"/>
                      <w:lang w:val="en-US"/>
                    </w:rPr>
                    <w:t>2</w:t>
                  </w:r>
                  <w:r>
                    <w:rPr>
                      <w:rFonts w:ascii="Times New Roman" w:hAnsi="Times New Roman"/>
                      <w:sz w:val="24"/>
                      <w:szCs w:val="24"/>
                      <w:vertAlign w:val="subscript"/>
                      <w:lang w:val="en-US"/>
                    </w:rPr>
                    <w:t xml:space="preserve"> </w:t>
                  </w:r>
                  <w:r w:rsidRPr="00FD4E9D">
                    <w:rPr>
                      <w:rFonts w:ascii="Times New Roman" w:hAnsi="Times New Roman"/>
                      <w:sz w:val="24"/>
                      <w:szCs w:val="24"/>
                      <w:lang w:val="en-US"/>
                    </w:rPr>
                    <w:t>concentrations</w:t>
                  </w:r>
                </w:p>
                <w:p w:rsidR="0072699E" w:rsidRDefault="0072699E" w:rsidP="0072699E">
                  <w:pPr>
                    <w:spacing w:after="0" w:line="320" w:lineRule="exact"/>
                    <w:ind w:left="1560" w:hanging="709"/>
                    <w:rPr>
                      <w:rFonts w:ascii="Times New Roman" w:hAnsi="Times New Roman"/>
                      <w:sz w:val="24"/>
                      <w:szCs w:val="24"/>
                      <w:lang w:val="en-US"/>
                    </w:rPr>
                  </w:pPr>
                  <w:r>
                    <w:rPr>
                      <w:rFonts w:ascii="Times New Roman" w:hAnsi="Times New Roman"/>
                      <w:sz w:val="24"/>
                      <w:szCs w:val="24"/>
                      <w:lang w:val="en-US"/>
                    </w:rPr>
                    <w:t>Passing-Bablok regression</w:t>
                  </w:r>
                </w:p>
                <w:p w:rsidR="0072699E" w:rsidRDefault="0072699E" w:rsidP="0072699E">
                  <w:pPr>
                    <w:spacing w:after="0" w:line="320" w:lineRule="exact"/>
                    <w:ind w:left="1560" w:hanging="709"/>
                    <w:rPr>
                      <w:rFonts w:ascii="Times New Roman" w:hAnsi="Times New Roman"/>
                      <w:sz w:val="24"/>
                      <w:szCs w:val="24"/>
                      <w:lang w:val="en-US"/>
                    </w:rPr>
                  </w:pPr>
                  <w:r>
                    <w:rPr>
                      <w:rFonts w:ascii="Times New Roman" w:hAnsi="Times New Roman"/>
                      <w:sz w:val="24"/>
                      <w:szCs w:val="24"/>
                      <w:lang w:val="en-US"/>
                    </w:rPr>
                    <w:t>Bland-Altman plots</w:t>
                  </w:r>
                </w:p>
                <w:p w:rsidR="0072699E" w:rsidRDefault="0072699E" w:rsidP="0072699E">
                  <w:pPr>
                    <w:spacing w:after="0" w:line="320" w:lineRule="exact"/>
                    <w:ind w:left="1560" w:hanging="709"/>
                    <w:rPr>
                      <w:rFonts w:ascii="Times New Roman" w:hAnsi="Times New Roman"/>
                      <w:sz w:val="24"/>
                      <w:szCs w:val="24"/>
                      <w:lang w:val="en-US"/>
                    </w:rPr>
                  </w:pPr>
                  <w:r>
                    <w:rPr>
                      <w:rFonts w:ascii="Times New Roman" w:hAnsi="Times New Roman"/>
                      <w:sz w:val="24"/>
                      <w:szCs w:val="24"/>
                      <w:lang w:val="en-US"/>
                    </w:rPr>
                    <w:t>Mann-Whitney test</w:t>
                  </w:r>
                </w:p>
                <w:p w:rsidR="0072699E" w:rsidRPr="00FD4E9D" w:rsidRDefault="0072699E" w:rsidP="0072699E">
                  <w:pPr>
                    <w:spacing w:after="0" w:line="320" w:lineRule="exact"/>
                    <w:ind w:left="1560" w:hanging="709"/>
                    <w:rPr>
                      <w:rFonts w:ascii="Times New Roman" w:hAnsi="Times New Roman"/>
                      <w:sz w:val="24"/>
                      <w:szCs w:val="24"/>
                      <w:lang w:val="en-US"/>
                    </w:rPr>
                  </w:pPr>
                  <w:r>
                    <w:rPr>
                      <w:rFonts w:ascii="Times New Roman" w:hAnsi="Times New Roman"/>
                      <w:sz w:val="24"/>
                      <w:szCs w:val="24"/>
                      <w:lang w:val="en-US"/>
                    </w:rPr>
                    <w:t>Distribution of absolute differences</w:t>
                  </w:r>
                </w:p>
              </w:txbxContent>
            </v:textbox>
            <w10:wrap type="square" anchorx="margin"/>
          </v:shape>
        </w:pict>
      </w:r>
    </w:p>
    <w:p w:rsidR="0072699E" w:rsidRDefault="00F250B5" w:rsidP="0072699E">
      <w:pPr>
        <w:spacing w:after="0" w:line="480" w:lineRule="auto"/>
        <w:rPr>
          <w:rFonts w:ascii="Times New Roman" w:hAnsi="Times New Roman"/>
          <w:iCs/>
          <w:sz w:val="24"/>
          <w:szCs w:val="24"/>
          <w:lang w:val="en-US"/>
        </w:rPr>
      </w:pPr>
      <w:r w:rsidRPr="00F250B5">
        <w:rPr>
          <w:rFonts w:ascii="Times New Roman" w:hAnsi="Times New Roman"/>
          <w:noProof/>
          <w:sz w:val="24"/>
          <w:szCs w:val="24"/>
          <w:lang w:eastAsia="fr-FR"/>
        </w:rPr>
        <w:pict>
          <v:shape id="_x0000_s1032" type="#_x0000_t202" style="position:absolute;margin-left:-10.75pt;margin-top:145.8pt;width:500.8pt;height:180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" filled="f" stroked="f">
            <v:textbox>
              <w:txbxContent>
                <w:p w:rsidR="0072699E" w:rsidRDefault="0072699E" w:rsidP="00867855">
                  <w:pPr>
                    <w:spacing w:after="0" w:line="300" w:lineRule="exact"/>
                    <w:jc w:val="both"/>
                    <w:rPr>
                      <w:rFonts w:ascii="Times New Roman" w:hAnsi="Times New Roman"/>
                      <w:sz w:val="24"/>
                      <w:szCs w:val="24"/>
                      <w:lang w:val="en-US"/>
                    </w:rPr>
                  </w:pPr>
                  <w:r w:rsidRPr="00636008">
                    <w:rPr>
                      <w:rFonts w:ascii="Times New Roman" w:hAnsi="Times New Roman"/>
                      <w:b/>
                      <w:sz w:val="24"/>
                      <w:szCs w:val="24"/>
                      <w:lang w:val="en-US"/>
                    </w:rPr>
                    <w:t>Legend</w:t>
                  </w:r>
                  <w:r>
                    <w:rPr>
                      <w:rFonts w:ascii="Times New Roman" w:hAnsi="Times New Roman"/>
                      <w:sz w:val="24"/>
                      <w:szCs w:val="24"/>
                      <w:lang w:val="en-US"/>
                    </w:rPr>
                    <w:t xml:space="preserve">: </w:t>
                  </w:r>
                  <w:r w:rsidRPr="000478D5">
                    <w:rPr>
                      <w:rFonts w:ascii="Times New Roman" w:hAnsi="Times New Roman"/>
                      <w:sz w:val="24"/>
                      <w:szCs w:val="24"/>
                      <w:lang w:val="en-US"/>
                    </w:rPr>
                    <w:t xml:space="preserve">After </w:t>
                  </w:r>
                  <w:r w:rsidR="00DB4FCE">
                    <w:rPr>
                      <w:rFonts w:ascii="Times New Roman" w:hAnsi="Times New Roman"/>
                      <w:sz w:val="24"/>
                      <w:szCs w:val="24"/>
                      <w:lang w:val="en-US"/>
                    </w:rPr>
                    <w:t>excluding</w:t>
                  </w:r>
                  <w:r w:rsidRPr="000478D5">
                    <w:rPr>
                      <w:rFonts w:ascii="Times New Roman" w:hAnsi="Times New Roman"/>
                      <w:sz w:val="24"/>
                      <w:szCs w:val="24"/>
                      <w:lang w:val="en-US"/>
                    </w:rPr>
                    <w:t xml:space="preserve"> cases presenting alarm messages, the blood gases </w:t>
                  </w:r>
                  <w:r>
                    <w:rPr>
                      <w:rFonts w:ascii="Times New Roman" w:hAnsi="Times New Roman"/>
                      <w:sz w:val="24"/>
                      <w:szCs w:val="24"/>
                      <w:lang w:val="en-US"/>
                    </w:rPr>
                    <w:t>(</w:t>
                  </w:r>
                  <w:r w:rsidRPr="00687BA8">
                    <w:rPr>
                      <w:rFonts w:ascii="Times New Roman" w:hAnsi="Times New Roman"/>
                      <w:sz w:val="24"/>
                      <w:szCs w:val="24"/>
                      <w:vertAlign w:val="subscript"/>
                      <w:lang w:val="en-US"/>
                    </w:rPr>
                    <w:t>CA</w:t>
                  </w:r>
                  <w:r w:rsidRPr="00687BA8">
                    <w:rPr>
                      <w:rFonts w:ascii="Times New Roman" w:hAnsi="Times New Roman"/>
                      <w:sz w:val="24"/>
                      <w:szCs w:val="24"/>
                      <w:lang w:val="en-US"/>
                    </w:rPr>
                    <w:t>HCO</w:t>
                  </w:r>
                  <w:r w:rsidRPr="00687BA8">
                    <w:rPr>
                      <w:rFonts w:ascii="Times New Roman" w:hAnsi="Times New Roman"/>
                      <w:sz w:val="24"/>
                      <w:szCs w:val="24"/>
                      <w:vertAlign w:val="subscript"/>
                      <w:lang w:val="en-US"/>
                    </w:rPr>
                    <w:t>3</w:t>
                  </w:r>
                  <w:r w:rsidRPr="00687BA8">
                    <w:rPr>
                      <w:rFonts w:ascii="Times New Roman" w:hAnsi="Times New Roman"/>
                      <w:sz w:val="24"/>
                      <w:szCs w:val="24"/>
                      <w:vertAlign w:val="superscript"/>
                      <w:lang w:val="en-US"/>
                    </w:rPr>
                    <w:t>‒</w:t>
                  </w:r>
                  <w:r>
                    <w:rPr>
                      <w:rFonts w:ascii="Times New Roman" w:hAnsi="Times New Roman"/>
                      <w:sz w:val="24"/>
                      <w:szCs w:val="24"/>
                      <w:lang w:val="en-US"/>
                    </w:rPr>
                    <w:t xml:space="preserve">) </w:t>
                  </w:r>
                  <w:r w:rsidRPr="000478D5">
                    <w:rPr>
                      <w:rFonts w:ascii="Times New Roman" w:hAnsi="Times New Roman"/>
                      <w:sz w:val="24"/>
                      <w:szCs w:val="24"/>
                      <w:lang w:val="en-US"/>
                    </w:rPr>
                    <w:t xml:space="preserve">database was merged with the </w:t>
                  </w:r>
                  <w:r w:rsidRPr="000478D5">
                    <w:rPr>
                      <w:rFonts w:ascii="Times New Roman" w:hAnsi="Times New Roman"/>
                      <w:sz w:val="24"/>
                      <w:szCs w:val="24"/>
                      <w:vertAlign w:val="subscript"/>
                      <w:lang w:val="en-US"/>
                    </w:rPr>
                    <w:t>MV</w:t>
                  </w:r>
                  <w:r w:rsidRPr="000478D5">
                    <w:rPr>
                      <w:rFonts w:ascii="Times New Roman" w:hAnsi="Times New Roman"/>
                      <w:i/>
                      <w:sz w:val="24"/>
                      <w:szCs w:val="24"/>
                      <w:lang w:val="en-US"/>
                    </w:rPr>
                    <w:t>t</w:t>
                  </w:r>
                  <w:r w:rsidRPr="000478D5">
                    <w:rPr>
                      <w:rFonts w:ascii="Times New Roman" w:hAnsi="Times New Roman"/>
                      <w:sz w:val="24"/>
                      <w:szCs w:val="24"/>
                      <w:lang w:val="en-US"/>
                    </w:rPr>
                    <w:t>CO</w:t>
                  </w:r>
                  <w:r w:rsidRPr="000478D5">
                    <w:rPr>
                      <w:rFonts w:ascii="Times New Roman" w:hAnsi="Times New Roman"/>
                      <w:sz w:val="24"/>
                      <w:szCs w:val="24"/>
                      <w:vertAlign w:val="subscript"/>
                      <w:lang w:val="en-US"/>
                    </w:rPr>
                    <w:t xml:space="preserve">2 </w:t>
                  </w:r>
                  <w:r w:rsidRPr="000478D5">
                    <w:rPr>
                      <w:rFonts w:ascii="Times New Roman" w:hAnsi="Times New Roman"/>
                      <w:sz w:val="24"/>
                      <w:szCs w:val="24"/>
                      <w:lang w:val="en-US"/>
                    </w:rPr>
                    <w:t xml:space="preserve">database, using the VLOOKUP function from Excel (Microsoft, USA) based on patients’ file numbers, in order to select only patients sampled at the same time and assayed for both these alkaline indicators (n=6850). Then, we </w:t>
                  </w:r>
                  <w:r>
                    <w:rPr>
                      <w:rFonts w:ascii="Times New Roman" w:hAnsi="Times New Roman"/>
                      <w:sz w:val="24"/>
                      <w:szCs w:val="24"/>
                      <w:lang w:val="en-US"/>
                    </w:rPr>
                    <w:t>selected</w:t>
                  </w:r>
                  <w:r w:rsidRPr="000478D5">
                    <w:rPr>
                      <w:rFonts w:ascii="Times New Roman" w:hAnsi="Times New Roman"/>
                      <w:sz w:val="24"/>
                      <w:szCs w:val="24"/>
                      <w:lang w:val="en-US"/>
                    </w:rPr>
                    <w:t xml:space="preserve"> patients with a PaCO</w:t>
                  </w:r>
                  <w:r w:rsidRPr="000478D5">
                    <w:rPr>
                      <w:rFonts w:ascii="Times New Roman" w:hAnsi="Times New Roman"/>
                      <w:sz w:val="24"/>
                      <w:szCs w:val="24"/>
                      <w:vertAlign w:val="subscript"/>
                      <w:lang w:val="en-US"/>
                    </w:rPr>
                    <w:t xml:space="preserve">2 </w:t>
                  </w:r>
                  <w:r w:rsidRPr="000478D5">
                    <w:rPr>
                      <w:rFonts w:ascii="Times New Roman" w:hAnsi="Times New Roman"/>
                      <w:sz w:val="24"/>
                      <w:szCs w:val="24"/>
                      <w:lang w:val="en-US"/>
                    </w:rPr>
                    <w:t xml:space="preserve">≥45 mmHg associated </w:t>
                  </w:r>
                  <w:r>
                    <w:rPr>
                      <w:rFonts w:ascii="Times New Roman" w:hAnsi="Times New Roman"/>
                      <w:sz w:val="24"/>
                      <w:szCs w:val="24"/>
                      <w:lang w:val="en-US"/>
                    </w:rPr>
                    <w:t>to</w:t>
                  </w:r>
                  <w:r w:rsidRPr="000478D5">
                    <w:rPr>
                      <w:rFonts w:ascii="Times New Roman" w:hAnsi="Times New Roman"/>
                      <w:sz w:val="24"/>
                      <w:szCs w:val="24"/>
                      <w:lang w:val="en-US"/>
                    </w:rPr>
                    <w:t xml:space="preserve"> a PaO</w:t>
                  </w:r>
                  <w:r w:rsidRPr="000478D5">
                    <w:rPr>
                      <w:rFonts w:ascii="Times New Roman" w:hAnsi="Times New Roman"/>
                      <w:sz w:val="24"/>
                      <w:szCs w:val="24"/>
                      <w:vertAlign w:val="subscript"/>
                      <w:lang w:val="en-US"/>
                    </w:rPr>
                    <w:t xml:space="preserve">2 </w:t>
                  </w:r>
                  <w:r w:rsidRPr="000478D5">
                    <w:rPr>
                      <w:rFonts w:ascii="Times New Roman" w:hAnsi="Times New Roman"/>
                      <w:sz w:val="24"/>
                      <w:szCs w:val="24"/>
                      <w:lang w:val="en-US"/>
                    </w:rPr>
                    <w:t>&lt;70 mmHg (</w:t>
                  </w:r>
                  <w:r w:rsidRPr="000478D5">
                    <w:rPr>
                      <w:rFonts w:ascii="Times New Roman" w:hAnsi="Times New Roman"/>
                      <w:i/>
                      <w:sz w:val="24"/>
                      <w:szCs w:val="24"/>
                      <w:lang w:val="en-US"/>
                    </w:rPr>
                    <w:t xml:space="preserve">i.e. </w:t>
                  </w:r>
                  <w:r w:rsidRPr="000478D5">
                    <w:rPr>
                      <w:rFonts w:ascii="Times New Roman" w:hAnsi="Times New Roman"/>
                      <w:sz w:val="24"/>
                      <w:szCs w:val="24"/>
                      <w:lang w:val="en-US"/>
                    </w:rPr>
                    <w:t xml:space="preserve">the blood gases criteria of OHS), resulting in a database of 292 patients with simultaneous </w:t>
                  </w:r>
                  <w:r w:rsidRPr="000478D5">
                    <w:rPr>
                      <w:rFonts w:ascii="Times New Roman" w:hAnsi="Times New Roman"/>
                      <w:sz w:val="24"/>
                      <w:szCs w:val="24"/>
                      <w:vertAlign w:val="subscript"/>
                      <w:lang w:val="en-US"/>
                    </w:rPr>
                    <w:t>CA</w:t>
                  </w:r>
                  <w:r w:rsidRPr="000478D5">
                    <w:rPr>
                      <w:rFonts w:ascii="Times New Roman" w:hAnsi="Times New Roman"/>
                      <w:sz w:val="24"/>
                      <w:szCs w:val="24"/>
                      <w:lang w:val="en-US"/>
                    </w:rPr>
                    <w:t>HCO</w:t>
                  </w:r>
                  <w:r w:rsidRPr="000478D5">
                    <w:rPr>
                      <w:rFonts w:ascii="Times New Roman" w:hAnsi="Times New Roman"/>
                      <w:sz w:val="24"/>
                      <w:szCs w:val="24"/>
                      <w:vertAlign w:val="subscript"/>
                      <w:lang w:val="en-US"/>
                    </w:rPr>
                    <w:t>3</w:t>
                  </w:r>
                  <w:r w:rsidRPr="000478D5">
                    <w:rPr>
                      <w:rFonts w:ascii="Times New Roman" w:hAnsi="Times New Roman"/>
                      <w:sz w:val="24"/>
                      <w:szCs w:val="24"/>
                      <w:vertAlign w:val="superscript"/>
                      <w:lang w:val="en-US"/>
                    </w:rPr>
                    <w:t>‒</w:t>
                  </w:r>
                  <w:r w:rsidRPr="000478D5">
                    <w:rPr>
                      <w:rFonts w:ascii="Times New Roman" w:hAnsi="Times New Roman"/>
                      <w:sz w:val="24"/>
                      <w:szCs w:val="24"/>
                      <w:lang w:val="en-US"/>
                    </w:rPr>
                    <w:t xml:space="preserve"> and </w:t>
                  </w:r>
                  <w:r w:rsidRPr="000478D5">
                    <w:rPr>
                      <w:rFonts w:ascii="Times New Roman" w:hAnsi="Times New Roman"/>
                      <w:sz w:val="24"/>
                      <w:szCs w:val="24"/>
                      <w:vertAlign w:val="subscript"/>
                      <w:lang w:val="en-US"/>
                    </w:rPr>
                    <w:t>MV</w:t>
                  </w:r>
                  <w:r w:rsidRPr="000478D5">
                    <w:rPr>
                      <w:rFonts w:ascii="Times New Roman" w:hAnsi="Times New Roman"/>
                      <w:i/>
                      <w:sz w:val="24"/>
                      <w:szCs w:val="24"/>
                      <w:lang w:val="en-US"/>
                    </w:rPr>
                    <w:t>t</w:t>
                  </w:r>
                  <w:r w:rsidRPr="000478D5">
                    <w:rPr>
                      <w:rFonts w:ascii="Times New Roman" w:hAnsi="Times New Roman"/>
                      <w:sz w:val="24"/>
                      <w:szCs w:val="24"/>
                      <w:lang w:val="en-US"/>
                    </w:rPr>
                    <w:t>CO</w:t>
                  </w:r>
                  <w:r w:rsidRPr="000478D5">
                    <w:rPr>
                      <w:rFonts w:ascii="Times New Roman" w:hAnsi="Times New Roman"/>
                      <w:sz w:val="24"/>
                      <w:szCs w:val="24"/>
                      <w:vertAlign w:val="subscript"/>
                      <w:lang w:val="en-US"/>
                    </w:rPr>
                    <w:t xml:space="preserve">2 </w:t>
                  </w:r>
                  <w:r w:rsidRPr="000478D5">
                    <w:rPr>
                      <w:rFonts w:ascii="Times New Roman" w:hAnsi="Times New Roman"/>
                      <w:sz w:val="24"/>
                      <w:szCs w:val="24"/>
                      <w:lang w:val="en-US"/>
                    </w:rPr>
                    <w:t>values.</w:t>
                  </w:r>
                </w:p>
                <w:p w:rsidR="00DC1A25" w:rsidRDefault="00DC1A25" w:rsidP="00867855">
                  <w:pPr>
                    <w:spacing w:after="0" w:line="300" w:lineRule="exact"/>
                    <w:jc w:val="both"/>
                    <w:rPr>
                      <w:rFonts w:ascii="Times New Roman" w:hAnsi="Times New Roman"/>
                      <w:sz w:val="24"/>
                      <w:szCs w:val="24"/>
                      <w:lang w:val="en-US"/>
                    </w:rPr>
                  </w:pPr>
                </w:p>
                <w:p w:rsidR="0072699E" w:rsidRPr="00636008" w:rsidRDefault="0072699E" w:rsidP="00867855">
                  <w:pPr>
                    <w:spacing w:after="0" w:line="300" w:lineRule="exact"/>
                    <w:jc w:val="both"/>
                    <w:rPr>
                      <w:rFonts w:ascii="Times New Roman" w:hAnsi="Times New Roman"/>
                      <w:sz w:val="24"/>
                      <w:szCs w:val="24"/>
                      <w:lang w:val="en-US"/>
                    </w:rPr>
                  </w:pPr>
                  <w:r w:rsidRPr="00F005FC">
                    <w:rPr>
                      <w:rFonts w:ascii="Times New Roman" w:hAnsi="Times New Roman"/>
                      <w:sz w:val="24"/>
                      <w:szCs w:val="24"/>
                      <w:lang w:val="en-GB"/>
                    </w:rPr>
                    <w:t>Abbreviations:</w:t>
                  </w:r>
                  <w:r w:rsidRPr="00BB0681">
                    <w:rPr>
                      <w:rFonts w:ascii="Times New Roman" w:hAnsi="Times New Roman"/>
                      <w:sz w:val="24"/>
                      <w:szCs w:val="24"/>
                      <w:vertAlign w:val="subscript"/>
                      <w:lang w:val="en-US"/>
                    </w:rPr>
                    <w:t xml:space="preserve"> </w:t>
                  </w:r>
                  <w:r>
                    <w:rPr>
                      <w:rFonts w:ascii="Times New Roman" w:hAnsi="Times New Roman"/>
                      <w:sz w:val="24"/>
                      <w:szCs w:val="24"/>
                      <w:vertAlign w:val="subscript"/>
                      <w:lang w:val="en-US"/>
                    </w:rPr>
                    <w:t>CA</w:t>
                  </w:r>
                  <w:r>
                    <w:rPr>
                      <w:rFonts w:ascii="Times New Roman" w:hAnsi="Times New Roman"/>
                      <w:sz w:val="24"/>
                      <w:szCs w:val="24"/>
                      <w:lang w:val="en-US"/>
                    </w:rPr>
                    <w:t>HCO</w:t>
                  </w:r>
                  <w:r w:rsidRPr="00144EE2">
                    <w:rPr>
                      <w:rFonts w:ascii="Times New Roman" w:hAnsi="Times New Roman"/>
                      <w:sz w:val="24"/>
                      <w:szCs w:val="24"/>
                      <w:vertAlign w:val="subscript"/>
                      <w:lang w:val="en-US"/>
                    </w:rPr>
                    <w:t>3</w:t>
                  </w:r>
                  <w:r w:rsidRPr="00144EE2">
                    <w:rPr>
                      <w:rFonts w:ascii="Times New Roman" w:hAnsi="Times New Roman"/>
                      <w:sz w:val="24"/>
                      <w:szCs w:val="24"/>
                      <w:vertAlign w:val="superscript"/>
                      <w:lang w:val="en-US"/>
                    </w:rPr>
                    <w:t>‒</w:t>
                  </w:r>
                  <w:r w:rsidRPr="00BB0681">
                    <w:rPr>
                      <w:rFonts w:ascii="Times New Roman" w:hAnsi="Times New Roman"/>
                      <w:sz w:val="24"/>
                      <w:szCs w:val="24"/>
                      <w:lang w:val="en-US"/>
                    </w:rPr>
                    <w:t xml:space="preserve">: </w:t>
                  </w:r>
                  <w:r w:rsidRPr="00A54F0D">
                    <w:rPr>
                      <w:rFonts w:ascii="Times New Roman" w:hAnsi="Times New Roman"/>
                      <w:sz w:val="24"/>
                      <w:szCs w:val="24"/>
                      <w:lang w:val="en-US"/>
                    </w:rPr>
                    <w:t>calculated arterial bicarbonate concentrations</w:t>
                  </w:r>
                  <w:r>
                    <w:rPr>
                      <w:rFonts w:ascii="Times New Roman" w:hAnsi="Times New Roman"/>
                      <w:sz w:val="24"/>
                      <w:szCs w:val="24"/>
                      <w:lang w:val="en-US"/>
                    </w:rPr>
                    <w:t xml:space="preserve">; </w:t>
                  </w:r>
                  <w:r w:rsidRPr="00767083">
                    <w:rPr>
                      <w:rFonts w:ascii="Times New Roman" w:hAnsi="Times New Roman"/>
                      <w:sz w:val="24"/>
                      <w:szCs w:val="24"/>
                      <w:vertAlign w:val="subscript"/>
                      <w:lang w:val="en-US"/>
                    </w:rPr>
                    <w:t>MV</w:t>
                  </w:r>
                  <w:r w:rsidRPr="00767083">
                    <w:rPr>
                      <w:rFonts w:ascii="Times New Roman" w:hAnsi="Times New Roman"/>
                      <w:i/>
                      <w:sz w:val="24"/>
                      <w:szCs w:val="24"/>
                      <w:lang w:val="en-US"/>
                    </w:rPr>
                    <w:t>t</w:t>
                  </w:r>
                  <w:r>
                    <w:rPr>
                      <w:rFonts w:ascii="Times New Roman" w:hAnsi="Times New Roman"/>
                      <w:sz w:val="24"/>
                      <w:szCs w:val="24"/>
                      <w:lang w:val="en-US"/>
                    </w:rPr>
                    <w:t>CO</w:t>
                  </w:r>
                  <w:r w:rsidRPr="00767083">
                    <w:rPr>
                      <w:rFonts w:ascii="Times New Roman" w:hAnsi="Times New Roman"/>
                      <w:sz w:val="24"/>
                      <w:szCs w:val="24"/>
                      <w:vertAlign w:val="subscript"/>
                      <w:lang w:val="en-US"/>
                    </w:rPr>
                    <w:t>2</w:t>
                  </w:r>
                  <w:r>
                    <w:rPr>
                      <w:rFonts w:ascii="Times New Roman" w:hAnsi="Times New Roman"/>
                      <w:sz w:val="24"/>
                      <w:szCs w:val="24"/>
                      <w:lang w:val="en-US"/>
                    </w:rPr>
                    <w:t>: m</w:t>
                  </w:r>
                  <w:r w:rsidRPr="00A54F0D">
                    <w:rPr>
                      <w:rFonts w:ascii="Times New Roman" w:hAnsi="Times New Roman"/>
                      <w:sz w:val="24"/>
                      <w:szCs w:val="24"/>
                      <w:lang w:val="en-US"/>
                    </w:rPr>
                    <w:t xml:space="preserve">easured venous </w:t>
                  </w:r>
                  <w:r>
                    <w:rPr>
                      <w:rFonts w:ascii="Times New Roman" w:hAnsi="Times New Roman"/>
                      <w:sz w:val="24"/>
                      <w:szCs w:val="24"/>
                      <w:lang w:val="en-US"/>
                    </w:rPr>
                    <w:t xml:space="preserve">total </w:t>
                  </w:r>
                  <w:r w:rsidRPr="00A54F0D">
                    <w:rPr>
                      <w:rFonts w:ascii="Times New Roman" w:hAnsi="Times New Roman"/>
                      <w:sz w:val="24"/>
                      <w:szCs w:val="24"/>
                      <w:lang w:val="en-US"/>
                    </w:rPr>
                    <w:t>carbon dioxide</w:t>
                  </w:r>
                  <w:r>
                    <w:rPr>
                      <w:rFonts w:ascii="Times New Roman" w:hAnsi="Times New Roman"/>
                      <w:sz w:val="24"/>
                      <w:szCs w:val="24"/>
                      <w:lang w:val="en-US"/>
                    </w:rPr>
                    <w:t xml:space="preserve"> concentrations;</w:t>
                  </w:r>
                  <w:r w:rsidRPr="0001384B">
                    <w:rPr>
                      <w:rFonts w:ascii="Times New Roman" w:hAnsi="Times New Roman"/>
                      <w:sz w:val="24"/>
                      <w:szCs w:val="24"/>
                      <w:lang w:val="en-GB"/>
                    </w:rPr>
                    <w:t xml:space="preserve"> </w:t>
                  </w:r>
                  <w:r>
                    <w:rPr>
                      <w:rFonts w:ascii="Times New Roman" w:hAnsi="Times New Roman"/>
                      <w:sz w:val="24"/>
                      <w:szCs w:val="24"/>
                      <w:lang w:val="en-GB"/>
                    </w:rPr>
                    <w:t>PaCO</w:t>
                  </w:r>
                  <w:r w:rsidRPr="00A32BFB">
                    <w:rPr>
                      <w:rFonts w:ascii="Times New Roman" w:hAnsi="Times New Roman"/>
                      <w:sz w:val="24"/>
                      <w:szCs w:val="24"/>
                      <w:vertAlign w:val="subscript"/>
                      <w:lang w:val="en-GB"/>
                    </w:rPr>
                    <w:t>2</w:t>
                  </w:r>
                  <w:r>
                    <w:rPr>
                      <w:rFonts w:ascii="Times New Roman" w:hAnsi="Times New Roman"/>
                      <w:sz w:val="24"/>
                      <w:szCs w:val="24"/>
                      <w:lang w:val="en-GB"/>
                    </w:rPr>
                    <w:t xml:space="preserve">: </w:t>
                  </w:r>
                  <w:r>
                    <w:rPr>
                      <w:rFonts w:ascii="Times New Roman" w:hAnsi="Times New Roman"/>
                      <w:sz w:val="24"/>
                      <w:szCs w:val="24"/>
                      <w:lang w:val="en-US"/>
                    </w:rPr>
                    <w:t xml:space="preserve">partial pressure of arterial carbon dioxide; </w:t>
                  </w:r>
                  <w:r>
                    <w:rPr>
                      <w:rFonts w:ascii="Times New Roman" w:hAnsi="Times New Roman"/>
                      <w:sz w:val="24"/>
                      <w:szCs w:val="24"/>
                      <w:lang w:val="en-GB"/>
                    </w:rPr>
                    <w:t>PaO</w:t>
                  </w:r>
                  <w:r w:rsidRPr="00A32BFB">
                    <w:rPr>
                      <w:rFonts w:ascii="Times New Roman" w:hAnsi="Times New Roman"/>
                      <w:sz w:val="24"/>
                      <w:szCs w:val="24"/>
                      <w:vertAlign w:val="subscript"/>
                      <w:lang w:val="en-GB"/>
                    </w:rPr>
                    <w:t>2</w:t>
                  </w:r>
                  <w:r>
                    <w:rPr>
                      <w:rFonts w:ascii="Times New Roman" w:hAnsi="Times New Roman"/>
                      <w:sz w:val="24"/>
                      <w:szCs w:val="24"/>
                      <w:lang w:val="en-GB"/>
                    </w:rPr>
                    <w:t xml:space="preserve">: </w:t>
                  </w:r>
                  <w:r>
                    <w:rPr>
                      <w:rFonts w:ascii="Times New Roman" w:hAnsi="Times New Roman"/>
                      <w:sz w:val="24"/>
                      <w:szCs w:val="24"/>
                      <w:lang w:val="en-US"/>
                    </w:rPr>
                    <w:t>partial pressure of arterial oxygen.</w:t>
                  </w:r>
                </w:p>
              </w:txbxContent>
            </v:textbox>
          </v:shape>
        </w:pict>
      </w:r>
      <w:r w:rsidR="0072699E">
        <w:rPr>
          <w:rFonts w:ascii="Times New Roman" w:hAnsi="Times New Roman"/>
          <w:b/>
          <w:sz w:val="24"/>
          <w:szCs w:val="24"/>
          <w:lang w:val="en-US"/>
        </w:rPr>
        <w:br w:type="page"/>
      </w:r>
      <w:r w:rsidR="0072699E">
        <w:rPr>
          <w:rFonts w:ascii="Times New Roman" w:hAnsi="Times New Roman"/>
          <w:b/>
          <w:sz w:val="24"/>
          <w:szCs w:val="24"/>
          <w:lang w:val="en-US"/>
        </w:rPr>
        <w:lastRenderedPageBreak/>
        <w:t>Figure</w:t>
      </w:r>
      <w:r w:rsidR="0072699E" w:rsidRPr="00ED7C32">
        <w:rPr>
          <w:rFonts w:ascii="Times New Roman" w:hAnsi="Times New Roman"/>
          <w:b/>
          <w:sz w:val="24"/>
          <w:szCs w:val="24"/>
          <w:lang w:val="en-US"/>
        </w:rPr>
        <w:t xml:space="preserve"> </w:t>
      </w:r>
      <w:r w:rsidR="0072699E">
        <w:rPr>
          <w:rFonts w:ascii="Times New Roman" w:hAnsi="Times New Roman"/>
          <w:b/>
          <w:sz w:val="24"/>
          <w:szCs w:val="24"/>
          <w:lang w:val="en-US"/>
        </w:rPr>
        <w:t>B</w:t>
      </w:r>
      <w:r w:rsidR="0072699E" w:rsidRPr="00ED7C32">
        <w:rPr>
          <w:rFonts w:ascii="Times New Roman" w:hAnsi="Times New Roman"/>
          <w:b/>
          <w:sz w:val="24"/>
          <w:szCs w:val="24"/>
          <w:lang w:val="en-US"/>
        </w:rPr>
        <w:t>.</w:t>
      </w:r>
      <w:r w:rsidR="0072699E" w:rsidRPr="00ED7C32">
        <w:rPr>
          <w:rFonts w:ascii="Times New Roman" w:hAnsi="Times New Roman"/>
          <w:sz w:val="24"/>
          <w:szCs w:val="24"/>
          <w:lang w:val="en-US"/>
        </w:rPr>
        <w:t xml:space="preserve"> </w:t>
      </w:r>
      <w:r w:rsidR="0072699E" w:rsidRPr="00781276">
        <w:rPr>
          <w:rFonts w:ascii="Times New Roman" w:hAnsi="Times New Roman"/>
          <w:iCs/>
          <w:sz w:val="24"/>
          <w:szCs w:val="24"/>
          <w:lang w:val="en-US"/>
        </w:rPr>
        <w:t>Levey</w:t>
      </w:r>
      <w:r w:rsidR="0072699E" w:rsidRPr="00781276">
        <w:rPr>
          <w:rFonts w:ascii="Times New Roman" w:hAnsi="Times New Roman"/>
          <w:sz w:val="24"/>
          <w:szCs w:val="24"/>
          <w:lang w:val="en-US"/>
        </w:rPr>
        <w:t>-</w:t>
      </w:r>
      <w:r w:rsidR="0072699E" w:rsidRPr="00781276">
        <w:rPr>
          <w:rFonts w:ascii="Times New Roman" w:hAnsi="Times New Roman"/>
          <w:iCs/>
          <w:sz w:val="24"/>
          <w:szCs w:val="24"/>
          <w:lang w:val="en-US"/>
        </w:rPr>
        <w:t>Jennings chart</w:t>
      </w:r>
      <w:r w:rsidR="0072699E">
        <w:rPr>
          <w:rFonts w:ascii="Times New Roman" w:hAnsi="Times New Roman"/>
          <w:iCs/>
          <w:sz w:val="24"/>
          <w:szCs w:val="24"/>
          <w:lang w:val="en-US"/>
        </w:rPr>
        <w:t xml:space="preserve"> and inter-assay coefficient of variation for measured total carbon dioxide (</w:t>
      </w:r>
      <w:r w:rsidR="0072699E" w:rsidRPr="00C001A0">
        <w:rPr>
          <w:rFonts w:ascii="Times New Roman" w:hAnsi="Times New Roman"/>
          <w:i/>
          <w:iCs/>
          <w:sz w:val="24"/>
          <w:szCs w:val="24"/>
          <w:lang w:val="en-US"/>
        </w:rPr>
        <w:t>t</w:t>
      </w:r>
      <w:r w:rsidR="0072699E">
        <w:rPr>
          <w:rFonts w:ascii="Times New Roman" w:hAnsi="Times New Roman"/>
          <w:iCs/>
          <w:sz w:val="24"/>
          <w:szCs w:val="24"/>
          <w:lang w:val="en-US"/>
        </w:rPr>
        <w:t>CO</w:t>
      </w:r>
      <w:r w:rsidR="0072699E" w:rsidRPr="00C001A0">
        <w:rPr>
          <w:rFonts w:ascii="Times New Roman" w:hAnsi="Times New Roman"/>
          <w:iCs/>
          <w:sz w:val="24"/>
          <w:szCs w:val="24"/>
          <w:vertAlign w:val="subscript"/>
          <w:lang w:val="en-US"/>
        </w:rPr>
        <w:t>2</w:t>
      </w:r>
      <w:r w:rsidR="0072699E">
        <w:rPr>
          <w:rFonts w:ascii="Times New Roman" w:hAnsi="Times New Roman"/>
          <w:iCs/>
          <w:sz w:val="24"/>
          <w:szCs w:val="24"/>
          <w:lang w:val="en-US"/>
        </w:rPr>
        <w:t xml:space="preserve">) </w:t>
      </w:r>
      <w:r w:rsidR="009C427E">
        <w:rPr>
          <w:rFonts w:ascii="Times New Roman" w:hAnsi="Times New Roman"/>
          <w:iCs/>
          <w:sz w:val="24"/>
          <w:szCs w:val="24"/>
          <w:lang w:val="en-US"/>
        </w:rPr>
        <w:t>values from quality control collected over an 8-month period</w:t>
      </w:r>
      <w:r w:rsidR="0072699E">
        <w:rPr>
          <w:rFonts w:ascii="Times New Roman" w:hAnsi="Times New Roman"/>
          <w:iCs/>
          <w:sz w:val="24"/>
          <w:szCs w:val="24"/>
          <w:lang w:val="en-US"/>
        </w:rPr>
        <w:t>.</w:t>
      </w:r>
    </w:p>
    <w:p w:rsidR="00DC1A25" w:rsidRDefault="00DC1A25" w:rsidP="0072699E">
      <w:pPr>
        <w:spacing w:after="0" w:line="480" w:lineRule="auto"/>
        <w:rPr>
          <w:rFonts w:ascii="Times New Roman" w:hAnsi="Times New Roman"/>
          <w:iCs/>
          <w:sz w:val="24"/>
          <w:szCs w:val="24"/>
          <w:lang w:val="en-US"/>
        </w:rPr>
      </w:pPr>
    </w:p>
    <w:p w:rsidR="0072699E" w:rsidRDefault="0049037B" w:rsidP="0072699E">
      <w:pPr>
        <w:spacing w:after="0" w:line="480" w:lineRule="auto"/>
        <w:rPr>
          <w:rFonts w:ascii="Times New Roman" w:hAnsi="Times New Roman"/>
          <w:b/>
          <w:sz w:val="24"/>
          <w:szCs w:val="24"/>
          <w:lang w:val="en-US"/>
        </w:rPr>
      </w:pPr>
      <w:r>
        <w:rPr>
          <w:rFonts w:ascii="Times New Roman" w:hAnsi="Times New Roman"/>
          <w:b/>
          <w:noProof/>
          <w:sz w:val="24"/>
          <w:szCs w:val="24"/>
          <w:lang w:val="de-DE" w:eastAsia="de-DE"/>
        </w:rPr>
        <w:drawing>
          <wp:inline distT="0" distB="0" distL="0" distR="0">
            <wp:extent cx="6115050" cy="1504950"/>
            <wp:effectExtent l="0" t="0" r="0" b="0"/>
            <wp:docPr id="7" name="Image 7" descr="Biorad BS3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orad BS3_201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1504950"/>
                    </a:xfrm>
                    <a:prstGeom prst="rect">
                      <a:avLst/>
                    </a:prstGeom>
                    <a:noFill/>
                    <a:ln>
                      <a:noFill/>
                    </a:ln>
                  </pic:spPr>
                </pic:pic>
              </a:graphicData>
            </a:graphic>
          </wp:inline>
        </w:drawing>
      </w:r>
    </w:p>
    <w:p w:rsidR="009C427E" w:rsidRPr="00C90452" w:rsidRDefault="00867855" w:rsidP="00867855">
      <w:pPr>
        <w:spacing w:after="0" w:line="300" w:lineRule="exact"/>
        <w:jc w:val="both"/>
        <w:rPr>
          <w:rFonts w:ascii="Times-Roman" w:hAnsi="Times-Roman" w:cs="Times-Roman"/>
          <w:sz w:val="23"/>
          <w:szCs w:val="23"/>
          <w:lang w:val="en-US"/>
        </w:rPr>
      </w:pPr>
      <w:r w:rsidRPr="00D7668C">
        <w:rPr>
          <w:rFonts w:ascii="Times New Roman" w:hAnsi="Times New Roman"/>
          <w:b/>
          <w:sz w:val="24"/>
          <w:szCs w:val="24"/>
          <w:lang w:val="en-US"/>
        </w:rPr>
        <w:t>Legend</w:t>
      </w:r>
      <w:r>
        <w:rPr>
          <w:rFonts w:ascii="Times New Roman" w:hAnsi="Times New Roman"/>
          <w:sz w:val="24"/>
          <w:szCs w:val="24"/>
          <w:lang w:val="en-US"/>
        </w:rPr>
        <w:t xml:space="preserve">: </w:t>
      </w:r>
      <w:r w:rsidRPr="00B27C61">
        <w:rPr>
          <w:rFonts w:ascii="Times-Roman" w:hAnsi="Times-Roman" w:cs="Times-Roman"/>
          <w:sz w:val="23"/>
          <w:szCs w:val="23"/>
          <w:lang w:val="en-US"/>
        </w:rPr>
        <w:t xml:space="preserve">The solid </w:t>
      </w:r>
      <w:r w:rsidR="00DB4FCE">
        <w:rPr>
          <w:rFonts w:ascii="Times-Roman" w:hAnsi="Times-Roman" w:cs="Times-Roman"/>
          <w:sz w:val="23"/>
          <w:szCs w:val="23"/>
          <w:lang w:val="en-US"/>
        </w:rPr>
        <w:t xml:space="preserve">bold </w:t>
      </w:r>
      <w:r w:rsidRPr="00B27C61">
        <w:rPr>
          <w:rFonts w:ascii="Times-Roman" w:hAnsi="Times-Roman" w:cs="Times-Roman"/>
          <w:sz w:val="23"/>
          <w:szCs w:val="23"/>
          <w:lang w:val="en-US"/>
        </w:rPr>
        <w:t xml:space="preserve">black </w:t>
      </w:r>
      <w:r>
        <w:rPr>
          <w:rFonts w:ascii="Times-Roman" w:hAnsi="Times-Roman" w:cs="Times-Roman"/>
          <w:sz w:val="23"/>
          <w:szCs w:val="23"/>
          <w:lang w:val="en-US"/>
        </w:rPr>
        <w:t>line</w:t>
      </w:r>
      <w:r w:rsidRPr="00B27C61">
        <w:rPr>
          <w:rFonts w:ascii="Times-Roman" w:hAnsi="Times-Roman" w:cs="Times-Roman"/>
          <w:sz w:val="23"/>
          <w:szCs w:val="23"/>
          <w:lang w:val="en-US"/>
        </w:rPr>
        <w:t xml:space="preserve"> </w:t>
      </w:r>
      <w:r w:rsidR="00091200">
        <w:rPr>
          <w:rFonts w:ascii="Times-Roman" w:hAnsi="Times-Roman" w:cs="Times-Roman"/>
          <w:sz w:val="23"/>
          <w:szCs w:val="23"/>
          <w:lang w:val="en-US"/>
        </w:rPr>
        <w:t xml:space="preserve">(X) </w:t>
      </w:r>
      <w:r w:rsidRPr="00B27C61">
        <w:rPr>
          <w:rFonts w:ascii="Times-Roman" w:hAnsi="Times-Roman" w:cs="Times-Roman"/>
          <w:sz w:val="23"/>
          <w:szCs w:val="23"/>
          <w:lang w:val="en-US"/>
        </w:rPr>
        <w:t xml:space="preserve">represents the </w:t>
      </w:r>
      <w:r w:rsidRPr="00767083">
        <w:rPr>
          <w:rFonts w:ascii="Times New Roman" w:hAnsi="Times New Roman"/>
          <w:sz w:val="24"/>
          <w:szCs w:val="24"/>
          <w:vertAlign w:val="subscript"/>
          <w:lang w:val="en-US"/>
        </w:rPr>
        <w:t>MV</w:t>
      </w:r>
      <w:r w:rsidRPr="00767083">
        <w:rPr>
          <w:rFonts w:ascii="Times New Roman" w:hAnsi="Times New Roman"/>
          <w:i/>
          <w:sz w:val="24"/>
          <w:szCs w:val="24"/>
          <w:lang w:val="en-US"/>
        </w:rPr>
        <w:t>t</w:t>
      </w:r>
      <w:r>
        <w:rPr>
          <w:rFonts w:ascii="Times New Roman" w:hAnsi="Times New Roman"/>
          <w:sz w:val="24"/>
          <w:szCs w:val="24"/>
          <w:lang w:val="en-US"/>
        </w:rPr>
        <w:t>CO</w:t>
      </w:r>
      <w:r w:rsidRPr="00767083">
        <w:rPr>
          <w:rFonts w:ascii="Times New Roman" w:hAnsi="Times New Roman"/>
          <w:sz w:val="24"/>
          <w:szCs w:val="24"/>
          <w:vertAlign w:val="subscript"/>
          <w:lang w:val="en-US"/>
        </w:rPr>
        <w:t>2</w:t>
      </w:r>
      <w:r>
        <w:rPr>
          <w:rFonts w:ascii="Times New Roman" w:hAnsi="Times New Roman"/>
          <w:sz w:val="24"/>
          <w:szCs w:val="24"/>
          <w:vertAlign w:val="subscript"/>
          <w:lang w:val="en-US"/>
        </w:rPr>
        <w:t xml:space="preserve"> </w:t>
      </w:r>
      <w:r>
        <w:rPr>
          <w:rFonts w:ascii="Times-Roman" w:hAnsi="Times-Roman" w:cs="Times-Roman"/>
          <w:sz w:val="23"/>
          <w:szCs w:val="23"/>
          <w:lang w:val="en-US"/>
        </w:rPr>
        <w:t xml:space="preserve">target concentration </w:t>
      </w:r>
      <w:r w:rsidR="00DB4FCE">
        <w:rPr>
          <w:rFonts w:ascii="Times-Roman" w:hAnsi="Times-Roman" w:cs="Times-Roman"/>
          <w:sz w:val="23"/>
          <w:szCs w:val="23"/>
          <w:lang w:val="en-US"/>
        </w:rPr>
        <w:t>for</w:t>
      </w:r>
      <w:r>
        <w:rPr>
          <w:rFonts w:ascii="Times-Roman" w:hAnsi="Times-Roman" w:cs="Times-Roman"/>
          <w:sz w:val="23"/>
          <w:szCs w:val="23"/>
          <w:lang w:val="en-US"/>
        </w:rPr>
        <w:t xml:space="preserve"> quality control (</w:t>
      </w:r>
      <w:r w:rsidR="00091200" w:rsidRPr="00091200">
        <w:rPr>
          <w:rFonts w:ascii="Times-Roman" w:hAnsi="Times-Roman" w:cs="Times-Roman"/>
          <w:sz w:val="23"/>
          <w:szCs w:val="23"/>
          <w:lang w:val="en-US" w:eastAsia="fr-FR"/>
        </w:rPr>
        <w:t>Liquid Unassayed Multiqual®</w:t>
      </w:r>
      <w:r w:rsidR="00091200">
        <w:rPr>
          <w:rFonts w:ascii="Times-Roman" w:hAnsi="Times-Roman" w:cs="Times-Roman"/>
          <w:sz w:val="23"/>
          <w:szCs w:val="23"/>
          <w:lang w:val="en-US" w:eastAsia="fr-FR"/>
        </w:rPr>
        <w:t xml:space="preserve">, </w:t>
      </w:r>
      <w:r w:rsidR="00C90452" w:rsidRPr="00091200">
        <w:rPr>
          <w:rFonts w:ascii="Times-Roman" w:hAnsi="Times-Roman" w:cs="Times-Roman"/>
          <w:sz w:val="23"/>
          <w:szCs w:val="23"/>
          <w:lang w:val="en-US" w:eastAsia="fr-FR"/>
        </w:rPr>
        <w:t>ref#699</w:t>
      </w:r>
      <w:r w:rsidR="00091200">
        <w:rPr>
          <w:rFonts w:ascii="Times-Roman" w:hAnsi="Times-Roman" w:cs="Times-Roman"/>
          <w:sz w:val="23"/>
          <w:szCs w:val="23"/>
          <w:lang w:val="en-US" w:eastAsia="fr-FR"/>
        </w:rPr>
        <w:t xml:space="preserve">, </w:t>
      </w:r>
      <w:r w:rsidR="00C90452" w:rsidRPr="00091200">
        <w:rPr>
          <w:rFonts w:ascii="Times-Roman" w:hAnsi="Times-Roman" w:cs="Times-Roman"/>
          <w:sz w:val="23"/>
          <w:szCs w:val="23"/>
          <w:lang w:val="en-US" w:eastAsia="fr-FR"/>
        </w:rPr>
        <w:t>Bio</w:t>
      </w:r>
      <w:r w:rsidR="00531733">
        <w:rPr>
          <w:rFonts w:ascii="Times-Roman" w:hAnsi="Times-Roman" w:cs="Times-Roman"/>
          <w:sz w:val="23"/>
          <w:szCs w:val="23"/>
          <w:lang w:val="en-US" w:eastAsia="fr-FR"/>
        </w:rPr>
        <w:t>-</w:t>
      </w:r>
      <w:r w:rsidR="00C90452" w:rsidRPr="00091200">
        <w:rPr>
          <w:rFonts w:ascii="Times-Roman" w:hAnsi="Times-Roman" w:cs="Times-Roman"/>
          <w:sz w:val="23"/>
          <w:szCs w:val="23"/>
          <w:lang w:val="en-US" w:eastAsia="fr-FR"/>
        </w:rPr>
        <w:t>Rad</w:t>
      </w:r>
      <w:r w:rsidR="00091200">
        <w:rPr>
          <w:rFonts w:ascii="Times-Roman" w:hAnsi="Times-Roman" w:cs="Times-Roman"/>
          <w:sz w:val="23"/>
          <w:szCs w:val="23"/>
          <w:lang w:val="en-US" w:eastAsia="fr-FR"/>
        </w:rPr>
        <w:t xml:space="preserve">). The two horizontal short-dashed lines on either side represent one standard deviation (+1S) </w:t>
      </w:r>
      <w:r w:rsidR="00DB4FCE">
        <w:rPr>
          <w:rFonts w:ascii="Times-Roman" w:hAnsi="Times-Roman" w:cs="Times-Roman"/>
          <w:sz w:val="23"/>
          <w:szCs w:val="23"/>
          <w:lang w:val="en-US" w:eastAsia="fr-FR"/>
        </w:rPr>
        <w:t xml:space="preserve">from </w:t>
      </w:r>
      <w:r w:rsidR="00091200">
        <w:rPr>
          <w:rFonts w:ascii="Times-Roman" w:hAnsi="Times-Roman" w:cs="Times-Roman"/>
          <w:sz w:val="23"/>
          <w:szCs w:val="23"/>
          <w:lang w:val="en-US" w:eastAsia="fr-FR"/>
        </w:rPr>
        <w:t xml:space="preserve">the target concentration, and the two solid non-bold lines represent two standard deviations (+2S) </w:t>
      </w:r>
      <w:r w:rsidR="00DB4FCE">
        <w:rPr>
          <w:rFonts w:ascii="Times-Roman" w:hAnsi="Times-Roman" w:cs="Times-Roman"/>
          <w:sz w:val="23"/>
          <w:szCs w:val="23"/>
          <w:lang w:val="en-US" w:eastAsia="fr-FR"/>
        </w:rPr>
        <w:t xml:space="preserve">from </w:t>
      </w:r>
      <w:r w:rsidR="00091200">
        <w:rPr>
          <w:rFonts w:ascii="Times-Roman" w:hAnsi="Times-Roman" w:cs="Times-Roman"/>
          <w:sz w:val="23"/>
          <w:szCs w:val="23"/>
          <w:lang w:val="en-US" w:eastAsia="fr-FR"/>
        </w:rPr>
        <w:t xml:space="preserve">the target concentration. The green points (n=471) correspond to the </w:t>
      </w:r>
      <w:r w:rsidR="00091200" w:rsidRPr="00767083">
        <w:rPr>
          <w:rFonts w:ascii="Times New Roman" w:hAnsi="Times New Roman"/>
          <w:sz w:val="24"/>
          <w:szCs w:val="24"/>
          <w:vertAlign w:val="subscript"/>
          <w:lang w:val="en-US"/>
        </w:rPr>
        <w:t>MV</w:t>
      </w:r>
      <w:r w:rsidR="00091200" w:rsidRPr="00767083">
        <w:rPr>
          <w:rFonts w:ascii="Times New Roman" w:hAnsi="Times New Roman"/>
          <w:i/>
          <w:sz w:val="24"/>
          <w:szCs w:val="24"/>
          <w:lang w:val="en-US"/>
        </w:rPr>
        <w:t>t</w:t>
      </w:r>
      <w:r w:rsidR="00091200">
        <w:rPr>
          <w:rFonts w:ascii="Times New Roman" w:hAnsi="Times New Roman"/>
          <w:sz w:val="24"/>
          <w:szCs w:val="24"/>
          <w:lang w:val="en-US"/>
        </w:rPr>
        <w:t>CO</w:t>
      </w:r>
      <w:r w:rsidR="00091200" w:rsidRPr="00767083">
        <w:rPr>
          <w:rFonts w:ascii="Times New Roman" w:hAnsi="Times New Roman"/>
          <w:sz w:val="24"/>
          <w:szCs w:val="24"/>
          <w:vertAlign w:val="subscript"/>
          <w:lang w:val="en-US"/>
        </w:rPr>
        <w:t>2</w:t>
      </w:r>
      <w:r w:rsidR="00091200">
        <w:rPr>
          <w:rFonts w:ascii="Times New Roman" w:hAnsi="Times New Roman"/>
          <w:sz w:val="24"/>
          <w:szCs w:val="24"/>
          <w:vertAlign w:val="subscript"/>
          <w:lang w:val="en-US"/>
        </w:rPr>
        <w:t xml:space="preserve"> </w:t>
      </w:r>
      <w:r w:rsidR="009C427E">
        <w:rPr>
          <w:rFonts w:ascii="Times New Roman" w:hAnsi="Times New Roman"/>
          <w:sz w:val="24"/>
          <w:szCs w:val="24"/>
          <w:lang w:val="en-US"/>
        </w:rPr>
        <w:t>values</w:t>
      </w:r>
      <w:r w:rsidR="009C427E" w:rsidRPr="00091200">
        <w:rPr>
          <w:rFonts w:ascii="Times New Roman" w:hAnsi="Times New Roman"/>
          <w:sz w:val="24"/>
          <w:szCs w:val="24"/>
          <w:lang w:val="en-US"/>
        </w:rPr>
        <w:t xml:space="preserve"> </w:t>
      </w:r>
      <w:r w:rsidR="00091200" w:rsidRPr="00091200">
        <w:rPr>
          <w:rFonts w:ascii="Times New Roman" w:hAnsi="Times New Roman"/>
          <w:sz w:val="24"/>
          <w:szCs w:val="24"/>
          <w:lang w:val="en-US"/>
        </w:rPr>
        <w:t xml:space="preserve">of </w:t>
      </w:r>
      <w:r w:rsidR="00531733">
        <w:rPr>
          <w:rFonts w:ascii="Times-Roman" w:hAnsi="Times-Roman" w:cs="Times-Roman"/>
          <w:sz w:val="23"/>
          <w:szCs w:val="23"/>
          <w:lang w:val="en-US" w:eastAsia="fr-FR"/>
        </w:rPr>
        <w:t>Bio-Rad</w:t>
      </w:r>
      <w:r w:rsidR="00091200">
        <w:rPr>
          <w:rFonts w:ascii="Times-Roman" w:hAnsi="Times-Roman" w:cs="Times-Roman"/>
          <w:sz w:val="23"/>
          <w:szCs w:val="23"/>
          <w:lang w:val="en-US" w:eastAsia="fr-FR"/>
        </w:rPr>
        <w:t xml:space="preserve"> quality control </w:t>
      </w:r>
      <w:r w:rsidR="009C427E">
        <w:rPr>
          <w:rFonts w:ascii="Times-Roman" w:hAnsi="Times-Roman" w:cs="Times-Roman"/>
          <w:sz w:val="23"/>
          <w:szCs w:val="23"/>
          <w:lang w:val="en-US" w:eastAsia="fr-FR"/>
        </w:rPr>
        <w:t>measured</w:t>
      </w:r>
      <w:r w:rsidR="00091200">
        <w:rPr>
          <w:rFonts w:ascii="Times-Roman" w:hAnsi="Times-Roman" w:cs="Times-Roman"/>
          <w:sz w:val="23"/>
          <w:szCs w:val="23"/>
          <w:lang w:val="en-US" w:eastAsia="fr-FR"/>
        </w:rPr>
        <w:t xml:space="preserve"> twice daily </w:t>
      </w:r>
      <w:r w:rsidR="009C427E">
        <w:rPr>
          <w:rFonts w:ascii="Times-Roman" w:hAnsi="Times-Roman" w:cs="Times-Roman"/>
          <w:sz w:val="23"/>
          <w:szCs w:val="23"/>
          <w:lang w:val="en-US" w:eastAsia="fr-FR"/>
        </w:rPr>
        <w:t>using the</w:t>
      </w:r>
      <w:r w:rsidR="00531733">
        <w:rPr>
          <w:rFonts w:ascii="Times New Roman" w:hAnsi="Times New Roman"/>
          <w:sz w:val="24"/>
          <w:szCs w:val="24"/>
          <w:lang w:val="en-GB"/>
        </w:rPr>
        <w:t xml:space="preserve"> p</w:t>
      </w:r>
      <w:r w:rsidR="00531733" w:rsidRPr="001D30D0">
        <w:rPr>
          <w:rFonts w:ascii="Times New Roman" w:hAnsi="Times New Roman"/>
          <w:sz w:val="24"/>
          <w:szCs w:val="24"/>
          <w:lang w:val="en-GB"/>
        </w:rPr>
        <w:t>hosphoenolpyruvate</w:t>
      </w:r>
      <w:r w:rsidR="00531733">
        <w:rPr>
          <w:rFonts w:ascii="Times New Roman" w:hAnsi="Times New Roman"/>
          <w:sz w:val="24"/>
          <w:szCs w:val="24"/>
          <w:lang w:val="en-GB"/>
        </w:rPr>
        <w:t xml:space="preserve"> </w:t>
      </w:r>
      <w:r w:rsidR="009C427E">
        <w:rPr>
          <w:rFonts w:ascii="Times New Roman" w:hAnsi="Times New Roman"/>
          <w:sz w:val="24"/>
          <w:szCs w:val="24"/>
          <w:lang w:val="en-GB"/>
        </w:rPr>
        <w:t>reaction (CO2-L, ref#</w:t>
      </w:r>
      <w:r w:rsidR="009C427E" w:rsidRPr="001D30D0">
        <w:rPr>
          <w:rFonts w:ascii="Times New Roman" w:hAnsi="Times New Roman"/>
          <w:sz w:val="24"/>
          <w:szCs w:val="24"/>
          <w:lang w:val="en-GB"/>
        </w:rPr>
        <w:t>03289923</w:t>
      </w:r>
      <w:r w:rsidR="009C427E">
        <w:rPr>
          <w:rFonts w:ascii="Times New Roman" w:hAnsi="Times New Roman"/>
          <w:sz w:val="24"/>
          <w:szCs w:val="24"/>
          <w:lang w:val="en-GB"/>
        </w:rPr>
        <w:t xml:space="preserve"> 190, Roche Diagnostics, Germany) and collected from April to December 2014.</w:t>
      </w:r>
    </w:p>
    <w:p w:rsidR="00DC1A25" w:rsidRDefault="00DC1A25" w:rsidP="00867855">
      <w:pPr>
        <w:spacing w:after="0" w:line="300" w:lineRule="exact"/>
        <w:jc w:val="both"/>
        <w:rPr>
          <w:rFonts w:ascii="Times-Roman" w:hAnsi="Times-Roman" w:cs="Times-Roman"/>
          <w:sz w:val="23"/>
          <w:szCs w:val="23"/>
          <w:lang w:val="en-US"/>
        </w:rPr>
      </w:pPr>
    </w:p>
    <w:p w:rsidR="00867855" w:rsidRDefault="00867855" w:rsidP="00867855">
      <w:pPr>
        <w:spacing w:after="0" w:line="300" w:lineRule="exact"/>
        <w:jc w:val="both"/>
        <w:rPr>
          <w:rFonts w:ascii="Times-Roman" w:hAnsi="Times-Roman" w:cs="Times-Roman"/>
          <w:sz w:val="23"/>
          <w:szCs w:val="23"/>
          <w:lang w:val="en-US"/>
        </w:rPr>
      </w:pPr>
      <w:r w:rsidRPr="00867855">
        <w:rPr>
          <w:rFonts w:ascii="Times-Roman" w:hAnsi="Times-Roman" w:cs="Times-Roman"/>
          <w:sz w:val="23"/>
          <w:szCs w:val="23"/>
          <w:lang w:val="en-US"/>
        </w:rPr>
        <w:t>Abbreviations:</w:t>
      </w:r>
      <w:r w:rsidR="009C427E">
        <w:rPr>
          <w:rFonts w:ascii="Times-Roman" w:hAnsi="Times-Roman" w:cs="Times-Roman"/>
          <w:sz w:val="23"/>
          <w:szCs w:val="23"/>
          <w:lang w:val="en-US"/>
        </w:rPr>
        <w:t xml:space="preserve"> CV: coefficient of variation; </w:t>
      </w:r>
      <w:r w:rsidRPr="00767083">
        <w:rPr>
          <w:rFonts w:ascii="Times New Roman" w:hAnsi="Times New Roman"/>
          <w:sz w:val="24"/>
          <w:szCs w:val="24"/>
          <w:vertAlign w:val="subscript"/>
          <w:lang w:val="en-US"/>
        </w:rPr>
        <w:t>MV</w:t>
      </w:r>
      <w:r w:rsidRPr="00767083">
        <w:rPr>
          <w:rFonts w:ascii="Times New Roman" w:hAnsi="Times New Roman"/>
          <w:i/>
          <w:sz w:val="24"/>
          <w:szCs w:val="24"/>
          <w:lang w:val="en-US"/>
        </w:rPr>
        <w:t>t</w:t>
      </w:r>
      <w:r>
        <w:rPr>
          <w:rFonts w:ascii="Times New Roman" w:hAnsi="Times New Roman"/>
          <w:sz w:val="24"/>
          <w:szCs w:val="24"/>
          <w:lang w:val="en-US"/>
        </w:rPr>
        <w:t>CO</w:t>
      </w:r>
      <w:r w:rsidRPr="00767083">
        <w:rPr>
          <w:rFonts w:ascii="Times New Roman" w:hAnsi="Times New Roman"/>
          <w:sz w:val="24"/>
          <w:szCs w:val="24"/>
          <w:vertAlign w:val="subscript"/>
          <w:lang w:val="en-US"/>
        </w:rPr>
        <w:t>2</w:t>
      </w:r>
      <w:r>
        <w:rPr>
          <w:rFonts w:ascii="Times New Roman" w:hAnsi="Times New Roman"/>
          <w:sz w:val="24"/>
          <w:szCs w:val="24"/>
          <w:vertAlign w:val="subscript"/>
          <w:lang w:val="en-US"/>
        </w:rPr>
        <w:t xml:space="preserve"> </w:t>
      </w:r>
      <w:r w:rsidRPr="00867855">
        <w:rPr>
          <w:rFonts w:ascii="Times New Roman" w:hAnsi="Times New Roman"/>
          <w:sz w:val="24"/>
          <w:szCs w:val="24"/>
          <w:lang w:val="en-US"/>
        </w:rPr>
        <w:t>conc.:</w:t>
      </w:r>
      <w:r>
        <w:rPr>
          <w:rFonts w:ascii="Times New Roman" w:hAnsi="Times New Roman"/>
          <w:sz w:val="24"/>
          <w:szCs w:val="24"/>
          <w:lang w:val="en-US"/>
        </w:rPr>
        <w:t xml:space="preserve"> m</w:t>
      </w:r>
      <w:r w:rsidRPr="00A54F0D">
        <w:rPr>
          <w:rFonts w:ascii="Times New Roman" w:hAnsi="Times New Roman"/>
          <w:sz w:val="24"/>
          <w:szCs w:val="24"/>
          <w:lang w:val="en-US"/>
        </w:rPr>
        <w:t xml:space="preserve">easured venous </w:t>
      </w:r>
      <w:r>
        <w:rPr>
          <w:rFonts w:ascii="Times New Roman" w:hAnsi="Times New Roman"/>
          <w:sz w:val="24"/>
          <w:szCs w:val="24"/>
          <w:lang w:val="en-US"/>
        </w:rPr>
        <w:t xml:space="preserve">total </w:t>
      </w:r>
      <w:r w:rsidRPr="00A54F0D">
        <w:rPr>
          <w:rFonts w:ascii="Times New Roman" w:hAnsi="Times New Roman"/>
          <w:sz w:val="24"/>
          <w:szCs w:val="24"/>
          <w:lang w:val="en-US"/>
        </w:rPr>
        <w:t>carbon dioxide</w:t>
      </w:r>
      <w:r>
        <w:rPr>
          <w:rFonts w:ascii="Times New Roman" w:hAnsi="Times New Roman"/>
          <w:sz w:val="24"/>
          <w:szCs w:val="24"/>
          <w:lang w:val="en-US"/>
        </w:rPr>
        <w:t xml:space="preserve"> concentrations</w:t>
      </w:r>
      <w:r w:rsidR="009C427E">
        <w:rPr>
          <w:rFonts w:ascii="Times New Roman" w:hAnsi="Times New Roman"/>
          <w:sz w:val="24"/>
          <w:szCs w:val="24"/>
          <w:lang w:val="en-US"/>
        </w:rPr>
        <w:t>; SD: standard deviation</w:t>
      </w:r>
      <w:r w:rsidRPr="00867855">
        <w:rPr>
          <w:rFonts w:ascii="Times-Roman" w:hAnsi="Times-Roman" w:cs="Times-Roman"/>
          <w:sz w:val="23"/>
          <w:szCs w:val="23"/>
          <w:lang w:val="en-US"/>
        </w:rPr>
        <w:t>.</w:t>
      </w:r>
    </w:p>
    <w:p w:rsidR="009732AD" w:rsidRDefault="009732AD" w:rsidP="00867855">
      <w:pPr>
        <w:spacing w:after="0" w:line="300" w:lineRule="exact"/>
        <w:jc w:val="both"/>
        <w:rPr>
          <w:rFonts w:ascii="Times New Roman" w:hAnsi="Times New Roman"/>
          <w:sz w:val="24"/>
          <w:szCs w:val="24"/>
          <w:lang w:val="en-US"/>
        </w:rPr>
      </w:pPr>
      <w:r>
        <w:rPr>
          <w:rFonts w:ascii="Times-Roman" w:hAnsi="Times-Roman" w:cs="Times-Roman"/>
          <w:sz w:val="23"/>
          <w:szCs w:val="23"/>
          <w:lang w:val="en-US"/>
        </w:rPr>
        <w:br w:type="page"/>
      </w:r>
    </w:p>
    <w:p w:rsidR="0072699E" w:rsidRDefault="009732AD" w:rsidP="0072699E">
      <w:pPr>
        <w:spacing w:after="0" w:line="480" w:lineRule="auto"/>
        <w:rPr>
          <w:rFonts w:ascii="Times New Roman" w:hAnsi="Times New Roman"/>
          <w:sz w:val="24"/>
          <w:szCs w:val="24"/>
          <w:lang w:val="en-US"/>
        </w:rPr>
      </w:pPr>
      <w:r>
        <w:rPr>
          <w:rFonts w:ascii="Times New Roman" w:hAnsi="Times New Roman"/>
          <w:b/>
          <w:sz w:val="24"/>
          <w:szCs w:val="24"/>
          <w:lang w:val="en-US"/>
        </w:rPr>
        <w:t>Figure</w:t>
      </w:r>
      <w:r w:rsidRPr="00ED7C32">
        <w:rPr>
          <w:rFonts w:ascii="Times New Roman" w:hAnsi="Times New Roman"/>
          <w:b/>
          <w:sz w:val="24"/>
          <w:szCs w:val="24"/>
          <w:lang w:val="en-US"/>
        </w:rPr>
        <w:t xml:space="preserve"> </w:t>
      </w:r>
      <w:r>
        <w:rPr>
          <w:rFonts w:ascii="Times New Roman" w:hAnsi="Times New Roman"/>
          <w:b/>
          <w:sz w:val="24"/>
          <w:szCs w:val="24"/>
          <w:lang w:val="en-US"/>
        </w:rPr>
        <w:t>C</w:t>
      </w:r>
      <w:r w:rsidRPr="00ED7C32">
        <w:rPr>
          <w:rFonts w:ascii="Times New Roman" w:hAnsi="Times New Roman"/>
          <w:b/>
          <w:sz w:val="24"/>
          <w:szCs w:val="24"/>
          <w:lang w:val="en-US"/>
        </w:rPr>
        <w:t>.</w:t>
      </w:r>
      <w:r w:rsidRPr="008A348C">
        <w:rPr>
          <w:rFonts w:ascii="Times New Roman" w:hAnsi="Times New Roman"/>
          <w:b/>
          <w:sz w:val="24"/>
          <w:szCs w:val="24"/>
          <w:lang w:val="en-US"/>
        </w:rPr>
        <w:t xml:space="preserve"> </w:t>
      </w:r>
      <w:r>
        <w:rPr>
          <w:rFonts w:ascii="Times New Roman" w:hAnsi="Times New Roman"/>
          <w:sz w:val="24"/>
          <w:szCs w:val="24"/>
          <w:lang w:val="en-US"/>
        </w:rPr>
        <w:t>Variations</w:t>
      </w:r>
      <w:r w:rsidRPr="008A348C">
        <w:rPr>
          <w:rFonts w:ascii="Times New Roman" w:hAnsi="Times New Roman"/>
          <w:sz w:val="24"/>
          <w:szCs w:val="24"/>
          <w:lang w:val="en-US"/>
        </w:rPr>
        <w:t xml:space="preserve"> of </w:t>
      </w:r>
      <w:r w:rsidRPr="00767083">
        <w:rPr>
          <w:rFonts w:ascii="Times New Roman" w:hAnsi="Times New Roman"/>
          <w:i/>
          <w:sz w:val="24"/>
          <w:szCs w:val="24"/>
          <w:lang w:val="en-US"/>
        </w:rPr>
        <w:t>t</w:t>
      </w:r>
      <w:r>
        <w:rPr>
          <w:rFonts w:ascii="Times New Roman" w:hAnsi="Times New Roman"/>
          <w:sz w:val="24"/>
          <w:szCs w:val="24"/>
          <w:lang w:val="en-US"/>
        </w:rPr>
        <w:t>CO</w:t>
      </w:r>
      <w:r w:rsidRPr="00767083">
        <w:rPr>
          <w:rFonts w:ascii="Times New Roman" w:hAnsi="Times New Roman"/>
          <w:sz w:val="24"/>
          <w:szCs w:val="24"/>
          <w:vertAlign w:val="subscript"/>
          <w:lang w:val="en-US"/>
        </w:rPr>
        <w:t>2</w:t>
      </w:r>
      <w:r w:rsidRPr="00DC1A25">
        <w:rPr>
          <w:rFonts w:ascii="Times New Roman" w:hAnsi="Times New Roman"/>
          <w:sz w:val="24"/>
          <w:szCs w:val="24"/>
          <w:lang w:val="en-US"/>
        </w:rPr>
        <w:t xml:space="preserve"> </w:t>
      </w:r>
      <w:r w:rsidRPr="008A348C">
        <w:rPr>
          <w:rFonts w:ascii="Times New Roman" w:hAnsi="Times New Roman"/>
          <w:sz w:val="24"/>
          <w:szCs w:val="24"/>
          <w:lang w:val="en-US"/>
        </w:rPr>
        <w:t xml:space="preserve">concentrations </w:t>
      </w:r>
      <w:r>
        <w:rPr>
          <w:rFonts w:ascii="Times New Roman" w:hAnsi="Times New Roman"/>
          <w:sz w:val="24"/>
          <w:szCs w:val="24"/>
          <w:lang w:val="en-US"/>
        </w:rPr>
        <w:t xml:space="preserve">measured </w:t>
      </w:r>
      <w:r w:rsidRPr="008A348C">
        <w:rPr>
          <w:rFonts w:ascii="Times New Roman" w:hAnsi="Times New Roman"/>
          <w:sz w:val="24"/>
          <w:szCs w:val="24"/>
          <w:lang w:val="en-US"/>
        </w:rPr>
        <w:t xml:space="preserve">in heparinized plasma stored </w:t>
      </w:r>
      <w:r>
        <w:rPr>
          <w:rFonts w:ascii="Times New Roman" w:hAnsi="Times New Roman"/>
          <w:sz w:val="24"/>
          <w:szCs w:val="24"/>
          <w:lang w:val="en-US"/>
        </w:rPr>
        <w:t xml:space="preserve">for </w:t>
      </w:r>
      <w:r w:rsidRPr="008A348C">
        <w:rPr>
          <w:rFonts w:ascii="Times New Roman" w:hAnsi="Times New Roman"/>
          <w:sz w:val="24"/>
          <w:szCs w:val="24"/>
          <w:lang w:val="en-US"/>
        </w:rPr>
        <w:t>up to 6 hours after centrifugation.</w:t>
      </w:r>
    </w:p>
    <w:p w:rsidR="009732AD" w:rsidRDefault="009732AD" w:rsidP="0072699E">
      <w:pPr>
        <w:spacing w:after="0" w:line="480" w:lineRule="auto"/>
        <w:rPr>
          <w:rFonts w:ascii="Times New Roman" w:hAnsi="Times New Roman"/>
          <w:b/>
          <w:sz w:val="24"/>
          <w:szCs w:val="24"/>
          <w:lang w:val="en-US"/>
        </w:rPr>
      </w:pPr>
    </w:p>
    <w:p w:rsidR="0072699E" w:rsidRDefault="0049037B" w:rsidP="0072699E">
      <w:pPr>
        <w:spacing w:after="0" w:line="480" w:lineRule="auto"/>
        <w:rPr>
          <w:rFonts w:ascii="Times New Roman" w:hAnsi="Times New Roman"/>
          <w:b/>
          <w:sz w:val="24"/>
          <w:szCs w:val="24"/>
          <w:lang w:val="en-US"/>
        </w:rPr>
      </w:pPr>
      <w:r>
        <w:rPr>
          <w:rFonts w:ascii="Times New Roman" w:hAnsi="Times New Roman"/>
          <w:noProof/>
          <w:sz w:val="24"/>
          <w:szCs w:val="24"/>
          <w:lang w:val="de-DE" w:eastAsia="de-DE"/>
        </w:rPr>
        <w:drawing>
          <wp:inline distT="0" distB="0" distL="0" distR="0">
            <wp:extent cx="4314825" cy="2533650"/>
            <wp:effectExtent l="0" t="0" r="9525"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4825" cy="2533650"/>
                    </a:xfrm>
                    <a:prstGeom prst="rect">
                      <a:avLst/>
                    </a:prstGeom>
                    <a:noFill/>
                    <a:ln>
                      <a:noFill/>
                    </a:ln>
                  </pic:spPr>
                </pic:pic>
              </a:graphicData>
            </a:graphic>
          </wp:inline>
        </w:drawing>
      </w:r>
    </w:p>
    <w:p w:rsidR="009732AD" w:rsidRDefault="009732AD" w:rsidP="009732AD">
      <w:pPr>
        <w:spacing w:after="0" w:line="300" w:lineRule="exact"/>
        <w:jc w:val="both"/>
        <w:rPr>
          <w:rFonts w:ascii="Times New Roman" w:hAnsi="Times New Roman"/>
          <w:b/>
          <w:sz w:val="24"/>
          <w:szCs w:val="24"/>
          <w:lang w:val="en-US"/>
        </w:rPr>
      </w:pPr>
    </w:p>
    <w:p w:rsidR="009732AD" w:rsidRDefault="009732AD" w:rsidP="009732AD">
      <w:pPr>
        <w:spacing w:after="0" w:line="300" w:lineRule="exact"/>
        <w:jc w:val="both"/>
        <w:rPr>
          <w:rFonts w:ascii="Times-Roman" w:hAnsi="Times-Roman" w:cs="Times-Roman"/>
          <w:sz w:val="23"/>
          <w:szCs w:val="23"/>
          <w:lang w:val="en-US"/>
        </w:rPr>
      </w:pPr>
      <w:r w:rsidRPr="00D7668C">
        <w:rPr>
          <w:rFonts w:ascii="Times New Roman" w:hAnsi="Times New Roman"/>
          <w:b/>
          <w:sz w:val="24"/>
          <w:szCs w:val="24"/>
          <w:lang w:val="en-US"/>
        </w:rPr>
        <w:t>Legend</w:t>
      </w:r>
      <w:r>
        <w:rPr>
          <w:rFonts w:ascii="Times New Roman" w:hAnsi="Times New Roman"/>
          <w:sz w:val="24"/>
          <w:szCs w:val="24"/>
          <w:lang w:val="en-US"/>
        </w:rPr>
        <w:t xml:space="preserve">: </w:t>
      </w:r>
      <w:r w:rsidRPr="00B27C61">
        <w:rPr>
          <w:rFonts w:ascii="Times-Roman" w:hAnsi="Times-Roman" w:cs="Times-Roman"/>
          <w:sz w:val="23"/>
          <w:szCs w:val="23"/>
          <w:lang w:val="en-US"/>
        </w:rPr>
        <w:t xml:space="preserve">The solid black curve represents the mean biases from baseline for </w:t>
      </w:r>
      <w:r w:rsidRPr="00B27C61">
        <w:rPr>
          <w:rFonts w:ascii="Times-Roman" w:hAnsi="Times-Roman" w:cs="Times-Roman"/>
          <w:i/>
          <w:sz w:val="23"/>
          <w:szCs w:val="23"/>
          <w:lang w:val="en-US"/>
        </w:rPr>
        <w:t>t</w:t>
      </w:r>
      <w:r w:rsidRPr="00B27C61">
        <w:rPr>
          <w:rFonts w:ascii="Times-Roman" w:hAnsi="Times-Roman" w:cs="Times-Roman"/>
          <w:sz w:val="23"/>
          <w:szCs w:val="23"/>
          <w:lang w:val="en-US"/>
        </w:rPr>
        <w:t>CO</w:t>
      </w:r>
      <w:r w:rsidRPr="00B27C61">
        <w:rPr>
          <w:rFonts w:ascii="Times-Roman" w:hAnsi="Times-Roman" w:cs="Times-Roman"/>
          <w:sz w:val="15"/>
          <w:szCs w:val="15"/>
          <w:lang w:val="en-US"/>
        </w:rPr>
        <w:t>2</w:t>
      </w:r>
      <w:r w:rsidRPr="00B27C61">
        <w:rPr>
          <w:rFonts w:ascii="Times-Roman" w:hAnsi="Times-Roman" w:cs="Times-Roman"/>
          <w:sz w:val="23"/>
          <w:szCs w:val="23"/>
          <w:lang w:val="en-US"/>
        </w:rPr>
        <w:t xml:space="preserve"> venous concentrations measured on lithium heparin-plasma stored at room temperature (21.3±1.8°C) </w:t>
      </w:r>
      <w:r>
        <w:rPr>
          <w:rFonts w:ascii="Times-Roman" w:hAnsi="Times-Roman" w:cs="Times-Roman"/>
          <w:sz w:val="23"/>
          <w:szCs w:val="23"/>
          <w:lang w:val="en-US"/>
        </w:rPr>
        <w:t xml:space="preserve">for </w:t>
      </w:r>
      <w:r w:rsidRPr="00B27C61">
        <w:rPr>
          <w:rFonts w:ascii="Times-Roman" w:hAnsi="Times-Roman" w:cs="Times-Roman"/>
          <w:sz w:val="23"/>
          <w:szCs w:val="23"/>
          <w:lang w:val="en-US"/>
        </w:rPr>
        <w:t xml:space="preserve">up to 6 hours after centrifugation (n=21 hospitalized patients). The two vertical bars on either side represent the standard deviation </w:t>
      </w:r>
      <w:r>
        <w:rPr>
          <w:rFonts w:ascii="Times-Roman" w:hAnsi="Times-Roman" w:cs="Times-Roman"/>
          <w:sz w:val="23"/>
          <w:szCs w:val="23"/>
          <w:lang w:val="en-US"/>
        </w:rPr>
        <w:t>from the</w:t>
      </w:r>
      <w:r w:rsidRPr="00B27C61">
        <w:rPr>
          <w:rFonts w:ascii="Times-Roman" w:hAnsi="Times-Roman" w:cs="Times-Roman"/>
          <w:sz w:val="23"/>
          <w:szCs w:val="23"/>
          <w:lang w:val="en-US"/>
        </w:rPr>
        <w:t xml:space="preserve"> mean, and the short-dashed lines correspond to the analytical change limit</w:t>
      </w:r>
      <w:r>
        <w:rPr>
          <w:rFonts w:ascii="Times-Roman" w:hAnsi="Times-Roman" w:cs="Times-Roman"/>
          <w:sz w:val="23"/>
          <w:szCs w:val="23"/>
          <w:lang w:val="en-US"/>
        </w:rPr>
        <w:t>, which is</w:t>
      </w:r>
      <w:r w:rsidRPr="00B27C61">
        <w:rPr>
          <w:rFonts w:ascii="Times-Roman" w:hAnsi="Times-Roman" w:cs="Times-Roman"/>
          <w:sz w:val="23"/>
          <w:szCs w:val="23"/>
          <w:lang w:val="en-US"/>
        </w:rPr>
        <w:t xml:space="preserve"> equal</w:t>
      </w:r>
      <w:r>
        <w:rPr>
          <w:rFonts w:ascii="Times-Roman" w:hAnsi="Times-Roman" w:cs="Times-Roman"/>
          <w:sz w:val="23"/>
          <w:szCs w:val="23"/>
          <w:lang w:val="en-US"/>
        </w:rPr>
        <w:t>s</w:t>
      </w:r>
      <w:r w:rsidRPr="00B27C61">
        <w:rPr>
          <w:rFonts w:ascii="Times-Roman" w:hAnsi="Times-Roman" w:cs="Times-Roman"/>
          <w:sz w:val="23"/>
          <w:szCs w:val="23"/>
          <w:lang w:val="en-US"/>
        </w:rPr>
        <w:t xml:space="preserve"> to 1.96*√2*CVa=15.4% (CVa: inter-assay imprecision</w:t>
      </w:r>
      <w:r>
        <w:rPr>
          <w:rFonts w:ascii="Times-Roman" w:hAnsi="Times-Roman" w:cs="Times-Roman"/>
          <w:sz w:val="23"/>
          <w:szCs w:val="23"/>
          <w:lang w:val="en-US"/>
        </w:rPr>
        <w:t>, calculated from Bio-R</w:t>
      </w:r>
      <w:r w:rsidRPr="00B27C61">
        <w:rPr>
          <w:rFonts w:ascii="Times-Roman" w:hAnsi="Times-Roman" w:cs="Times-Roman"/>
          <w:sz w:val="23"/>
          <w:szCs w:val="23"/>
          <w:lang w:val="en-US"/>
        </w:rPr>
        <w:t xml:space="preserve">ad Quality Control values collected over an 11-month period, </w:t>
      </w:r>
      <w:r w:rsidRPr="00B27C61">
        <w:rPr>
          <w:rFonts w:ascii="Times-Roman" w:hAnsi="Times-Roman" w:cs="Times-Roman"/>
          <w:i/>
          <w:sz w:val="23"/>
          <w:szCs w:val="23"/>
          <w:lang w:val="en-US"/>
        </w:rPr>
        <w:t>see above</w:t>
      </w:r>
      <w:r>
        <w:rPr>
          <w:rFonts w:ascii="Times-Roman" w:hAnsi="Times-Roman" w:cs="Times-Roman"/>
          <w:sz w:val="23"/>
          <w:szCs w:val="23"/>
          <w:lang w:val="en-US"/>
        </w:rPr>
        <w:t xml:space="preserve"> Figure </w:t>
      </w:r>
      <w:r w:rsidRPr="00B27C61">
        <w:rPr>
          <w:rFonts w:ascii="Times-Roman" w:hAnsi="Times-Roman" w:cs="Times-Roman"/>
          <w:sz w:val="23"/>
          <w:szCs w:val="23"/>
          <w:lang w:val="en-US"/>
        </w:rPr>
        <w:t xml:space="preserve">A). The mean baseline plasma </w:t>
      </w:r>
      <w:r w:rsidRPr="008D0C0A">
        <w:rPr>
          <w:rFonts w:ascii="Times-Roman" w:hAnsi="Times-Roman" w:cs="Times-Roman"/>
          <w:i/>
          <w:sz w:val="23"/>
          <w:szCs w:val="23"/>
          <w:lang w:val="en-US"/>
        </w:rPr>
        <w:t>t</w:t>
      </w:r>
      <w:r w:rsidRPr="00B27C61">
        <w:rPr>
          <w:rFonts w:ascii="Times-Roman" w:hAnsi="Times-Roman" w:cs="Times-Roman"/>
          <w:sz w:val="23"/>
          <w:szCs w:val="23"/>
          <w:lang w:val="en-US"/>
        </w:rPr>
        <w:t>CO</w:t>
      </w:r>
      <w:r w:rsidRPr="00B27C61">
        <w:rPr>
          <w:rFonts w:ascii="Times-Roman" w:hAnsi="Times-Roman" w:cs="Times-Roman"/>
          <w:sz w:val="23"/>
          <w:szCs w:val="23"/>
          <w:vertAlign w:val="subscript"/>
          <w:lang w:val="en-US"/>
        </w:rPr>
        <w:t>2</w:t>
      </w:r>
      <w:r w:rsidRPr="00B27C61">
        <w:rPr>
          <w:rFonts w:ascii="Times-Roman" w:hAnsi="Times-Roman" w:cs="Times-Roman"/>
          <w:sz w:val="23"/>
          <w:szCs w:val="23"/>
          <w:lang w:val="en-US"/>
        </w:rPr>
        <w:t xml:space="preserve"> concentration (min</w:t>
      </w:r>
      <w:r>
        <w:rPr>
          <w:rFonts w:ascii="Times-Roman" w:hAnsi="Times-Roman" w:cs="Times-Roman"/>
          <w:sz w:val="23"/>
          <w:szCs w:val="23"/>
          <w:lang w:val="en-US"/>
        </w:rPr>
        <w:t xml:space="preserve">; </w:t>
      </w:r>
      <w:r w:rsidRPr="00B27C61">
        <w:rPr>
          <w:rFonts w:ascii="Times-Roman" w:hAnsi="Times-Roman" w:cs="Times-Roman"/>
          <w:sz w:val="23"/>
          <w:szCs w:val="23"/>
          <w:lang w:val="en-US"/>
        </w:rPr>
        <w:t>max) was 23.8 (19.5</w:t>
      </w:r>
      <w:r>
        <w:rPr>
          <w:rFonts w:ascii="Times-Roman" w:hAnsi="Times-Roman" w:cs="Times-Roman"/>
          <w:sz w:val="23"/>
          <w:szCs w:val="23"/>
          <w:lang w:val="en-US"/>
        </w:rPr>
        <w:t xml:space="preserve">; </w:t>
      </w:r>
      <w:r w:rsidRPr="00B27C61">
        <w:rPr>
          <w:rFonts w:ascii="Times-Roman" w:hAnsi="Times-Roman" w:cs="Times-Roman"/>
          <w:sz w:val="23"/>
          <w:szCs w:val="23"/>
          <w:lang w:val="en-US"/>
        </w:rPr>
        <w:t>30.7) mmol/L. The mean biases ± standard deviation from</w:t>
      </w:r>
      <w:r w:rsidRPr="00EC1162">
        <w:rPr>
          <w:rFonts w:ascii="Times-Roman" w:hAnsi="Times-Roman" w:cs="Times-Roman"/>
          <w:sz w:val="23"/>
          <w:szCs w:val="23"/>
          <w:lang w:val="en-US"/>
        </w:rPr>
        <w:t xml:space="preserve"> </w:t>
      </w:r>
      <w:r w:rsidRPr="00B27C61">
        <w:rPr>
          <w:rFonts w:ascii="Times-Roman" w:hAnsi="Times-Roman" w:cs="Times-Roman"/>
          <w:sz w:val="23"/>
          <w:szCs w:val="23"/>
          <w:lang w:val="en-US"/>
        </w:rPr>
        <w:t xml:space="preserve">baseline for </w:t>
      </w:r>
      <w:r w:rsidRPr="008D0C0A">
        <w:rPr>
          <w:rFonts w:ascii="Times-Roman" w:hAnsi="Times-Roman" w:cs="Times-Roman"/>
          <w:i/>
          <w:sz w:val="23"/>
          <w:szCs w:val="23"/>
          <w:lang w:val="en-US"/>
        </w:rPr>
        <w:t>t</w:t>
      </w:r>
      <w:r w:rsidRPr="00B27C61">
        <w:rPr>
          <w:rFonts w:ascii="Times-Roman" w:hAnsi="Times-Roman" w:cs="Times-Roman"/>
          <w:sz w:val="23"/>
          <w:szCs w:val="23"/>
          <w:lang w:val="en-US"/>
        </w:rPr>
        <w:t>CO</w:t>
      </w:r>
      <w:r w:rsidRPr="00B27C61">
        <w:rPr>
          <w:rFonts w:ascii="Times-Roman" w:hAnsi="Times-Roman" w:cs="Times-Roman"/>
          <w:sz w:val="23"/>
          <w:szCs w:val="23"/>
          <w:vertAlign w:val="subscript"/>
          <w:lang w:val="en-US"/>
        </w:rPr>
        <w:t>2</w:t>
      </w:r>
      <w:r w:rsidRPr="00B27C61">
        <w:rPr>
          <w:rFonts w:ascii="Times-Roman" w:hAnsi="Times-Roman" w:cs="Times-Roman"/>
          <w:sz w:val="23"/>
          <w:szCs w:val="23"/>
          <w:lang w:val="en-US"/>
        </w:rPr>
        <w:t xml:space="preserve"> concentrations were ‒5.5±3.5%, ‒12.4±4.5%, ‒19.7±7.1% at 2h, 4h, and 6h of storage after centrifugation, respectively.</w:t>
      </w:r>
    </w:p>
    <w:p w:rsidR="009732AD" w:rsidRDefault="009732AD" w:rsidP="009732AD">
      <w:pPr>
        <w:spacing w:after="0" w:line="300" w:lineRule="exact"/>
        <w:jc w:val="both"/>
        <w:rPr>
          <w:rFonts w:ascii="Times-Roman" w:hAnsi="Times-Roman" w:cs="Times-Roman"/>
          <w:sz w:val="23"/>
          <w:szCs w:val="23"/>
          <w:lang w:val="en-US"/>
        </w:rPr>
      </w:pPr>
    </w:p>
    <w:p w:rsidR="0072699E" w:rsidRDefault="009732AD" w:rsidP="009732AD">
      <w:pPr>
        <w:spacing w:after="0" w:line="480" w:lineRule="auto"/>
        <w:rPr>
          <w:rFonts w:ascii="Times New Roman" w:hAnsi="Times New Roman"/>
          <w:sz w:val="24"/>
          <w:szCs w:val="24"/>
          <w:lang w:val="en-US"/>
        </w:rPr>
      </w:pPr>
      <w:r w:rsidRPr="002E2153">
        <w:rPr>
          <w:rFonts w:ascii="Times-Roman" w:hAnsi="Times-Roman" w:cs="Times-Roman"/>
          <w:sz w:val="23"/>
          <w:szCs w:val="23"/>
          <w:lang w:val="en-US"/>
        </w:rPr>
        <w:t xml:space="preserve">Abbreviations: ACL: analytical change limit (%); </w:t>
      </w:r>
      <w:r w:rsidRPr="002E2153">
        <w:rPr>
          <w:rFonts w:ascii="Times-Roman" w:hAnsi="Times-Roman" w:cs="Times-Roman"/>
          <w:i/>
          <w:sz w:val="23"/>
          <w:szCs w:val="23"/>
          <w:lang w:val="en-US"/>
        </w:rPr>
        <w:t>t</w:t>
      </w:r>
      <w:r w:rsidRPr="002E2153">
        <w:rPr>
          <w:rFonts w:ascii="Times-Roman" w:hAnsi="Times-Roman" w:cs="Times-Roman"/>
          <w:sz w:val="23"/>
          <w:szCs w:val="23"/>
          <w:lang w:val="en-US"/>
        </w:rPr>
        <w:t>CO</w:t>
      </w:r>
      <w:r w:rsidRPr="002E2153">
        <w:rPr>
          <w:rFonts w:ascii="Times-Roman" w:hAnsi="Times-Roman" w:cs="Times-Roman"/>
          <w:sz w:val="15"/>
          <w:szCs w:val="15"/>
          <w:lang w:val="en-US"/>
        </w:rPr>
        <w:t>2</w:t>
      </w:r>
      <w:r w:rsidRPr="002E2153">
        <w:rPr>
          <w:rFonts w:ascii="Times-Roman" w:hAnsi="Times-Roman" w:cs="Times-Roman"/>
          <w:sz w:val="23"/>
          <w:szCs w:val="23"/>
          <w:lang w:val="en-US"/>
        </w:rPr>
        <w:t>: total carbon dioxide.</w:t>
      </w:r>
      <w:r>
        <w:rPr>
          <w:rFonts w:ascii="Times New Roman" w:hAnsi="Times New Roman"/>
          <w:sz w:val="24"/>
          <w:szCs w:val="24"/>
          <w:lang w:val="en-US"/>
        </w:rPr>
        <w:t xml:space="preserve"> </w:t>
      </w:r>
    </w:p>
    <w:p w:rsidR="00A03329" w:rsidRDefault="00A03329">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A03329" w:rsidRPr="00F005FC" w:rsidRDefault="00A03329" w:rsidP="00A03329">
      <w:pPr>
        <w:spacing w:after="0" w:line="480" w:lineRule="auto"/>
        <w:rPr>
          <w:rFonts w:ascii="Times New Roman" w:hAnsi="Times New Roman"/>
          <w:lang w:val="en-GB"/>
        </w:rPr>
      </w:pPr>
      <w:r>
        <w:rPr>
          <w:rFonts w:ascii="Times New Roman" w:hAnsi="Times New Roman"/>
          <w:b/>
          <w:sz w:val="24"/>
          <w:szCs w:val="24"/>
          <w:lang w:val="en-US"/>
        </w:rPr>
        <w:t>Table A</w:t>
      </w:r>
      <w:r w:rsidRPr="00ED7C32">
        <w:rPr>
          <w:rFonts w:ascii="Times New Roman" w:hAnsi="Times New Roman"/>
          <w:b/>
          <w:sz w:val="24"/>
          <w:szCs w:val="24"/>
          <w:lang w:val="en-US"/>
        </w:rPr>
        <w:t>.</w:t>
      </w:r>
      <w:r w:rsidRPr="008A348C">
        <w:rPr>
          <w:rFonts w:ascii="Times New Roman" w:hAnsi="Times New Roman"/>
          <w:b/>
          <w:sz w:val="24"/>
          <w:szCs w:val="24"/>
          <w:lang w:val="en-US"/>
        </w:rPr>
        <w:t xml:space="preserve"> </w:t>
      </w:r>
      <w:r w:rsidRPr="00F005FC">
        <w:rPr>
          <w:rFonts w:ascii="Times New Roman" w:hAnsi="Times New Roman"/>
          <w:lang w:val="en-GB"/>
        </w:rPr>
        <w:t xml:space="preserve">Agreement analysis between the different </w:t>
      </w:r>
      <w:r>
        <w:rPr>
          <w:rFonts w:ascii="Times New Roman" w:hAnsi="Times New Roman"/>
          <w:lang w:val="en-GB"/>
        </w:rPr>
        <w:t>measured and calculated bicarbonates</w:t>
      </w:r>
      <w:r w:rsidRPr="00F005FC">
        <w:rPr>
          <w:rFonts w:ascii="Times New Roman" w:hAnsi="Times New Roman"/>
          <w:lang w:val="en-GB"/>
        </w:rPr>
        <w:t xml:space="preserve"> cut</w:t>
      </w:r>
      <w:r>
        <w:rPr>
          <w:rFonts w:ascii="Times New Roman" w:hAnsi="Times New Roman"/>
          <w:lang w:val="en-GB"/>
        </w:rPr>
        <w:t>-</w:t>
      </w:r>
      <w:r w:rsidRPr="00F005FC">
        <w:rPr>
          <w:rFonts w:ascii="Times New Roman" w:hAnsi="Times New Roman"/>
          <w:lang w:val="en-GB"/>
        </w:rPr>
        <w:t>offs.</w:t>
      </w:r>
    </w:p>
    <w:tbl>
      <w:tblPr>
        <w:tblW w:w="9581" w:type="dxa"/>
        <w:tblInd w:w="65" w:type="dxa"/>
        <w:tblLayout w:type="fixed"/>
        <w:tblCellMar>
          <w:left w:w="28" w:type="dxa"/>
          <w:right w:w="28" w:type="dxa"/>
        </w:tblCellMar>
        <w:tblLook w:val="0000"/>
      </w:tblPr>
      <w:tblGrid>
        <w:gridCol w:w="985"/>
        <w:gridCol w:w="921"/>
        <w:gridCol w:w="921"/>
        <w:gridCol w:w="921"/>
        <w:gridCol w:w="922"/>
        <w:gridCol w:w="1134"/>
        <w:gridCol w:w="1184"/>
        <w:gridCol w:w="1368"/>
        <w:gridCol w:w="1225"/>
      </w:tblGrid>
      <w:tr w:rsidR="00A03329" w:rsidRPr="00990DB0" w:rsidTr="00AD388A">
        <w:trPr>
          <w:trHeight w:val="244"/>
        </w:trPr>
        <w:tc>
          <w:tcPr>
            <w:tcW w:w="985" w:type="dxa"/>
            <w:vMerge w:val="restart"/>
            <w:tcBorders>
              <w:top w:val="single" w:sz="4" w:space="0" w:color="auto"/>
              <w:left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Cut</w:t>
            </w:r>
            <w:r>
              <w:rPr>
                <w:rFonts w:ascii="Times New Roman" w:hAnsi="Times New Roman"/>
                <w:lang w:val="en-GB"/>
              </w:rPr>
              <w:t>-</w:t>
            </w:r>
            <w:r w:rsidRPr="00990DB0">
              <w:rPr>
                <w:rFonts w:ascii="Times New Roman" w:hAnsi="Times New Roman"/>
                <w:lang w:val="en-GB"/>
              </w:rPr>
              <w:t>off (mmol/L)</w:t>
            </w:r>
          </w:p>
        </w:tc>
        <w:tc>
          <w:tcPr>
            <w:tcW w:w="1842" w:type="dxa"/>
            <w:gridSpan w:val="2"/>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vertAlign w:val="subscript"/>
                <w:lang w:val="en-US"/>
              </w:rPr>
              <w:t>MV</w:t>
            </w:r>
            <w:r w:rsidRPr="00990DB0">
              <w:rPr>
                <w:rFonts w:ascii="Times New Roman" w:hAnsi="Times New Roman"/>
                <w:i/>
                <w:lang w:val="en-US"/>
              </w:rPr>
              <w:t>t</w:t>
            </w:r>
            <w:r w:rsidRPr="00990DB0">
              <w:rPr>
                <w:rFonts w:ascii="Times New Roman" w:hAnsi="Times New Roman"/>
                <w:lang w:val="en-US"/>
              </w:rPr>
              <w:t>CO</w:t>
            </w:r>
            <w:r w:rsidRPr="00990DB0">
              <w:rPr>
                <w:rFonts w:ascii="Times New Roman" w:hAnsi="Times New Roman"/>
                <w:vertAlign w:val="subscript"/>
                <w:lang w:val="en-US"/>
              </w:rPr>
              <w:t>2</w:t>
            </w:r>
          </w:p>
        </w:tc>
        <w:tc>
          <w:tcPr>
            <w:tcW w:w="1843" w:type="dxa"/>
            <w:gridSpan w:val="2"/>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tabs>
                <w:tab w:val="left" w:pos="960"/>
              </w:tabs>
              <w:spacing w:after="0" w:line="240" w:lineRule="auto"/>
              <w:jc w:val="center"/>
              <w:rPr>
                <w:rFonts w:ascii="Times New Roman" w:hAnsi="Times New Roman"/>
                <w:lang w:val="en-GB"/>
              </w:rPr>
            </w:pPr>
            <w:r w:rsidRPr="00990DB0">
              <w:rPr>
                <w:rFonts w:ascii="Times New Roman" w:hAnsi="Times New Roman"/>
                <w:vertAlign w:val="subscript"/>
                <w:lang w:val="en-US"/>
              </w:rPr>
              <w:t>CA</w:t>
            </w:r>
            <w:r w:rsidRPr="00990DB0">
              <w:rPr>
                <w:rFonts w:ascii="Times New Roman" w:hAnsi="Times New Roman"/>
                <w:lang w:val="en-US"/>
              </w:rPr>
              <w:t>HCO</w:t>
            </w:r>
            <w:r w:rsidRPr="00990DB0">
              <w:rPr>
                <w:rFonts w:ascii="Times New Roman" w:hAnsi="Times New Roman"/>
                <w:vertAlign w:val="subscript"/>
                <w:lang w:val="en-US"/>
              </w:rPr>
              <w:t>3</w:t>
            </w:r>
            <w:r w:rsidRPr="00990DB0">
              <w:rPr>
                <w:rFonts w:ascii="Times New Roman" w:hAnsi="Times New Roman"/>
                <w:vertAlign w:val="superscript"/>
                <w:lang w:val="en-US"/>
              </w:rPr>
              <w:t>‒</w:t>
            </w:r>
          </w:p>
        </w:tc>
        <w:tc>
          <w:tcPr>
            <w:tcW w:w="1134" w:type="dxa"/>
            <w:vMerge w:val="restart"/>
            <w:tcBorders>
              <w:top w:val="single" w:sz="4" w:space="0" w:color="auto"/>
              <w:left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 agreed values</w:t>
            </w:r>
          </w:p>
        </w:tc>
        <w:tc>
          <w:tcPr>
            <w:tcW w:w="3777" w:type="dxa"/>
            <w:gridSpan w:val="3"/>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b/>
                <w:bCs/>
                <w:lang w:val="en-GB"/>
              </w:rPr>
              <w:t>Inter-rater agreement results</w:t>
            </w:r>
          </w:p>
        </w:tc>
      </w:tr>
      <w:tr w:rsidR="00A03329" w:rsidRPr="00990DB0" w:rsidTr="00AD388A">
        <w:trPr>
          <w:trHeight w:val="244"/>
        </w:trPr>
        <w:tc>
          <w:tcPr>
            <w:tcW w:w="985" w:type="dxa"/>
            <w:vMerge/>
            <w:tcBorders>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 NEG</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 POS</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 NEG</w:t>
            </w:r>
          </w:p>
        </w:tc>
        <w:tc>
          <w:tcPr>
            <w:tcW w:w="922"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tabs>
                <w:tab w:val="left" w:pos="960"/>
              </w:tabs>
              <w:spacing w:after="0" w:line="240" w:lineRule="auto"/>
              <w:jc w:val="center"/>
              <w:rPr>
                <w:rFonts w:ascii="Times New Roman" w:hAnsi="Times New Roman"/>
                <w:lang w:val="en-GB"/>
              </w:rPr>
            </w:pPr>
            <w:r w:rsidRPr="00990DB0">
              <w:rPr>
                <w:rFonts w:ascii="Times New Roman" w:hAnsi="Times New Roman"/>
                <w:lang w:val="en-GB"/>
              </w:rPr>
              <w:t>% POS</w:t>
            </w:r>
          </w:p>
        </w:tc>
        <w:tc>
          <w:tcPr>
            <w:tcW w:w="1134" w:type="dxa"/>
            <w:vMerge/>
            <w:tcBorders>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p>
        </w:tc>
        <w:tc>
          <w:tcPr>
            <w:tcW w:w="118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Cohen’s κ</w:t>
            </w:r>
          </w:p>
        </w:tc>
        <w:tc>
          <w:tcPr>
            <w:tcW w:w="1368"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95%CI</w:t>
            </w:r>
          </w:p>
        </w:tc>
        <w:tc>
          <w:tcPr>
            <w:tcW w:w="122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Strength of agreement *</w:t>
            </w:r>
          </w:p>
        </w:tc>
      </w:tr>
      <w:tr w:rsidR="00A03329" w:rsidRPr="00990DB0" w:rsidTr="00AD388A">
        <w:trPr>
          <w:trHeight w:val="244"/>
        </w:trPr>
        <w:tc>
          <w:tcPr>
            <w:tcW w:w="9581" w:type="dxa"/>
            <w:gridSpan w:val="9"/>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rPr>
                <w:rFonts w:ascii="Times New Roman" w:hAnsi="Times New Roman"/>
                <w:lang w:val="en-GB"/>
              </w:rPr>
            </w:pPr>
            <w:r>
              <w:rPr>
                <w:rFonts w:ascii="Times New Roman" w:hAnsi="Times New Roman"/>
                <w:lang w:val="en-GB"/>
              </w:rPr>
              <w:t>All patients  (n=6850)</w:t>
            </w:r>
          </w:p>
        </w:tc>
      </w:tr>
      <w:tr w:rsidR="00A03329" w:rsidRPr="00990DB0" w:rsidTr="00AD388A">
        <w:trPr>
          <w:trHeight w:val="244"/>
        </w:trPr>
        <w:tc>
          <w:tcPr>
            <w:tcW w:w="98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27</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86.3</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13.7</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86.0</w:t>
            </w:r>
          </w:p>
        </w:tc>
        <w:tc>
          <w:tcPr>
            <w:tcW w:w="922"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tabs>
                <w:tab w:val="left" w:pos="960"/>
              </w:tabs>
              <w:spacing w:after="0" w:line="240" w:lineRule="auto"/>
              <w:jc w:val="center"/>
              <w:rPr>
                <w:rFonts w:ascii="Times New Roman" w:hAnsi="Times New Roman"/>
                <w:lang w:val="en-GB"/>
              </w:rPr>
            </w:pPr>
            <w:r w:rsidRPr="00990DB0">
              <w:rPr>
                <w:rFonts w:ascii="Times New Roman" w:hAnsi="Times New Roman"/>
                <w:lang w:val="en-GB"/>
              </w:rPr>
              <w:t>14.0</w:t>
            </w:r>
          </w:p>
        </w:tc>
        <w:tc>
          <w:tcPr>
            <w:tcW w:w="113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95.1</w:t>
            </w:r>
          </w:p>
        </w:tc>
        <w:tc>
          <w:tcPr>
            <w:tcW w:w="118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0.796</w:t>
            </w:r>
          </w:p>
        </w:tc>
        <w:tc>
          <w:tcPr>
            <w:tcW w:w="1368"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0.774-0.817</w:t>
            </w:r>
          </w:p>
        </w:tc>
        <w:tc>
          <w:tcPr>
            <w:tcW w:w="122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Good</w:t>
            </w:r>
          </w:p>
        </w:tc>
      </w:tr>
      <w:tr w:rsidR="00A03329" w:rsidRPr="00990DB0" w:rsidTr="00AD388A">
        <w:trPr>
          <w:trHeight w:val="244"/>
        </w:trPr>
        <w:tc>
          <w:tcPr>
            <w:tcW w:w="98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28</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89.6</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10.4</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89.6</w:t>
            </w:r>
          </w:p>
        </w:tc>
        <w:tc>
          <w:tcPr>
            <w:tcW w:w="922"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tabs>
                <w:tab w:val="left" w:pos="960"/>
              </w:tabs>
              <w:spacing w:after="0" w:line="240" w:lineRule="auto"/>
              <w:jc w:val="center"/>
              <w:rPr>
                <w:rFonts w:ascii="Times New Roman" w:hAnsi="Times New Roman"/>
                <w:lang w:val="en-GB"/>
              </w:rPr>
            </w:pPr>
            <w:r w:rsidRPr="00990DB0">
              <w:rPr>
                <w:rFonts w:ascii="Times New Roman" w:hAnsi="Times New Roman"/>
                <w:lang w:val="en-GB"/>
              </w:rPr>
              <w:t>10.4</w:t>
            </w:r>
          </w:p>
        </w:tc>
        <w:tc>
          <w:tcPr>
            <w:tcW w:w="113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96.4</w:t>
            </w:r>
          </w:p>
        </w:tc>
        <w:tc>
          <w:tcPr>
            <w:tcW w:w="118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0.805</w:t>
            </w:r>
          </w:p>
        </w:tc>
        <w:tc>
          <w:tcPr>
            <w:tcW w:w="1368"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0.781-0.829</w:t>
            </w:r>
          </w:p>
        </w:tc>
        <w:tc>
          <w:tcPr>
            <w:tcW w:w="122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Good</w:t>
            </w:r>
          </w:p>
        </w:tc>
      </w:tr>
      <w:tr w:rsidR="00A03329" w:rsidRPr="00990DB0" w:rsidTr="00AD388A">
        <w:trPr>
          <w:trHeight w:val="244"/>
        </w:trPr>
        <w:tc>
          <w:tcPr>
            <w:tcW w:w="98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29</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92.5</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7.5</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92.1</w:t>
            </w:r>
          </w:p>
        </w:tc>
        <w:tc>
          <w:tcPr>
            <w:tcW w:w="922"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tabs>
                <w:tab w:val="left" w:pos="960"/>
              </w:tabs>
              <w:spacing w:after="0" w:line="240" w:lineRule="auto"/>
              <w:jc w:val="center"/>
              <w:rPr>
                <w:rFonts w:ascii="Times New Roman" w:hAnsi="Times New Roman"/>
                <w:lang w:val="en-GB"/>
              </w:rPr>
            </w:pPr>
            <w:r w:rsidRPr="00990DB0">
              <w:rPr>
                <w:rFonts w:ascii="Times New Roman" w:hAnsi="Times New Roman"/>
                <w:lang w:val="en-GB"/>
              </w:rPr>
              <w:t>7.9</w:t>
            </w:r>
          </w:p>
        </w:tc>
        <w:tc>
          <w:tcPr>
            <w:tcW w:w="113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97.5</w:t>
            </w:r>
          </w:p>
        </w:tc>
        <w:tc>
          <w:tcPr>
            <w:tcW w:w="118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0.824</w:t>
            </w:r>
          </w:p>
        </w:tc>
        <w:tc>
          <w:tcPr>
            <w:tcW w:w="1368"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0.798-0.850</w:t>
            </w:r>
          </w:p>
        </w:tc>
        <w:tc>
          <w:tcPr>
            <w:tcW w:w="122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Very good</w:t>
            </w:r>
          </w:p>
        </w:tc>
      </w:tr>
      <w:tr w:rsidR="00A03329" w:rsidRPr="00990DB0" w:rsidTr="00AD388A">
        <w:trPr>
          <w:trHeight w:val="148"/>
        </w:trPr>
        <w:tc>
          <w:tcPr>
            <w:tcW w:w="98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30</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94.6</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5.4</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94.0</w:t>
            </w:r>
          </w:p>
        </w:tc>
        <w:tc>
          <w:tcPr>
            <w:tcW w:w="922"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tabs>
                <w:tab w:val="left" w:pos="960"/>
              </w:tabs>
              <w:spacing w:after="0" w:line="240" w:lineRule="auto"/>
              <w:jc w:val="center"/>
              <w:rPr>
                <w:rFonts w:ascii="Times New Roman" w:hAnsi="Times New Roman"/>
                <w:lang w:val="en-GB"/>
              </w:rPr>
            </w:pPr>
            <w:r w:rsidRPr="00990DB0">
              <w:rPr>
                <w:rFonts w:ascii="Times New Roman" w:hAnsi="Times New Roman"/>
                <w:lang w:val="en-GB"/>
              </w:rPr>
              <w:t>6.0</w:t>
            </w:r>
          </w:p>
        </w:tc>
        <w:tc>
          <w:tcPr>
            <w:tcW w:w="113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98.1</w:t>
            </w:r>
          </w:p>
        </w:tc>
        <w:tc>
          <w:tcPr>
            <w:tcW w:w="118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0.826</w:t>
            </w:r>
          </w:p>
        </w:tc>
        <w:tc>
          <w:tcPr>
            <w:tcW w:w="1368"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0.797-0.856</w:t>
            </w:r>
          </w:p>
        </w:tc>
        <w:tc>
          <w:tcPr>
            <w:tcW w:w="122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Very good</w:t>
            </w:r>
          </w:p>
        </w:tc>
      </w:tr>
      <w:tr w:rsidR="00A03329" w:rsidRPr="002E2153" w:rsidTr="00AD388A">
        <w:trPr>
          <w:trHeight w:val="148"/>
        </w:trPr>
        <w:tc>
          <w:tcPr>
            <w:tcW w:w="9581" w:type="dxa"/>
            <w:gridSpan w:val="9"/>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6C5E2D">
            <w:pPr>
              <w:spacing w:after="0" w:line="240" w:lineRule="auto"/>
              <w:rPr>
                <w:rFonts w:ascii="Times New Roman" w:hAnsi="Times New Roman"/>
                <w:lang w:val="en-GB"/>
              </w:rPr>
            </w:pPr>
            <w:r w:rsidRPr="00990DB0">
              <w:rPr>
                <w:rFonts w:ascii="Times New Roman" w:hAnsi="Times New Roman"/>
                <w:lang w:val="en-GB"/>
              </w:rPr>
              <w:t xml:space="preserve">Patients with </w:t>
            </w:r>
            <w:r w:rsidR="006C5E2D">
              <w:rPr>
                <w:rFonts w:ascii="Times New Roman" w:hAnsi="Times New Roman"/>
                <w:lang w:val="en-GB"/>
              </w:rPr>
              <w:t xml:space="preserve">a </w:t>
            </w:r>
            <w:r w:rsidRPr="00990DB0">
              <w:rPr>
                <w:rFonts w:ascii="Times New Roman" w:hAnsi="Times New Roman"/>
                <w:lang w:val="en-GB"/>
              </w:rPr>
              <w:t>PaCO</w:t>
            </w:r>
            <w:r w:rsidRPr="00AC1611">
              <w:rPr>
                <w:rFonts w:ascii="Times New Roman" w:hAnsi="Times New Roman"/>
                <w:vertAlign w:val="subscript"/>
                <w:lang w:val="en-GB"/>
              </w:rPr>
              <w:t>2</w:t>
            </w:r>
            <w:r w:rsidRPr="00990DB0">
              <w:rPr>
                <w:rFonts w:ascii="Times New Roman" w:hAnsi="Times New Roman"/>
                <w:lang w:val="en-GB"/>
              </w:rPr>
              <w:t xml:space="preserve"> ≥45 mmHg </w:t>
            </w:r>
            <w:r w:rsidR="006C5E2D">
              <w:rPr>
                <w:rFonts w:ascii="Times New Roman" w:hAnsi="Times New Roman"/>
                <w:lang w:val="en-GB"/>
              </w:rPr>
              <w:t>associated to a</w:t>
            </w:r>
            <w:r w:rsidRPr="00990DB0">
              <w:rPr>
                <w:rFonts w:ascii="Times New Roman" w:hAnsi="Times New Roman"/>
                <w:lang w:val="en-GB"/>
              </w:rPr>
              <w:t xml:space="preserve"> PaO</w:t>
            </w:r>
            <w:r w:rsidRPr="00AC1611">
              <w:rPr>
                <w:rFonts w:ascii="Times New Roman" w:hAnsi="Times New Roman"/>
                <w:vertAlign w:val="subscript"/>
                <w:lang w:val="en-GB"/>
              </w:rPr>
              <w:t>2</w:t>
            </w:r>
            <w:r w:rsidRPr="00990DB0">
              <w:rPr>
                <w:rFonts w:ascii="Times New Roman" w:hAnsi="Times New Roman"/>
                <w:lang w:val="en-GB"/>
              </w:rPr>
              <w:t xml:space="preserve"> &lt;70 mmHg</w:t>
            </w:r>
            <w:r>
              <w:rPr>
                <w:rFonts w:ascii="Times New Roman" w:hAnsi="Times New Roman"/>
                <w:lang w:val="en-GB"/>
              </w:rPr>
              <w:t xml:space="preserve">  (n=292)</w:t>
            </w:r>
          </w:p>
        </w:tc>
      </w:tr>
      <w:tr w:rsidR="00A03329" w:rsidRPr="00990DB0" w:rsidTr="00AD388A">
        <w:trPr>
          <w:trHeight w:val="244"/>
        </w:trPr>
        <w:tc>
          <w:tcPr>
            <w:tcW w:w="98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27</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51.0</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49.0</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47.6</w:t>
            </w:r>
          </w:p>
        </w:tc>
        <w:tc>
          <w:tcPr>
            <w:tcW w:w="922"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tabs>
                <w:tab w:val="left" w:pos="960"/>
              </w:tabs>
              <w:spacing w:after="0" w:line="240" w:lineRule="auto"/>
              <w:jc w:val="center"/>
              <w:rPr>
                <w:rFonts w:ascii="Times New Roman" w:hAnsi="Times New Roman"/>
                <w:lang w:val="en-GB"/>
              </w:rPr>
            </w:pPr>
            <w:r w:rsidRPr="00990DB0">
              <w:rPr>
                <w:rFonts w:ascii="Times New Roman" w:hAnsi="Times New Roman"/>
                <w:lang w:val="en-GB"/>
              </w:rPr>
              <w:t>52.4</w:t>
            </w:r>
          </w:p>
        </w:tc>
        <w:tc>
          <w:tcPr>
            <w:tcW w:w="113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87.0</w:t>
            </w:r>
          </w:p>
        </w:tc>
        <w:tc>
          <w:tcPr>
            <w:tcW w:w="118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0.740</w:t>
            </w:r>
          </w:p>
        </w:tc>
        <w:tc>
          <w:tcPr>
            <w:tcW w:w="1368"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0.663-0.817</w:t>
            </w:r>
          </w:p>
        </w:tc>
        <w:tc>
          <w:tcPr>
            <w:tcW w:w="122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Good</w:t>
            </w:r>
          </w:p>
        </w:tc>
      </w:tr>
      <w:tr w:rsidR="00A03329" w:rsidRPr="00990DB0" w:rsidTr="00AD388A">
        <w:trPr>
          <w:trHeight w:val="244"/>
        </w:trPr>
        <w:tc>
          <w:tcPr>
            <w:tcW w:w="98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28</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57.5</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42.5</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54.8</w:t>
            </w:r>
          </w:p>
        </w:tc>
        <w:tc>
          <w:tcPr>
            <w:tcW w:w="922"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tabs>
                <w:tab w:val="left" w:pos="960"/>
              </w:tabs>
              <w:spacing w:after="0" w:line="240" w:lineRule="auto"/>
              <w:jc w:val="center"/>
              <w:rPr>
                <w:rFonts w:ascii="Times New Roman" w:hAnsi="Times New Roman"/>
                <w:lang w:val="en-GB"/>
              </w:rPr>
            </w:pPr>
            <w:r w:rsidRPr="00990DB0">
              <w:rPr>
                <w:rFonts w:ascii="Times New Roman" w:hAnsi="Times New Roman"/>
                <w:lang w:val="en-GB"/>
              </w:rPr>
              <w:t>45.2</w:t>
            </w:r>
          </w:p>
        </w:tc>
        <w:tc>
          <w:tcPr>
            <w:tcW w:w="113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89.7</w:t>
            </w:r>
          </w:p>
        </w:tc>
        <w:tc>
          <w:tcPr>
            <w:tcW w:w="118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0.792</w:t>
            </w:r>
          </w:p>
        </w:tc>
        <w:tc>
          <w:tcPr>
            <w:tcW w:w="1368"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0.721-0.862</w:t>
            </w:r>
          </w:p>
        </w:tc>
        <w:tc>
          <w:tcPr>
            <w:tcW w:w="122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Good</w:t>
            </w:r>
          </w:p>
        </w:tc>
      </w:tr>
      <w:tr w:rsidR="00A03329" w:rsidRPr="00990DB0" w:rsidTr="00AD388A">
        <w:trPr>
          <w:trHeight w:val="244"/>
        </w:trPr>
        <w:tc>
          <w:tcPr>
            <w:tcW w:w="98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29</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63.7</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36.3</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61.0</w:t>
            </w:r>
          </w:p>
        </w:tc>
        <w:tc>
          <w:tcPr>
            <w:tcW w:w="922"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tabs>
                <w:tab w:val="left" w:pos="960"/>
              </w:tabs>
              <w:spacing w:after="0" w:line="240" w:lineRule="auto"/>
              <w:jc w:val="center"/>
              <w:rPr>
                <w:rFonts w:ascii="Times New Roman" w:hAnsi="Times New Roman"/>
                <w:lang w:val="en-GB"/>
              </w:rPr>
            </w:pPr>
            <w:r w:rsidRPr="00990DB0">
              <w:rPr>
                <w:rFonts w:ascii="Times New Roman" w:hAnsi="Times New Roman"/>
                <w:lang w:val="en-GB"/>
              </w:rPr>
              <w:t>39.0</w:t>
            </w:r>
          </w:p>
        </w:tc>
        <w:tc>
          <w:tcPr>
            <w:tcW w:w="113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91.8</w:t>
            </w:r>
          </w:p>
        </w:tc>
        <w:tc>
          <w:tcPr>
            <w:tcW w:w="118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0.825</w:t>
            </w:r>
          </w:p>
        </w:tc>
        <w:tc>
          <w:tcPr>
            <w:tcW w:w="1368"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0.758-0.892</w:t>
            </w:r>
          </w:p>
        </w:tc>
        <w:tc>
          <w:tcPr>
            <w:tcW w:w="122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Very good</w:t>
            </w:r>
          </w:p>
        </w:tc>
      </w:tr>
      <w:tr w:rsidR="00A03329" w:rsidRPr="00990DB0" w:rsidTr="00AD388A">
        <w:trPr>
          <w:trHeight w:val="244"/>
        </w:trPr>
        <w:tc>
          <w:tcPr>
            <w:tcW w:w="98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30</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71.6</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28.4</w:t>
            </w:r>
          </w:p>
        </w:tc>
        <w:tc>
          <w:tcPr>
            <w:tcW w:w="921"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68.5</w:t>
            </w:r>
          </w:p>
        </w:tc>
        <w:tc>
          <w:tcPr>
            <w:tcW w:w="922"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tabs>
                <w:tab w:val="left" w:pos="960"/>
              </w:tabs>
              <w:spacing w:after="0" w:line="240" w:lineRule="auto"/>
              <w:jc w:val="center"/>
              <w:rPr>
                <w:rFonts w:ascii="Times New Roman" w:hAnsi="Times New Roman"/>
                <w:lang w:val="en-GB"/>
              </w:rPr>
            </w:pPr>
            <w:r w:rsidRPr="00990DB0">
              <w:rPr>
                <w:rFonts w:ascii="Times New Roman" w:hAnsi="Times New Roman"/>
                <w:lang w:val="en-GB"/>
              </w:rPr>
              <w:t>31.5</w:t>
            </w:r>
          </w:p>
        </w:tc>
        <w:tc>
          <w:tcPr>
            <w:tcW w:w="113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92.1</w:t>
            </w:r>
          </w:p>
        </w:tc>
        <w:tc>
          <w:tcPr>
            <w:tcW w:w="118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b/>
                <w:bCs/>
                <w:lang w:val="en-GB"/>
              </w:rPr>
            </w:pPr>
            <w:r w:rsidRPr="00990DB0">
              <w:rPr>
                <w:rFonts w:ascii="Times New Roman" w:hAnsi="Times New Roman"/>
                <w:b/>
                <w:bCs/>
                <w:lang w:val="en-GB"/>
              </w:rPr>
              <w:t>0.813</w:t>
            </w:r>
          </w:p>
        </w:tc>
        <w:tc>
          <w:tcPr>
            <w:tcW w:w="1368" w:type="dxa"/>
            <w:tcBorders>
              <w:top w:val="single" w:sz="4" w:space="0" w:color="auto"/>
              <w:left w:val="nil"/>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0.739-0.886</w:t>
            </w:r>
          </w:p>
        </w:tc>
        <w:tc>
          <w:tcPr>
            <w:tcW w:w="122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rsidR="00A03329" w:rsidRPr="00990DB0" w:rsidRDefault="00A03329" w:rsidP="00AD388A">
            <w:pPr>
              <w:spacing w:after="0" w:line="240" w:lineRule="auto"/>
              <w:jc w:val="center"/>
              <w:rPr>
                <w:rFonts w:ascii="Times New Roman" w:hAnsi="Times New Roman"/>
                <w:lang w:val="en-GB"/>
              </w:rPr>
            </w:pPr>
            <w:r w:rsidRPr="00990DB0">
              <w:rPr>
                <w:rFonts w:ascii="Times New Roman" w:hAnsi="Times New Roman"/>
                <w:lang w:val="en-GB"/>
              </w:rPr>
              <w:t>Very good</w:t>
            </w:r>
          </w:p>
        </w:tc>
      </w:tr>
    </w:tbl>
    <w:p w:rsidR="00A03329" w:rsidRDefault="00A03329" w:rsidP="00A03329">
      <w:pPr>
        <w:spacing w:after="0" w:line="480" w:lineRule="auto"/>
        <w:jc w:val="both"/>
        <w:rPr>
          <w:rFonts w:ascii="Times New Roman" w:hAnsi="Times New Roman"/>
          <w:sz w:val="24"/>
          <w:szCs w:val="24"/>
          <w:lang w:val="en-US"/>
        </w:rPr>
      </w:pPr>
    </w:p>
    <w:p w:rsidR="00A03329" w:rsidRDefault="00A03329" w:rsidP="00A03329">
      <w:pPr>
        <w:spacing w:after="0" w:line="240" w:lineRule="auto"/>
        <w:jc w:val="both"/>
        <w:rPr>
          <w:rFonts w:ascii="Times New Roman" w:hAnsi="Times New Roman"/>
          <w:sz w:val="24"/>
          <w:szCs w:val="24"/>
          <w:lang w:val="en-US"/>
        </w:rPr>
      </w:pPr>
      <w:r w:rsidRPr="00D7668C">
        <w:rPr>
          <w:rFonts w:ascii="Times New Roman" w:hAnsi="Times New Roman"/>
          <w:b/>
          <w:sz w:val="24"/>
          <w:szCs w:val="24"/>
          <w:lang w:val="en-US"/>
        </w:rPr>
        <w:t>Legend</w:t>
      </w:r>
      <w:r>
        <w:rPr>
          <w:rFonts w:ascii="Times New Roman" w:hAnsi="Times New Roman"/>
          <w:sz w:val="24"/>
          <w:szCs w:val="24"/>
          <w:lang w:val="en-US"/>
        </w:rPr>
        <w:t>:</w:t>
      </w:r>
    </w:p>
    <w:p w:rsidR="00A03329" w:rsidRPr="00F005FC" w:rsidRDefault="00A03329" w:rsidP="00A03329">
      <w:pPr>
        <w:spacing w:after="0" w:line="240" w:lineRule="auto"/>
        <w:jc w:val="both"/>
        <w:rPr>
          <w:rFonts w:ascii="Times New Roman" w:hAnsi="Times New Roman"/>
          <w:sz w:val="24"/>
          <w:szCs w:val="24"/>
          <w:lang w:val="en-GB"/>
        </w:rPr>
      </w:pPr>
      <w:r w:rsidRPr="00F005FC">
        <w:rPr>
          <w:rFonts w:ascii="Times New Roman" w:hAnsi="Times New Roman"/>
          <w:sz w:val="24"/>
          <w:szCs w:val="24"/>
          <w:lang w:val="en-GB"/>
        </w:rPr>
        <w:t xml:space="preserve">* according to </w:t>
      </w:r>
      <w:r w:rsidR="002E2153">
        <w:rPr>
          <w:rFonts w:ascii="Times New Roman" w:hAnsi="Times New Roman"/>
          <w:sz w:val="24"/>
          <w:szCs w:val="24"/>
          <w:lang w:val="en-GB"/>
        </w:rPr>
        <w:t>Cohen</w:t>
      </w:r>
      <w:r w:rsidRPr="00F005FC">
        <w:rPr>
          <w:rFonts w:ascii="Times New Roman" w:hAnsi="Times New Roman"/>
          <w:sz w:val="24"/>
          <w:szCs w:val="24"/>
          <w:lang w:val="en-GB"/>
        </w:rPr>
        <w:t xml:space="preserve"> </w:t>
      </w:r>
      <w:r w:rsidRPr="00F005FC">
        <w:rPr>
          <w:rFonts w:ascii="Times New Roman" w:hAnsi="Times New Roman"/>
          <w:i/>
          <w:iCs/>
          <w:sz w:val="24"/>
          <w:szCs w:val="24"/>
          <w:lang w:val="en-GB"/>
        </w:rPr>
        <w:t>et al</w:t>
      </w:r>
      <w:r w:rsidRPr="00F005FC">
        <w:rPr>
          <w:rFonts w:ascii="Times New Roman" w:hAnsi="Times New Roman"/>
          <w:sz w:val="24"/>
          <w:szCs w:val="24"/>
          <w:lang w:val="en-GB"/>
        </w:rPr>
        <w:t>, 19</w:t>
      </w:r>
      <w:r w:rsidR="002E2153">
        <w:rPr>
          <w:rFonts w:ascii="Times New Roman" w:hAnsi="Times New Roman"/>
          <w:sz w:val="24"/>
          <w:szCs w:val="24"/>
          <w:lang w:val="en-GB"/>
        </w:rPr>
        <w:t>68</w:t>
      </w:r>
      <w:r w:rsidR="002E2153" w:rsidRPr="002E2153">
        <w:rPr>
          <w:rFonts w:ascii="Times New Roman" w:hAnsi="Times New Roman"/>
          <w:sz w:val="24"/>
          <w:szCs w:val="24"/>
          <w:vertAlign w:val="superscript"/>
          <w:lang w:val="en-GB"/>
        </w:rPr>
        <w:t>1</w:t>
      </w:r>
      <w:r w:rsidR="00F250B5" w:rsidRPr="00F005FC">
        <w:rPr>
          <w:rFonts w:ascii="Times New Roman" w:hAnsi="Times New Roman"/>
          <w:sz w:val="24"/>
          <w:szCs w:val="24"/>
          <w:lang w:val="en-GB"/>
        </w:rPr>
        <w:fldChar w:fldCharType="begin"/>
      </w:r>
      <w:r w:rsidRPr="00F005FC">
        <w:rPr>
          <w:rFonts w:ascii="Times New Roman" w:hAnsi="Times New Roman"/>
          <w:sz w:val="24"/>
          <w:szCs w:val="24"/>
          <w:lang w:val="en-GB"/>
        </w:rPr>
        <w:instrText xml:space="preserve"> ADDIN EN.CITE &lt;EndNote&gt;&lt;Cite&gt;&lt;Author&gt;Altman&lt;/Author&gt;&lt;Year&gt;1991&lt;/Year&gt;&lt;RecNum&gt;33&lt;/RecNum&gt;&lt;record&gt;&lt;rec-number&gt;33&lt;/rec-number&gt;&lt;ref-type name="Journal Article"&gt;17&lt;/ref-type&gt;&lt;contributors&gt;&lt;authors&gt;&lt;author&gt;Altman, D. G.&lt;/author&gt;&lt;/authors&gt;&lt;/contributors&gt;&lt;auth-address&gt;Medical Statistics Laboratory, Imperial Cancer Research Fund, London, U.K.&lt;/auth-address&gt;&lt;titles&gt;&lt;title&gt;Statistics in medical journals: developments in the 1980s&lt;/title&gt;&lt;secondary-title&gt;Stat Med&lt;/secondary-title&gt;&lt;alt-title&gt;Statistics in medicine&lt;/alt-title&gt;&lt;/titles&gt;&lt;pages&gt;1897-913&lt;/pages&gt;&lt;volume&gt;10&lt;/volume&gt;&lt;number&gt;12&lt;/number&gt;&lt;keywords&gt;&lt;keyword&gt;Clinical Trials as Topic/statistics &amp;amp; numerical data&lt;/keyword&gt;&lt;keyword&gt;Data Interpretation, Statistical&lt;/keyword&gt;&lt;keyword&gt;Humans&lt;/keyword&gt;&lt;keyword&gt;Models, Statistical&lt;/keyword&gt;&lt;keyword&gt;Periodicals as Topic/*trends&lt;/keyword&gt;&lt;keyword&gt;Publishing/trends&lt;/keyword&gt;&lt;keyword&gt;Research Design&lt;/keyword&gt;&lt;keyword&gt;Statistics as Topic/*trends&lt;/keyword&gt;&lt;/keywords&gt;&lt;dates&gt;&lt;year&gt;1991&lt;/year&gt;&lt;pub-dates&gt;&lt;date&gt;Dec&lt;/date&gt;&lt;/pub-dates&gt;&lt;/dates&gt;&lt;isbn&gt;0277-6715 (Print)&amp;#xD;0277-6715 (Linking)&lt;/isbn&gt;&lt;accession-num&gt;1805317&lt;/accession-num&gt;&lt;urls&gt;&lt;related-urls&gt;&lt;url&gt;http://www.ncbi.nlm.nih.gov/entrez/query.fcgi?cmd=Retrieve&amp;amp;db=PubMed&amp;amp;dopt=Citation&amp;amp;list_uids=1805317 &lt;/url&gt;&lt;/related-urls&gt;&lt;/urls&gt;&lt;language&gt;eng&lt;/language&gt;&lt;/record&gt;&lt;/Cite&gt;&lt;/EndNote&gt;</w:instrText>
      </w:r>
      <w:r w:rsidR="00F250B5" w:rsidRPr="00F005FC">
        <w:rPr>
          <w:rFonts w:ascii="Times New Roman" w:hAnsi="Times New Roman"/>
          <w:sz w:val="24"/>
          <w:szCs w:val="24"/>
          <w:lang w:val="en-GB"/>
        </w:rPr>
        <w:fldChar w:fldCharType="end"/>
      </w:r>
      <w:r w:rsidRPr="00F005FC">
        <w:rPr>
          <w:rFonts w:ascii="Times New Roman" w:hAnsi="Times New Roman"/>
          <w:sz w:val="24"/>
          <w:szCs w:val="24"/>
          <w:lang w:val="en-GB"/>
        </w:rPr>
        <w:t>, the Cohen’s K-value can be interpreted as follows:</w:t>
      </w:r>
    </w:p>
    <w:p w:rsidR="00A03329" w:rsidRPr="00F005FC" w:rsidRDefault="00A03329" w:rsidP="00A03329">
      <w:pPr>
        <w:spacing w:after="0" w:line="240" w:lineRule="auto"/>
        <w:jc w:val="both"/>
        <w:rPr>
          <w:rFonts w:ascii="Times New Roman" w:hAnsi="Times New Roman"/>
          <w:sz w:val="24"/>
          <w:szCs w:val="24"/>
          <w:lang w:val="en-GB"/>
        </w:rPr>
      </w:pPr>
      <w:r w:rsidRPr="00F005FC">
        <w:rPr>
          <w:rFonts w:ascii="Times New Roman" w:hAnsi="Times New Roman"/>
          <w:sz w:val="24"/>
          <w:szCs w:val="24"/>
          <w:lang w:val="en-GB"/>
        </w:rPr>
        <w:t>&lt;0.20</w:t>
      </w:r>
      <w:r w:rsidRPr="00F005FC">
        <w:rPr>
          <w:rFonts w:ascii="Times New Roman" w:hAnsi="Times New Roman"/>
          <w:sz w:val="24"/>
          <w:szCs w:val="24"/>
          <w:lang w:val="en-GB"/>
        </w:rPr>
        <w:tab/>
      </w:r>
      <w:r w:rsidRPr="00F005FC">
        <w:rPr>
          <w:rFonts w:ascii="Times New Roman" w:hAnsi="Times New Roman"/>
          <w:sz w:val="24"/>
          <w:szCs w:val="24"/>
          <w:lang w:val="en-GB"/>
        </w:rPr>
        <w:tab/>
        <w:t>Poor strength of agreement</w:t>
      </w:r>
    </w:p>
    <w:p w:rsidR="00A03329" w:rsidRPr="00F005FC" w:rsidRDefault="00A03329" w:rsidP="00A03329">
      <w:pPr>
        <w:spacing w:after="0" w:line="240" w:lineRule="auto"/>
        <w:jc w:val="both"/>
        <w:rPr>
          <w:rFonts w:ascii="Times New Roman" w:hAnsi="Times New Roman"/>
          <w:sz w:val="24"/>
          <w:szCs w:val="24"/>
          <w:lang w:val="en-GB"/>
        </w:rPr>
      </w:pPr>
      <w:r w:rsidRPr="00F005FC">
        <w:rPr>
          <w:rFonts w:ascii="Times New Roman" w:hAnsi="Times New Roman"/>
          <w:sz w:val="24"/>
          <w:szCs w:val="24"/>
          <w:lang w:val="en-GB"/>
        </w:rPr>
        <w:t>0.21 – 0.40</w:t>
      </w:r>
      <w:r w:rsidRPr="00F005FC">
        <w:rPr>
          <w:rFonts w:ascii="Times New Roman" w:hAnsi="Times New Roman"/>
          <w:sz w:val="24"/>
          <w:szCs w:val="24"/>
          <w:lang w:val="en-GB"/>
        </w:rPr>
        <w:tab/>
        <w:t>Fair strength of agreement</w:t>
      </w:r>
    </w:p>
    <w:p w:rsidR="00A03329" w:rsidRPr="00F005FC" w:rsidRDefault="00A03329" w:rsidP="00A03329">
      <w:pPr>
        <w:spacing w:after="0" w:line="240" w:lineRule="auto"/>
        <w:jc w:val="both"/>
        <w:rPr>
          <w:rFonts w:ascii="Times New Roman" w:hAnsi="Times New Roman"/>
          <w:sz w:val="24"/>
          <w:szCs w:val="24"/>
          <w:lang w:val="en-GB"/>
        </w:rPr>
      </w:pPr>
      <w:r w:rsidRPr="00F005FC">
        <w:rPr>
          <w:rFonts w:ascii="Times New Roman" w:hAnsi="Times New Roman"/>
          <w:sz w:val="24"/>
          <w:szCs w:val="24"/>
          <w:lang w:val="en-GB"/>
        </w:rPr>
        <w:t>0.41 – 0.60</w:t>
      </w:r>
      <w:r w:rsidRPr="00F005FC">
        <w:rPr>
          <w:rFonts w:ascii="Times New Roman" w:hAnsi="Times New Roman"/>
          <w:sz w:val="24"/>
          <w:szCs w:val="24"/>
          <w:lang w:val="en-GB"/>
        </w:rPr>
        <w:tab/>
        <w:t>Moderate strength of agreement</w:t>
      </w:r>
    </w:p>
    <w:p w:rsidR="00A03329" w:rsidRPr="00F005FC" w:rsidRDefault="00A03329" w:rsidP="00A03329">
      <w:pPr>
        <w:spacing w:after="0" w:line="240" w:lineRule="auto"/>
        <w:jc w:val="both"/>
        <w:rPr>
          <w:rFonts w:ascii="Times New Roman" w:hAnsi="Times New Roman"/>
          <w:sz w:val="24"/>
          <w:szCs w:val="24"/>
          <w:lang w:val="en-GB"/>
        </w:rPr>
      </w:pPr>
      <w:r w:rsidRPr="00F005FC">
        <w:rPr>
          <w:rFonts w:ascii="Times New Roman" w:hAnsi="Times New Roman"/>
          <w:sz w:val="24"/>
          <w:szCs w:val="24"/>
          <w:lang w:val="en-GB"/>
        </w:rPr>
        <w:t>0.61 – 0.80</w:t>
      </w:r>
      <w:r w:rsidRPr="00F005FC">
        <w:rPr>
          <w:rFonts w:ascii="Times New Roman" w:hAnsi="Times New Roman"/>
          <w:sz w:val="24"/>
          <w:szCs w:val="24"/>
          <w:lang w:val="en-GB"/>
        </w:rPr>
        <w:tab/>
        <w:t>Good strength of agreement</w:t>
      </w:r>
    </w:p>
    <w:p w:rsidR="00A03329" w:rsidRDefault="00A03329" w:rsidP="00A03329">
      <w:pPr>
        <w:spacing w:after="0" w:line="240" w:lineRule="auto"/>
        <w:jc w:val="both"/>
        <w:rPr>
          <w:rFonts w:ascii="Times New Roman" w:hAnsi="Times New Roman"/>
          <w:sz w:val="24"/>
          <w:szCs w:val="24"/>
          <w:lang w:val="en-GB"/>
        </w:rPr>
      </w:pPr>
      <w:r w:rsidRPr="00F005FC">
        <w:rPr>
          <w:rFonts w:ascii="Times New Roman" w:hAnsi="Times New Roman"/>
          <w:sz w:val="24"/>
          <w:szCs w:val="24"/>
          <w:lang w:val="en-GB"/>
        </w:rPr>
        <w:t>0.81 – 1.00</w:t>
      </w:r>
      <w:r w:rsidRPr="00F005FC">
        <w:rPr>
          <w:rFonts w:ascii="Times New Roman" w:hAnsi="Times New Roman"/>
          <w:sz w:val="24"/>
          <w:szCs w:val="24"/>
          <w:lang w:val="en-GB"/>
        </w:rPr>
        <w:tab/>
        <w:t>Very good strength of agreement</w:t>
      </w:r>
    </w:p>
    <w:p w:rsidR="002E2153" w:rsidRDefault="002E2153" w:rsidP="00A03329">
      <w:pPr>
        <w:spacing w:after="0" w:line="240" w:lineRule="auto"/>
        <w:jc w:val="both"/>
        <w:rPr>
          <w:rFonts w:ascii="Times New Roman" w:hAnsi="Times New Roman"/>
          <w:sz w:val="24"/>
          <w:szCs w:val="24"/>
          <w:lang w:val="en-GB"/>
        </w:rPr>
      </w:pPr>
      <w:r w:rsidRPr="002E2153">
        <w:rPr>
          <w:rFonts w:ascii="Times New Roman" w:hAnsi="Times New Roman"/>
          <w:sz w:val="24"/>
          <w:szCs w:val="24"/>
          <w:vertAlign w:val="superscript"/>
          <w:lang w:val="en-US"/>
        </w:rPr>
        <w:t>1</w:t>
      </w:r>
      <w:r w:rsidRPr="002E2153">
        <w:rPr>
          <w:rFonts w:ascii="Times New Roman" w:hAnsi="Times New Roman"/>
          <w:sz w:val="24"/>
          <w:szCs w:val="24"/>
          <w:lang w:val="en-US"/>
        </w:rPr>
        <w:t xml:space="preserve"> Cohen J. Weighted kappa: nominal scale agreement with provision for scaled disagreement or partial credit. Psychol Bull 1968;70:213–20.</w:t>
      </w:r>
    </w:p>
    <w:p w:rsidR="00ED1B35" w:rsidRPr="00F005FC" w:rsidRDefault="00ED1B35" w:rsidP="00A03329">
      <w:pPr>
        <w:spacing w:after="0" w:line="240" w:lineRule="auto"/>
        <w:jc w:val="both"/>
        <w:rPr>
          <w:rFonts w:ascii="Times New Roman" w:hAnsi="Times New Roman"/>
          <w:sz w:val="24"/>
          <w:szCs w:val="24"/>
          <w:lang w:val="en-GB"/>
        </w:rPr>
      </w:pPr>
    </w:p>
    <w:p w:rsidR="00994919" w:rsidRPr="00C43E47" w:rsidRDefault="00A03329" w:rsidP="00AC1611">
      <w:pPr>
        <w:spacing w:after="0" w:line="240" w:lineRule="auto"/>
        <w:jc w:val="both"/>
        <w:rPr>
          <w:rFonts w:ascii="Times New Roman" w:hAnsi="Times New Roman"/>
          <w:b/>
          <w:sz w:val="24"/>
          <w:szCs w:val="24"/>
          <w:lang w:val="en-US"/>
        </w:rPr>
      </w:pPr>
      <w:r w:rsidRPr="00F005FC">
        <w:rPr>
          <w:rFonts w:ascii="Times New Roman" w:hAnsi="Times New Roman"/>
          <w:sz w:val="24"/>
          <w:szCs w:val="24"/>
          <w:lang w:val="en-GB"/>
        </w:rPr>
        <w:t xml:space="preserve">Abbreviations: </w:t>
      </w:r>
      <w:r w:rsidR="00AC1611">
        <w:rPr>
          <w:rFonts w:ascii="Times New Roman" w:hAnsi="Times New Roman"/>
          <w:sz w:val="24"/>
          <w:szCs w:val="24"/>
          <w:vertAlign w:val="subscript"/>
          <w:lang w:val="en-US"/>
        </w:rPr>
        <w:t>CA</w:t>
      </w:r>
      <w:r w:rsidR="00AC1611">
        <w:rPr>
          <w:rFonts w:ascii="Times New Roman" w:hAnsi="Times New Roman"/>
          <w:sz w:val="24"/>
          <w:szCs w:val="24"/>
          <w:lang w:val="en-US"/>
        </w:rPr>
        <w:t>HCO</w:t>
      </w:r>
      <w:r w:rsidR="00AC1611" w:rsidRPr="00144EE2">
        <w:rPr>
          <w:rFonts w:ascii="Times New Roman" w:hAnsi="Times New Roman"/>
          <w:sz w:val="24"/>
          <w:szCs w:val="24"/>
          <w:vertAlign w:val="subscript"/>
          <w:lang w:val="en-US"/>
        </w:rPr>
        <w:t>3</w:t>
      </w:r>
      <w:r w:rsidR="00AC1611" w:rsidRPr="00144EE2">
        <w:rPr>
          <w:rFonts w:ascii="Times New Roman" w:hAnsi="Times New Roman"/>
          <w:sz w:val="24"/>
          <w:szCs w:val="24"/>
          <w:vertAlign w:val="superscript"/>
          <w:lang w:val="en-US"/>
        </w:rPr>
        <w:t>‒</w:t>
      </w:r>
      <w:r w:rsidR="00AC1611" w:rsidRPr="00BB0681">
        <w:rPr>
          <w:rFonts w:ascii="Times New Roman" w:hAnsi="Times New Roman"/>
          <w:sz w:val="24"/>
          <w:szCs w:val="24"/>
          <w:lang w:val="en-US"/>
        </w:rPr>
        <w:t xml:space="preserve">: </w:t>
      </w:r>
      <w:r w:rsidR="00AC1611" w:rsidRPr="00A54F0D">
        <w:rPr>
          <w:rFonts w:ascii="Times New Roman" w:hAnsi="Times New Roman"/>
          <w:sz w:val="24"/>
          <w:szCs w:val="24"/>
          <w:lang w:val="en-US"/>
        </w:rPr>
        <w:t>calculated arterial bicarbonate concentrations</w:t>
      </w:r>
      <w:r w:rsidR="00AC1611">
        <w:rPr>
          <w:rFonts w:ascii="Times New Roman" w:hAnsi="Times New Roman"/>
          <w:sz w:val="24"/>
          <w:szCs w:val="24"/>
          <w:lang w:val="en-US"/>
        </w:rPr>
        <w:t xml:space="preserve">; </w:t>
      </w:r>
      <w:r w:rsidR="00AC1611" w:rsidRPr="00767083">
        <w:rPr>
          <w:rFonts w:ascii="Times New Roman" w:hAnsi="Times New Roman"/>
          <w:sz w:val="24"/>
          <w:szCs w:val="24"/>
          <w:vertAlign w:val="subscript"/>
          <w:lang w:val="en-US"/>
        </w:rPr>
        <w:t>MV</w:t>
      </w:r>
      <w:r w:rsidR="00AC1611" w:rsidRPr="00767083">
        <w:rPr>
          <w:rFonts w:ascii="Times New Roman" w:hAnsi="Times New Roman"/>
          <w:i/>
          <w:sz w:val="24"/>
          <w:szCs w:val="24"/>
          <w:lang w:val="en-US"/>
        </w:rPr>
        <w:t>t</w:t>
      </w:r>
      <w:r w:rsidR="00AC1611">
        <w:rPr>
          <w:rFonts w:ascii="Times New Roman" w:hAnsi="Times New Roman"/>
          <w:sz w:val="24"/>
          <w:szCs w:val="24"/>
          <w:lang w:val="en-US"/>
        </w:rPr>
        <w:t>CO</w:t>
      </w:r>
      <w:r w:rsidR="00AC1611" w:rsidRPr="00767083">
        <w:rPr>
          <w:rFonts w:ascii="Times New Roman" w:hAnsi="Times New Roman"/>
          <w:sz w:val="24"/>
          <w:szCs w:val="24"/>
          <w:vertAlign w:val="subscript"/>
          <w:lang w:val="en-US"/>
        </w:rPr>
        <w:t>2</w:t>
      </w:r>
      <w:r w:rsidR="00AC1611">
        <w:rPr>
          <w:rFonts w:ascii="Times New Roman" w:hAnsi="Times New Roman"/>
          <w:sz w:val="24"/>
          <w:szCs w:val="24"/>
          <w:lang w:val="en-US"/>
        </w:rPr>
        <w:t>: m</w:t>
      </w:r>
      <w:r w:rsidR="00AC1611" w:rsidRPr="00A54F0D">
        <w:rPr>
          <w:rFonts w:ascii="Times New Roman" w:hAnsi="Times New Roman"/>
          <w:sz w:val="24"/>
          <w:szCs w:val="24"/>
          <w:lang w:val="en-US"/>
        </w:rPr>
        <w:t xml:space="preserve">easured venous </w:t>
      </w:r>
      <w:r w:rsidR="00AC1611">
        <w:rPr>
          <w:rFonts w:ascii="Times New Roman" w:hAnsi="Times New Roman"/>
          <w:sz w:val="24"/>
          <w:szCs w:val="24"/>
          <w:lang w:val="en-US"/>
        </w:rPr>
        <w:t xml:space="preserve">total </w:t>
      </w:r>
      <w:r w:rsidR="00AC1611" w:rsidRPr="00A54F0D">
        <w:rPr>
          <w:rFonts w:ascii="Times New Roman" w:hAnsi="Times New Roman"/>
          <w:sz w:val="24"/>
          <w:szCs w:val="24"/>
          <w:lang w:val="en-US"/>
        </w:rPr>
        <w:t>carbon dioxide</w:t>
      </w:r>
      <w:r w:rsidR="00AC1611">
        <w:rPr>
          <w:rFonts w:ascii="Times New Roman" w:hAnsi="Times New Roman"/>
          <w:sz w:val="24"/>
          <w:szCs w:val="24"/>
          <w:lang w:val="en-US"/>
        </w:rPr>
        <w:t xml:space="preserve"> concentrations; </w:t>
      </w:r>
      <w:r w:rsidRPr="00F005FC">
        <w:rPr>
          <w:rFonts w:ascii="Times New Roman" w:hAnsi="Times New Roman"/>
          <w:sz w:val="24"/>
          <w:szCs w:val="24"/>
          <w:lang w:val="en-GB"/>
        </w:rPr>
        <w:t xml:space="preserve">%NEG and %POS: percentages of </w:t>
      </w:r>
      <w:r w:rsidR="00AC1611">
        <w:rPr>
          <w:rFonts w:ascii="Times New Roman" w:hAnsi="Times New Roman"/>
          <w:sz w:val="24"/>
          <w:szCs w:val="24"/>
          <w:lang w:val="en-GB"/>
        </w:rPr>
        <w:t>bicarbonate</w:t>
      </w:r>
      <w:r w:rsidRPr="00F005FC">
        <w:rPr>
          <w:rFonts w:ascii="Times New Roman" w:hAnsi="Times New Roman"/>
          <w:sz w:val="24"/>
          <w:szCs w:val="24"/>
          <w:lang w:val="en-GB"/>
        </w:rPr>
        <w:t xml:space="preserve"> concentrations below and above the corresponding cutoffs, respectively; 95%CI: 95% confidence interval</w:t>
      </w:r>
      <w:r w:rsidR="00AC1611">
        <w:rPr>
          <w:rFonts w:ascii="Times New Roman" w:hAnsi="Times New Roman"/>
          <w:sz w:val="24"/>
          <w:szCs w:val="24"/>
          <w:lang w:val="en-GB"/>
        </w:rPr>
        <w:t>.</w:t>
      </w:r>
    </w:p>
    <w:sectPr w:rsidR="00994919" w:rsidRPr="00C43E47" w:rsidSect="00867855">
      <w:footerReference w:type="default" r:id="rId10"/>
      <w:pgSz w:w="11906" w:h="16838"/>
      <w:pgMar w:top="851" w:right="1133" w:bottom="1276"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913" w:rsidRDefault="00747913" w:rsidP="006102A3">
      <w:pPr>
        <w:spacing w:after="0" w:line="240" w:lineRule="auto"/>
      </w:pPr>
      <w:r>
        <w:separator/>
      </w:r>
    </w:p>
  </w:endnote>
  <w:endnote w:type="continuationSeparator" w:id="0">
    <w:p w:rsidR="00747913" w:rsidRDefault="00747913" w:rsidP="00610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Roman">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2A3" w:rsidRDefault="00F250B5">
    <w:pPr>
      <w:pStyle w:val="Fuzeile"/>
      <w:jc w:val="right"/>
    </w:pPr>
    <w:r w:rsidRPr="00EC1162">
      <w:rPr>
        <w:rFonts w:ascii="Times New Roman" w:hAnsi="Times New Roman"/>
      </w:rPr>
      <w:fldChar w:fldCharType="begin"/>
    </w:r>
    <w:r w:rsidR="006102A3" w:rsidRPr="00EC1162">
      <w:rPr>
        <w:rFonts w:ascii="Times New Roman" w:hAnsi="Times New Roman"/>
      </w:rPr>
      <w:instrText xml:space="preserve"> PAGE   \* MERGEFORMAT </w:instrText>
    </w:r>
    <w:r w:rsidRPr="00EC1162">
      <w:rPr>
        <w:rFonts w:ascii="Times New Roman" w:hAnsi="Times New Roman"/>
      </w:rPr>
      <w:fldChar w:fldCharType="separate"/>
    </w:r>
    <w:r w:rsidR="00747913">
      <w:rPr>
        <w:rFonts w:ascii="Times New Roman" w:hAnsi="Times New Roman"/>
        <w:noProof/>
      </w:rPr>
      <w:t>1</w:t>
    </w:r>
    <w:r w:rsidRPr="00EC1162">
      <w:rPr>
        <w:rFonts w:ascii="Times New Roman" w:hAnsi="Times New Roman"/>
      </w:rPr>
      <w:fldChar w:fldCharType="end"/>
    </w:r>
  </w:p>
  <w:p w:rsidR="006102A3" w:rsidRDefault="006102A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913" w:rsidRDefault="00747913" w:rsidP="006102A3">
      <w:pPr>
        <w:spacing w:after="0" w:line="240" w:lineRule="auto"/>
      </w:pPr>
      <w:r>
        <w:separator/>
      </w:r>
    </w:p>
  </w:footnote>
  <w:footnote w:type="continuationSeparator" w:id="0">
    <w:p w:rsidR="00747913" w:rsidRDefault="00747913" w:rsidP="006102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D2E3C"/>
    <w:multiLevelType w:val="hybridMultilevel"/>
    <w:tmpl w:val="AB08F5C2"/>
    <w:lvl w:ilvl="0" w:tplc="0E54F1D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 w:name="EN.Layout" w:val="&lt;ENLayout&gt;&lt;Style&gt;Amer J Resp Crit Care M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fr20s0dqx09zke0d0pxtda4025frvpvrtxf&quot;&gt;Bicarbonates &amp;amp; OHS&lt;record-ids&gt;&lt;item&gt;1&lt;/item&gt;&lt;item&gt;3&lt;/item&gt;&lt;item&gt;4&lt;/item&gt;&lt;item&gt;6&lt;/item&gt;&lt;item&gt;7&lt;/item&gt;&lt;item&gt;8&lt;/item&gt;&lt;item&gt;9&lt;/item&gt;&lt;item&gt;10&lt;/item&gt;&lt;item&gt;11&lt;/item&gt;&lt;item&gt;12&lt;/item&gt;&lt;/record-ids&gt;&lt;/item&gt;&lt;/Libraries&gt;"/>
  </w:docVars>
  <w:rsids>
    <w:rsidRoot w:val="00A67A6A"/>
    <w:rsid w:val="00002061"/>
    <w:rsid w:val="000061E3"/>
    <w:rsid w:val="00007D1E"/>
    <w:rsid w:val="000124C5"/>
    <w:rsid w:val="0001384B"/>
    <w:rsid w:val="000168FC"/>
    <w:rsid w:val="00016DDC"/>
    <w:rsid w:val="00027F8E"/>
    <w:rsid w:val="00031B7F"/>
    <w:rsid w:val="00041903"/>
    <w:rsid w:val="00046579"/>
    <w:rsid w:val="0006000F"/>
    <w:rsid w:val="00060974"/>
    <w:rsid w:val="00062F63"/>
    <w:rsid w:val="00067B94"/>
    <w:rsid w:val="0007269E"/>
    <w:rsid w:val="00075346"/>
    <w:rsid w:val="00075C4B"/>
    <w:rsid w:val="000828A9"/>
    <w:rsid w:val="000829DE"/>
    <w:rsid w:val="00091200"/>
    <w:rsid w:val="00091732"/>
    <w:rsid w:val="00092AD1"/>
    <w:rsid w:val="00095C20"/>
    <w:rsid w:val="00096A52"/>
    <w:rsid w:val="000A25EB"/>
    <w:rsid w:val="000A7C29"/>
    <w:rsid w:val="000B2648"/>
    <w:rsid w:val="000C007B"/>
    <w:rsid w:val="000C0E95"/>
    <w:rsid w:val="000C6138"/>
    <w:rsid w:val="000D2368"/>
    <w:rsid w:val="000D56EA"/>
    <w:rsid w:val="000E2EBE"/>
    <w:rsid w:val="000E3698"/>
    <w:rsid w:val="000F1EF2"/>
    <w:rsid w:val="000F2759"/>
    <w:rsid w:val="000F3DFF"/>
    <w:rsid w:val="00101EA6"/>
    <w:rsid w:val="001044A8"/>
    <w:rsid w:val="00104E28"/>
    <w:rsid w:val="00112DB1"/>
    <w:rsid w:val="00112EA5"/>
    <w:rsid w:val="00116561"/>
    <w:rsid w:val="00132C3C"/>
    <w:rsid w:val="00132E99"/>
    <w:rsid w:val="0014005D"/>
    <w:rsid w:val="001413AA"/>
    <w:rsid w:val="00144EE0"/>
    <w:rsid w:val="00144EE2"/>
    <w:rsid w:val="00146691"/>
    <w:rsid w:val="00151B8F"/>
    <w:rsid w:val="001572D3"/>
    <w:rsid w:val="00164C5A"/>
    <w:rsid w:val="001702E2"/>
    <w:rsid w:val="001708BB"/>
    <w:rsid w:val="00175C30"/>
    <w:rsid w:val="00187762"/>
    <w:rsid w:val="001920FB"/>
    <w:rsid w:val="001A25D2"/>
    <w:rsid w:val="001A7F74"/>
    <w:rsid w:val="001B7E97"/>
    <w:rsid w:val="001C2B66"/>
    <w:rsid w:val="001C3638"/>
    <w:rsid w:val="001C5038"/>
    <w:rsid w:val="001C57DE"/>
    <w:rsid w:val="001D13FB"/>
    <w:rsid w:val="001D30D0"/>
    <w:rsid w:val="001D3D4D"/>
    <w:rsid w:val="001E005A"/>
    <w:rsid w:val="001F0E92"/>
    <w:rsid w:val="001F306D"/>
    <w:rsid w:val="001F5F4D"/>
    <w:rsid w:val="001F7B49"/>
    <w:rsid w:val="002052DB"/>
    <w:rsid w:val="002054C3"/>
    <w:rsid w:val="00205A32"/>
    <w:rsid w:val="00210549"/>
    <w:rsid w:val="00211221"/>
    <w:rsid w:val="00215638"/>
    <w:rsid w:val="00220DE5"/>
    <w:rsid w:val="00230F79"/>
    <w:rsid w:val="00231AE5"/>
    <w:rsid w:val="00233D3F"/>
    <w:rsid w:val="00237F8B"/>
    <w:rsid w:val="002506C6"/>
    <w:rsid w:val="002516F5"/>
    <w:rsid w:val="002537BC"/>
    <w:rsid w:val="00262542"/>
    <w:rsid w:val="00263CE4"/>
    <w:rsid w:val="0026517B"/>
    <w:rsid w:val="002873B7"/>
    <w:rsid w:val="00297694"/>
    <w:rsid w:val="002A1F96"/>
    <w:rsid w:val="002B1B1C"/>
    <w:rsid w:val="002B7FC1"/>
    <w:rsid w:val="002C622F"/>
    <w:rsid w:val="002D0A92"/>
    <w:rsid w:val="002E1DB2"/>
    <w:rsid w:val="002E2153"/>
    <w:rsid w:val="002E6C97"/>
    <w:rsid w:val="002F03E5"/>
    <w:rsid w:val="002F14C0"/>
    <w:rsid w:val="002F5067"/>
    <w:rsid w:val="003027BE"/>
    <w:rsid w:val="00302962"/>
    <w:rsid w:val="00303537"/>
    <w:rsid w:val="00307D64"/>
    <w:rsid w:val="00313E11"/>
    <w:rsid w:val="00315FD0"/>
    <w:rsid w:val="00323ECE"/>
    <w:rsid w:val="00334644"/>
    <w:rsid w:val="00337B01"/>
    <w:rsid w:val="00344572"/>
    <w:rsid w:val="00354192"/>
    <w:rsid w:val="003572D4"/>
    <w:rsid w:val="00366088"/>
    <w:rsid w:val="00383DA4"/>
    <w:rsid w:val="00386E10"/>
    <w:rsid w:val="003975CB"/>
    <w:rsid w:val="003A64EE"/>
    <w:rsid w:val="003B7803"/>
    <w:rsid w:val="003C4D30"/>
    <w:rsid w:val="003D1D39"/>
    <w:rsid w:val="003D3BBC"/>
    <w:rsid w:val="003D54E2"/>
    <w:rsid w:val="003E2F73"/>
    <w:rsid w:val="003E679D"/>
    <w:rsid w:val="003F70D9"/>
    <w:rsid w:val="003F750E"/>
    <w:rsid w:val="0040058F"/>
    <w:rsid w:val="00403EFB"/>
    <w:rsid w:val="00405D94"/>
    <w:rsid w:val="004060C1"/>
    <w:rsid w:val="00410401"/>
    <w:rsid w:val="0042275C"/>
    <w:rsid w:val="00434453"/>
    <w:rsid w:val="00437D92"/>
    <w:rsid w:val="00441243"/>
    <w:rsid w:val="00450956"/>
    <w:rsid w:val="00453C67"/>
    <w:rsid w:val="00456C30"/>
    <w:rsid w:val="004726C9"/>
    <w:rsid w:val="00476180"/>
    <w:rsid w:val="00482711"/>
    <w:rsid w:val="0049037B"/>
    <w:rsid w:val="00490511"/>
    <w:rsid w:val="0049205C"/>
    <w:rsid w:val="004971A2"/>
    <w:rsid w:val="004B2CB1"/>
    <w:rsid w:val="004C10A0"/>
    <w:rsid w:val="004E6B9E"/>
    <w:rsid w:val="004F151D"/>
    <w:rsid w:val="004F5123"/>
    <w:rsid w:val="00500C1A"/>
    <w:rsid w:val="00504504"/>
    <w:rsid w:val="005047D7"/>
    <w:rsid w:val="00506464"/>
    <w:rsid w:val="00507758"/>
    <w:rsid w:val="00522704"/>
    <w:rsid w:val="00524138"/>
    <w:rsid w:val="0052561F"/>
    <w:rsid w:val="0053124F"/>
    <w:rsid w:val="00531733"/>
    <w:rsid w:val="00552530"/>
    <w:rsid w:val="00553604"/>
    <w:rsid w:val="00554174"/>
    <w:rsid w:val="005646DD"/>
    <w:rsid w:val="0056557A"/>
    <w:rsid w:val="0056681A"/>
    <w:rsid w:val="00570D7E"/>
    <w:rsid w:val="00571F56"/>
    <w:rsid w:val="005735FA"/>
    <w:rsid w:val="00573F71"/>
    <w:rsid w:val="0057418F"/>
    <w:rsid w:val="005863F0"/>
    <w:rsid w:val="00593FD5"/>
    <w:rsid w:val="00597404"/>
    <w:rsid w:val="005B257C"/>
    <w:rsid w:val="005C11CE"/>
    <w:rsid w:val="005C5C22"/>
    <w:rsid w:val="005D4049"/>
    <w:rsid w:val="005E0BA8"/>
    <w:rsid w:val="00600E49"/>
    <w:rsid w:val="006102A3"/>
    <w:rsid w:val="00612C5F"/>
    <w:rsid w:val="006164D6"/>
    <w:rsid w:val="006228DE"/>
    <w:rsid w:val="00626E4F"/>
    <w:rsid w:val="0063568E"/>
    <w:rsid w:val="006439D7"/>
    <w:rsid w:val="00645899"/>
    <w:rsid w:val="006546AF"/>
    <w:rsid w:val="00660892"/>
    <w:rsid w:val="006643F8"/>
    <w:rsid w:val="00674F9C"/>
    <w:rsid w:val="00681204"/>
    <w:rsid w:val="0068122B"/>
    <w:rsid w:val="0069345B"/>
    <w:rsid w:val="00694CFE"/>
    <w:rsid w:val="00694E37"/>
    <w:rsid w:val="006A04A0"/>
    <w:rsid w:val="006A1D70"/>
    <w:rsid w:val="006A3F6B"/>
    <w:rsid w:val="006A7485"/>
    <w:rsid w:val="006A7F6D"/>
    <w:rsid w:val="006B3A1A"/>
    <w:rsid w:val="006C5E2D"/>
    <w:rsid w:val="006D0979"/>
    <w:rsid w:val="006E382C"/>
    <w:rsid w:val="006E4A4A"/>
    <w:rsid w:val="006E62ED"/>
    <w:rsid w:val="006E74BD"/>
    <w:rsid w:val="006F3D05"/>
    <w:rsid w:val="00704F9A"/>
    <w:rsid w:val="007078F8"/>
    <w:rsid w:val="00707EF4"/>
    <w:rsid w:val="0071261E"/>
    <w:rsid w:val="0071270D"/>
    <w:rsid w:val="00712D76"/>
    <w:rsid w:val="007135B0"/>
    <w:rsid w:val="00715244"/>
    <w:rsid w:val="00723C50"/>
    <w:rsid w:val="007247F8"/>
    <w:rsid w:val="007257BD"/>
    <w:rsid w:val="0072699E"/>
    <w:rsid w:val="0073034F"/>
    <w:rsid w:val="00734FBB"/>
    <w:rsid w:val="007357C1"/>
    <w:rsid w:val="007372F5"/>
    <w:rsid w:val="00740143"/>
    <w:rsid w:val="0074579B"/>
    <w:rsid w:val="00747913"/>
    <w:rsid w:val="00754604"/>
    <w:rsid w:val="00767083"/>
    <w:rsid w:val="00767389"/>
    <w:rsid w:val="00773516"/>
    <w:rsid w:val="0077426C"/>
    <w:rsid w:val="007746A9"/>
    <w:rsid w:val="007753AD"/>
    <w:rsid w:val="00776D08"/>
    <w:rsid w:val="00783D5D"/>
    <w:rsid w:val="00790E69"/>
    <w:rsid w:val="00796046"/>
    <w:rsid w:val="007960D0"/>
    <w:rsid w:val="007967C8"/>
    <w:rsid w:val="007A1056"/>
    <w:rsid w:val="007A43D8"/>
    <w:rsid w:val="007B2CC2"/>
    <w:rsid w:val="007B312C"/>
    <w:rsid w:val="007C6943"/>
    <w:rsid w:val="007C7729"/>
    <w:rsid w:val="007D456E"/>
    <w:rsid w:val="007D5E54"/>
    <w:rsid w:val="007D7993"/>
    <w:rsid w:val="007E4E9A"/>
    <w:rsid w:val="0080173A"/>
    <w:rsid w:val="008030D3"/>
    <w:rsid w:val="00807835"/>
    <w:rsid w:val="00814927"/>
    <w:rsid w:val="00816CF0"/>
    <w:rsid w:val="00817E71"/>
    <w:rsid w:val="00822A07"/>
    <w:rsid w:val="00824660"/>
    <w:rsid w:val="008252B7"/>
    <w:rsid w:val="00831DD7"/>
    <w:rsid w:val="008424B2"/>
    <w:rsid w:val="00842ED7"/>
    <w:rsid w:val="0086397B"/>
    <w:rsid w:val="00867855"/>
    <w:rsid w:val="0087382E"/>
    <w:rsid w:val="00880AD6"/>
    <w:rsid w:val="00891889"/>
    <w:rsid w:val="00893A67"/>
    <w:rsid w:val="00894A41"/>
    <w:rsid w:val="008A4F3C"/>
    <w:rsid w:val="008B4508"/>
    <w:rsid w:val="008B6F0D"/>
    <w:rsid w:val="008B738D"/>
    <w:rsid w:val="008C2DE8"/>
    <w:rsid w:val="008C5B45"/>
    <w:rsid w:val="008D036D"/>
    <w:rsid w:val="008D0C0A"/>
    <w:rsid w:val="008E0389"/>
    <w:rsid w:val="008E2483"/>
    <w:rsid w:val="008F07A7"/>
    <w:rsid w:val="008F309B"/>
    <w:rsid w:val="009148A9"/>
    <w:rsid w:val="00914CBB"/>
    <w:rsid w:val="009226EC"/>
    <w:rsid w:val="00924826"/>
    <w:rsid w:val="00927DBA"/>
    <w:rsid w:val="00934F67"/>
    <w:rsid w:val="00937DF2"/>
    <w:rsid w:val="009400BC"/>
    <w:rsid w:val="00942E03"/>
    <w:rsid w:val="00943B74"/>
    <w:rsid w:val="009525D7"/>
    <w:rsid w:val="00954033"/>
    <w:rsid w:val="0095434B"/>
    <w:rsid w:val="009549C7"/>
    <w:rsid w:val="00957669"/>
    <w:rsid w:val="009609BF"/>
    <w:rsid w:val="009644B5"/>
    <w:rsid w:val="00967024"/>
    <w:rsid w:val="00970F71"/>
    <w:rsid w:val="009732AD"/>
    <w:rsid w:val="00974894"/>
    <w:rsid w:val="00981BAC"/>
    <w:rsid w:val="00982BE7"/>
    <w:rsid w:val="00984AC6"/>
    <w:rsid w:val="0098704E"/>
    <w:rsid w:val="00987625"/>
    <w:rsid w:val="00990DB0"/>
    <w:rsid w:val="00991CC2"/>
    <w:rsid w:val="00994919"/>
    <w:rsid w:val="00996DBA"/>
    <w:rsid w:val="009A45B4"/>
    <w:rsid w:val="009A4EEF"/>
    <w:rsid w:val="009A52E8"/>
    <w:rsid w:val="009A70CF"/>
    <w:rsid w:val="009B3EB1"/>
    <w:rsid w:val="009B4AE6"/>
    <w:rsid w:val="009B513A"/>
    <w:rsid w:val="009C427E"/>
    <w:rsid w:val="009C6C17"/>
    <w:rsid w:val="009C70FF"/>
    <w:rsid w:val="009D62C8"/>
    <w:rsid w:val="009E13B6"/>
    <w:rsid w:val="009E4A7A"/>
    <w:rsid w:val="009E67C7"/>
    <w:rsid w:val="009F27DA"/>
    <w:rsid w:val="00A0030E"/>
    <w:rsid w:val="00A03329"/>
    <w:rsid w:val="00A10F81"/>
    <w:rsid w:val="00A15FE7"/>
    <w:rsid w:val="00A20DAE"/>
    <w:rsid w:val="00A22D93"/>
    <w:rsid w:val="00A27950"/>
    <w:rsid w:val="00A31214"/>
    <w:rsid w:val="00A32BFB"/>
    <w:rsid w:val="00A47602"/>
    <w:rsid w:val="00A531C4"/>
    <w:rsid w:val="00A532B5"/>
    <w:rsid w:val="00A54F0D"/>
    <w:rsid w:val="00A5503F"/>
    <w:rsid w:val="00A60751"/>
    <w:rsid w:val="00A61450"/>
    <w:rsid w:val="00A61F2F"/>
    <w:rsid w:val="00A638DE"/>
    <w:rsid w:val="00A6626D"/>
    <w:rsid w:val="00A67A6A"/>
    <w:rsid w:val="00A7680D"/>
    <w:rsid w:val="00A836FC"/>
    <w:rsid w:val="00AA38EE"/>
    <w:rsid w:val="00AA5B97"/>
    <w:rsid w:val="00AB4DB2"/>
    <w:rsid w:val="00AC1606"/>
    <w:rsid w:val="00AC1611"/>
    <w:rsid w:val="00AC5FF6"/>
    <w:rsid w:val="00AD738B"/>
    <w:rsid w:val="00AE48C5"/>
    <w:rsid w:val="00AF4964"/>
    <w:rsid w:val="00AF6B32"/>
    <w:rsid w:val="00B214E9"/>
    <w:rsid w:val="00B21DA9"/>
    <w:rsid w:val="00B37EC3"/>
    <w:rsid w:val="00B40CCD"/>
    <w:rsid w:val="00B46712"/>
    <w:rsid w:val="00B50275"/>
    <w:rsid w:val="00B561AB"/>
    <w:rsid w:val="00B73738"/>
    <w:rsid w:val="00B86A2F"/>
    <w:rsid w:val="00B86DA0"/>
    <w:rsid w:val="00B90099"/>
    <w:rsid w:val="00BB0681"/>
    <w:rsid w:val="00BB0AD6"/>
    <w:rsid w:val="00BB0EA0"/>
    <w:rsid w:val="00BB2554"/>
    <w:rsid w:val="00BB6845"/>
    <w:rsid w:val="00BC0097"/>
    <w:rsid w:val="00BC02D7"/>
    <w:rsid w:val="00BC652F"/>
    <w:rsid w:val="00BD12BD"/>
    <w:rsid w:val="00BD7A43"/>
    <w:rsid w:val="00BE39E2"/>
    <w:rsid w:val="00BE4CC7"/>
    <w:rsid w:val="00BF3DD1"/>
    <w:rsid w:val="00C1010B"/>
    <w:rsid w:val="00C1209A"/>
    <w:rsid w:val="00C15E81"/>
    <w:rsid w:val="00C21104"/>
    <w:rsid w:val="00C31C51"/>
    <w:rsid w:val="00C3343A"/>
    <w:rsid w:val="00C334C9"/>
    <w:rsid w:val="00C40DCE"/>
    <w:rsid w:val="00C43E47"/>
    <w:rsid w:val="00C47BBB"/>
    <w:rsid w:val="00C502AD"/>
    <w:rsid w:val="00C555AE"/>
    <w:rsid w:val="00C6011A"/>
    <w:rsid w:val="00C61F54"/>
    <w:rsid w:val="00C62FD1"/>
    <w:rsid w:val="00C70104"/>
    <w:rsid w:val="00C74305"/>
    <w:rsid w:val="00C7711B"/>
    <w:rsid w:val="00C77C57"/>
    <w:rsid w:val="00C81684"/>
    <w:rsid w:val="00C8536D"/>
    <w:rsid w:val="00C8773F"/>
    <w:rsid w:val="00C90452"/>
    <w:rsid w:val="00C91363"/>
    <w:rsid w:val="00C95F74"/>
    <w:rsid w:val="00C9601C"/>
    <w:rsid w:val="00CA1319"/>
    <w:rsid w:val="00CA1D42"/>
    <w:rsid w:val="00CA2683"/>
    <w:rsid w:val="00CA2CD5"/>
    <w:rsid w:val="00CB59AB"/>
    <w:rsid w:val="00CC3B98"/>
    <w:rsid w:val="00CC575B"/>
    <w:rsid w:val="00CD268D"/>
    <w:rsid w:val="00CE09FC"/>
    <w:rsid w:val="00CF0D7E"/>
    <w:rsid w:val="00CF4ED2"/>
    <w:rsid w:val="00D009F4"/>
    <w:rsid w:val="00D04C03"/>
    <w:rsid w:val="00D148C0"/>
    <w:rsid w:val="00D15C29"/>
    <w:rsid w:val="00D24282"/>
    <w:rsid w:val="00D310DE"/>
    <w:rsid w:val="00D40ED1"/>
    <w:rsid w:val="00D46161"/>
    <w:rsid w:val="00D54239"/>
    <w:rsid w:val="00D5555F"/>
    <w:rsid w:val="00D618BA"/>
    <w:rsid w:val="00D66641"/>
    <w:rsid w:val="00D70A3C"/>
    <w:rsid w:val="00D742FF"/>
    <w:rsid w:val="00D749DD"/>
    <w:rsid w:val="00D821A0"/>
    <w:rsid w:val="00D859BB"/>
    <w:rsid w:val="00D96B10"/>
    <w:rsid w:val="00D97389"/>
    <w:rsid w:val="00DA3FD3"/>
    <w:rsid w:val="00DB382B"/>
    <w:rsid w:val="00DB4FCE"/>
    <w:rsid w:val="00DB50BA"/>
    <w:rsid w:val="00DC1A25"/>
    <w:rsid w:val="00DD0E17"/>
    <w:rsid w:val="00DD273E"/>
    <w:rsid w:val="00DD4BE4"/>
    <w:rsid w:val="00DF1505"/>
    <w:rsid w:val="00DF231E"/>
    <w:rsid w:val="00DF259C"/>
    <w:rsid w:val="00E00E38"/>
    <w:rsid w:val="00E0682A"/>
    <w:rsid w:val="00E13461"/>
    <w:rsid w:val="00E27C06"/>
    <w:rsid w:val="00E345FA"/>
    <w:rsid w:val="00E3497E"/>
    <w:rsid w:val="00E36121"/>
    <w:rsid w:val="00E369C3"/>
    <w:rsid w:val="00E42407"/>
    <w:rsid w:val="00E506A5"/>
    <w:rsid w:val="00E61DDA"/>
    <w:rsid w:val="00E67438"/>
    <w:rsid w:val="00E71BCE"/>
    <w:rsid w:val="00E72E58"/>
    <w:rsid w:val="00E84EEE"/>
    <w:rsid w:val="00E90598"/>
    <w:rsid w:val="00E97A12"/>
    <w:rsid w:val="00EA0FF0"/>
    <w:rsid w:val="00EA1C39"/>
    <w:rsid w:val="00EA1EF6"/>
    <w:rsid w:val="00EA430A"/>
    <w:rsid w:val="00EA4AD7"/>
    <w:rsid w:val="00EA54E9"/>
    <w:rsid w:val="00EB5D26"/>
    <w:rsid w:val="00EC1162"/>
    <w:rsid w:val="00EC2B94"/>
    <w:rsid w:val="00ED1B35"/>
    <w:rsid w:val="00ED1F8E"/>
    <w:rsid w:val="00ED4A1D"/>
    <w:rsid w:val="00EE0369"/>
    <w:rsid w:val="00EE6407"/>
    <w:rsid w:val="00F005FC"/>
    <w:rsid w:val="00F01377"/>
    <w:rsid w:val="00F01A4B"/>
    <w:rsid w:val="00F10766"/>
    <w:rsid w:val="00F11200"/>
    <w:rsid w:val="00F135E7"/>
    <w:rsid w:val="00F13FDE"/>
    <w:rsid w:val="00F20B13"/>
    <w:rsid w:val="00F2395F"/>
    <w:rsid w:val="00F250B5"/>
    <w:rsid w:val="00F25E7C"/>
    <w:rsid w:val="00F2692C"/>
    <w:rsid w:val="00F26E69"/>
    <w:rsid w:val="00F36FB6"/>
    <w:rsid w:val="00F41D56"/>
    <w:rsid w:val="00F518F8"/>
    <w:rsid w:val="00F5253D"/>
    <w:rsid w:val="00F533FB"/>
    <w:rsid w:val="00F56752"/>
    <w:rsid w:val="00F62663"/>
    <w:rsid w:val="00F63C1B"/>
    <w:rsid w:val="00F66A89"/>
    <w:rsid w:val="00F71E0A"/>
    <w:rsid w:val="00F74876"/>
    <w:rsid w:val="00F75CE1"/>
    <w:rsid w:val="00F802DF"/>
    <w:rsid w:val="00F82D2D"/>
    <w:rsid w:val="00F8393F"/>
    <w:rsid w:val="00F8405E"/>
    <w:rsid w:val="00F8563F"/>
    <w:rsid w:val="00F868AA"/>
    <w:rsid w:val="00F92854"/>
    <w:rsid w:val="00F9513A"/>
    <w:rsid w:val="00F97DD9"/>
    <w:rsid w:val="00FA0871"/>
    <w:rsid w:val="00FA60F2"/>
    <w:rsid w:val="00FB0C68"/>
    <w:rsid w:val="00FC4F9D"/>
    <w:rsid w:val="00FC6FFC"/>
    <w:rsid w:val="00FD3DD7"/>
    <w:rsid w:val="00FE15CF"/>
    <w:rsid w:val="00FF6DD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424B2"/>
    <w:pPr>
      <w:spacing w:after="160" w:line="259" w:lineRule="auto"/>
    </w:pPr>
    <w:rPr>
      <w:sz w:val="22"/>
      <w:szCs w:val="22"/>
      <w:lang w:eastAsia="en-US"/>
    </w:rPr>
  </w:style>
  <w:style w:type="paragraph" w:styleId="berschrift1">
    <w:name w:val="heading 1"/>
    <w:basedOn w:val="Standard"/>
    <w:next w:val="Standard"/>
    <w:link w:val="berschrift1Zchn"/>
    <w:uiPriority w:val="9"/>
    <w:qFormat/>
    <w:rsid w:val="00450956"/>
    <w:pPr>
      <w:keepNext/>
      <w:spacing w:before="240" w:after="60" w:line="240" w:lineRule="auto"/>
      <w:outlineLvl w:val="0"/>
    </w:pPr>
    <w:rPr>
      <w:rFonts w:ascii="Cambria" w:eastAsia="Times New Roman" w:hAnsi="Cambria"/>
      <w:b/>
      <w:bCs/>
      <w:kern w:val="32"/>
      <w:sz w:val="32"/>
      <w:szCs w:val="32"/>
      <w:lang/>
    </w:rPr>
  </w:style>
  <w:style w:type="paragraph" w:styleId="berschrift2">
    <w:name w:val="heading 2"/>
    <w:basedOn w:val="Standard"/>
    <w:next w:val="Standard"/>
    <w:link w:val="berschrift2Zchn"/>
    <w:uiPriority w:val="9"/>
    <w:semiHidden/>
    <w:unhideWhenUsed/>
    <w:qFormat/>
    <w:rsid w:val="006F3D05"/>
    <w:pPr>
      <w:keepNext/>
      <w:keepLines/>
      <w:spacing w:before="40" w:after="0"/>
      <w:outlineLvl w:val="1"/>
    </w:pPr>
    <w:rPr>
      <w:rFonts w:ascii="Calibri Light" w:eastAsia="Times New Roman" w:hAnsi="Calibri Light"/>
      <w:color w:val="2E74B5"/>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nippnewpage">
    <w:name w:val="snippnewpage"/>
    <w:basedOn w:val="Absatz-Standardschriftart"/>
    <w:rsid w:val="00994919"/>
  </w:style>
  <w:style w:type="paragraph" w:styleId="StandardWeb">
    <w:name w:val="Normal (Web)"/>
    <w:basedOn w:val="Standard"/>
    <w:uiPriority w:val="99"/>
    <w:semiHidden/>
    <w:unhideWhenUsed/>
    <w:rsid w:val="00F63C1B"/>
    <w:pPr>
      <w:spacing w:before="100" w:beforeAutospacing="1" w:after="100" w:afterAutospacing="1" w:line="240" w:lineRule="auto"/>
    </w:pPr>
    <w:rPr>
      <w:rFonts w:ascii="Times New Roman" w:eastAsia="Times New Roman" w:hAnsi="Times New Roman"/>
      <w:sz w:val="24"/>
      <w:szCs w:val="24"/>
      <w:lang w:eastAsia="fr-FR"/>
    </w:rPr>
  </w:style>
  <w:style w:type="character" w:styleId="Hyperlink">
    <w:name w:val="Hyperlink"/>
    <w:uiPriority w:val="99"/>
    <w:unhideWhenUsed/>
    <w:rsid w:val="00F63C1B"/>
    <w:rPr>
      <w:color w:val="0000FF"/>
      <w:u w:val="single"/>
    </w:rPr>
  </w:style>
  <w:style w:type="character" w:customStyle="1" w:styleId="hlfld-title">
    <w:name w:val="hlfld-title"/>
    <w:basedOn w:val="Absatz-Standardschriftart"/>
    <w:rsid w:val="005C11CE"/>
  </w:style>
  <w:style w:type="character" w:customStyle="1" w:styleId="berschrift1Zchn">
    <w:name w:val="Überschrift 1 Zchn"/>
    <w:link w:val="berschrift1"/>
    <w:uiPriority w:val="9"/>
    <w:rsid w:val="00450956"/>
    <w:rPr>
      <w:rFonts w:ascii="Cambria" w:eastAsia="Times New Roman" w:hAnsi="Cambria" w:cs="Times New Roman"/>
      <w:b/>
      <w:bCs/>
      <w:kern w:val="32"/>
      <w:sz w:val="32"/>
      <w:szCs w:val="32"/>
      <w:lang/>
    </w:rPr>
  </w:style>
  <w:style w:type="character" w:styleId="Fett">
    <w:name w:val="Strong"/>
    <w:uiPriority w:val="22"/>
    <w:qFormat/>
    <w:rsid w:val="00450956"/>
    <w:rPr>
      <w:b/>
      <w:bCs/>
    </w:rPr>
  </w:style>
  <w:style w:type="character" w:customStyle="1" w:styleId="highlight">
    <w:name w:val="highlight"/>
    <w:basedOn w:val="Absatz-Standardschriftart"/>
    <w:rsid w:val="0026517B"/>
  </w:style>
  <w:style w:type="paragraph" w:styleId="Sprechblasentext">
    <w:name w:val="Balloon Text"/>
    <w:basedOn w:val="Standard"/>
    <w:link w:val="SprechblasentextZchn"/>
    <w:uiPriority w:val="99"/>
    <w:semiHidden/>
    <w:unhideWhenUsed/>
    <w:rsid w:val="00807835"/>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07835"/>
    <w:rPr>
      <w:rFonts w:ascii="Tahoma" w:hAnsi="Tahoma" w:cs="Tahoma"/>
      <w:sz w:val="16"/>
      <w:szCs w:val="16"/>
    </w:rPr>
  </w:style>
  <w:style w:type="paragraph" w:customStyle="1" w:styleId="En-tte1">
    <w:name w:val="En-tête1"/>
    <w:basedOn w:val="Standard"/>
    <w:rsid w:val="00A638DE"/>
    <w:pPr>
      <w:pBdr>
        <w:top w:val="inset" w:sz="18" w:space="6" w:color="auto"/>
        <w:bottom w:val="outset" w:sz="24" w:space="6" w:color="auto"/>
      </w:pBdr>
      <w:shd w:val="clear" w:color="auto" w:fill="F0F0F0"/>
      <w:spacing w:after="180" w:line="240" w:lineRule="auto"/>
    </w:pPr>
    <w:rPr>
      <w:rFonts w:ascii="Arial" w:eastAsia="Times New Roman" w:hAnsi="Arial" w:cs="Arial"/>
      <w:b/>
      <w:bCs/>
      <w:sz w:val="18"/>
      <w:szCs w:val="18"/>
      <w:lang w:eastAsia="fr-FR"/>
    </w:rPr>
  </w:style>
  <w:style w:type="character" w:customStyle="1" w:styleId="normal1">
    <w:name w:val="normal1"/>
    <w:rsid w:val="00A638DE"/>
    <w:rPr>
      <w:rFonts w:ascii="Arial" w:hAnsi="Arial" w:cs="Arial" w:hint="default"/>
      <w:color w:val="000000"/>
      <w:sz w:val="18"/>
      <w:szCs w:val="18"/>
    </w:rPr>
  </w:style>
  <w:style w:type="character" w:customStyle="1" w:styleId="result">
    <w:name w:val="result"/>
    <w:rsid w:val="00A638DE"/>
    <w:rPr>
      <w:color w:val="000080"/>
    </w:rPr>
  </w:style>
  <w:style w:type="character" w:customStyle="1" w:styleId="berschrift2Zchn">
    <w:name w:val="Überschrift 2 Zchn"/>
    <w:link w:val="berschrift2"/>
    <w:uiPriority w:val="9"/>
    <w:semiHidden/>
    <w:rsid w:val="006F3D05"/>
    <w:rPr>
      <w:rFonts w:ascii="Calibri Light" w:eastAsia="Times New Roman" w:hAnsi="Calibri Light" w:cs="Times New Roman"/>
      <w:color w:val="2E74B5"/>
      <w:sz w:val="26"/>
      <w:szCs w:val="26"/>
    </w:rPr>
  </w:style>
  <w:style w:type="paragraph" w:customStyle="1" w:styleId="En-tte2">
    <w:name w:val="En-tête2"/>
    <w:basedOn w:val="Standard"/>
    <w:rsid w:val="006F3D05"/>
    <w:pPr>
      <w:pBdr>
        <w:top w:val="inset" w:sz="18" w:space="6" w:color="auto"/>
        <w:bottom w:val="outset" w:sz="24" w:space="6" w:color="auto"/>
      </w:pBdr>
      <w:shd w:val="clear" w:color="auto" w:fill="F0F0F0"/>
      <w:spacing w:after="180" w:line="240" w:lineRule="auto"/>
    </w:pPr>
    <w:rPr>
      <w:rFonts w:ascii="Arial" w:eastAsia="Times New Roman" w:hAnsi="Arial" w:cs="Arial"/>
      <w:b/>
      <w:bCs/>
      <w:sz w:val="18"/>
      <w:szCs w:val="18"/>
      <w:lang w:eastAsia="fr-FR"/>
    </w:rPr>
  </w:style>
  <w:style w:type="paragraph" w:customStyle="1" w:styleId="En-tte3">
    <w:name w:val="En-tête3"/>
    <w:basedOn w:val="Standard"/>
    <w:rsid w:val="00740143"/>
    <w:pPr>
      <w:pBdr>
        <w:top w:val="inset" w:sz="18" w:space="6" w:color="auto"/>
        <w:bottom w:val="outset" w:sz="24" w:space="6" w:color="auto"/>
      </w:pBdr>
      <w:shd w:val="clear" w:color="auto" w:fill="F0F0F0"/>
      <w:spacing w:after="180" w:line="240" w:lineRule="auto"/>
    </w:pPr>
    <w:rPr>
      <w:rFonts w:ascii="Arial" w:eastAsia="Times New Roman" w:hAnsi="Arial" w:cs="Arial"/>
      <w:b/>
      <w:bCs/>
      <w:sz w:val="18"/>
      <w:szCs w:val="18"/>
      <w:lang w:eastAsia="fr-FR"/>
    </w:rPr>
  </w:style>
  <w:style w:type="character" w:styleId="BesuchterHyperlink">
    <w:name w:val="FollowedHyperlink"/>
    <w:uiPriority w:val="99"/>
    <w:semiHidden/>
    <w:unhideWhenUsed/>
    <w:rsid w:val="00C1209A"/>
    <w:rPr>
      <w:color w:val="954F72"/>
      <w:u w:val="single"/>
    </w:rPr>
  </w:style>
  <w:style w:type="paragraph" w:customStyle="1" w:styleId="EndNoteBibliographyTitle">
    <w:name w:val="EndNote Bibliography Title"/>
    <w:basedOn w:val="Standard"/>
    <w:link w:val="EndNoteBibliographyTitleCar"/>
    <w:rsid w:val="00EC2B94"/>
    <w:pPr>
      <w:spacing w:after="0"/>
      <w:jc w:val="center"/>
    </w:pPr>
    <w:rPr>
      <w:noProof/>
      <w:lang w:val="en-US"/>
    </w:rPr>
  </w:style>
  <w:style w:type="character" w:customStyle="1" w:styleId="EndNoteBibliographyTitleCar">
    <w:name w:val="EndNote Bibliography Title Car"/>
    <w:link w:val="EndNoteBibliographyTitle"/>
    <w:rsid w:val="00EC2B94"/>
    <w:rPr>
      <w:rFonts w:ascii="Calibri" w:hAnsi="Calibri"/>
      <w:noProof/>
      <w:lang w:val="en-US"/>
    </w:rPr>
  </w:style>
  <w:style w:type="paragraph" w:customStyle="1" w:styleId="EndNoteBibliography">
    <w:name w:val="EndNote Bibliography"/>
    <w:basedOn w:val="Standard"/>
    <w:link w:val="EndNoteBibliographyCar"/>
    <w:rsid w:val="00EC2B94"/>
    <w:pPr>
      <w:spacing w:line="240" w:lineRule="auto"/>
      <w:jc w:val="both"/>
    </w:pPr>
    <w:rPr>
      <w:noProof/>
      <w:lang w:val="en-US"/>
    </w:rPr>
  </w:style>
  <w:style w:type="character" w:customStyle="1" w:styleId="EndNoteBibliographyCar">
    <w:name w:val="EndNote Bibliography Car"/>
    <w:link w:val="EndNoteBibliography"/>
    <w:rsid w:val="00EC2B94"/>
    <w:rPr>
      <w:rFonts w:ascii="Calibri" w:hAnsi="Calibri"/>
      <w:noProof/>
      <w:lang w:val="en-US"/>
    </w:rPr>
  </w:style>
  <w:style w:type="character" w:customStyle="1" w:styleId="hps">
    <w:name w:val="hps"/>
    <w:basedOn w:val="Absatz-Standardschriftart"/>
    <w:rsid w:val="00233D3F"/>
  </w:style>
  <w:style w:type="character" w:customStyle="1" w:styleId="oneclick-link">
    <w:name w:val="oneclick-link"/>
    <w:basedOn w:val="Absatz-Standardschriftart"/>
    <w:rsid w:val="00CF4ED2"/>
  </w:style>
  <w:style w:type="paragraph" w:styleId="Kopfzeile">
    <w:name w:val="header"/>
    <w:basedOn w:val="Standard"/>
    <w:link w:val="KopfzeileZchn"/>
    <w:uiPriority w:val="99"/>
    <w:unhideWhenUsed/>
    <w:rsid w:val="006102A3"/>
    <w:pPr>
      <w:tabs>
        <w:tab w:val="center" w:pos="4536"/>
        <w:tab w:val="right" w:pos="9072"/>
      </w:tabs>
    </w:pPr>
  </w:style>
  <w:style w:type="character" w:customStyle="1" w:styleId="KopfzeileZchn">
    <w:name w:val="Kopfzeile Zchn"/>
    <w:link w:val="Kopfzeile"/>
    <w:uiPriority w:val="99"/>
    <w:rsid w:val="006102A3"/>
    <w:rPr>
      <w:sz w:val="22"/>
      <w:szCs w:val="22"/>
      <w:lang w:eastAsia="en-US"/>
    </w:rPr>
  </w:style>
  <w:style w:type="paragraph" w:styleId="Fuzeile">
    <w:name w:val="footer"/>
    <w:basedOn w:val="Standard"/>
    <w:link w:val="FuzeileZchn"/>
    <w:uiPriority w:val="99"/>
    <w:unhideWhenUsed/>
    <w:rsid w:val="006102A3"/>
    <w:pPr>
      <w:tabs>
        <w:tab w:val="center" w:pos="4536"/>
        <w:tab w:val="right" w:pos="9072"/>
      </w:tabs>
    </w:pPr>
  </w:style>
  <w:style w:type="character" w:customStyle="1" w:styleId="FuzeileZchn">
    <w:name w:val="Fußzeile Zchn"/>
    <w:link w:val="Fuzeile"/>
    <w:uiPriority w:val="99"/>
    <w:rsid w:val="006102A3"/>
    <w:rPr>
      <w:sz w:val="22"/>
      <w:szCs w:val="22"/>
      <w:lang w:eastAsia="en-US"/>
    </w:rPr>
  </w:style>
  <w:style w:type="character" w:styleId="Kommentarzeichen">
    <w:name w:val="annotation reference"/>
    <w:uiPriority w:val="99"/>
    <w:semiHidden/>
    <w:unhideWhenUsed/>
    <w:rsid w:val="001D13FB"/>
    <w:rPr>
      <w:sz w:val="16"/>
      <w:szCs w:val="16"/>
    </w:rPr>
  </w:style>
  <w:style w:type="paragraph" w:styleId="Kommentartext">
    <w:name w:val="annotation text"/>
    <w:basedOn w:val="Standard"/>
    <w:link w:val="KommentartextZchn"/>
    <w:uiPriority w:val="99"/>
    <w:semiHidden/>
    <w:unhideWhenUsed/>
    <w:rsid w:val="001D13FB"/>
    <w:rPr>
      <w:sz w:val="20"/>
      <w:szCs w:val="20"/>
    </w:rPr>
  </w:style>
  <w:style w:type="character" w:customStyle="1" w:styleId="KommentartextZchn">
    <w:name w:val="Kommentartext Zchn"/>
    <w:link w:val="Kommentartext"/>
    <w:uiPriority w:val="99"/>
    <w:semiHidden/>
    <w:rsid w:val="001D13FB"/>
    <w:rPr>
      <w:lang w:eastAsia="en-US"/>
    </w:rPr>
  </w:style>
  <w:style w:type="paragraph" w:styleId="Kommentarthema">
    <w:name w:val="annotation subject"/>
    <w:basedOn w:val="Kommentartext"/>
    <w:next w:val="Kommentartext"/>
    <w:link w:val="KommentarthemaZchn"/>
    <w:uiPriority w:val="99"/>
    <w:semiHidden/>
    <w:unhideWhenUsed/>
    <w:rsid w:val="001D13FB"/>
    <w:rPr>
      <w:b/>
      <w:bCs/>
    </w:rPr>
  </w:style>
  <w:style w:type="character" w:customStyle="1" w:styleId="KommentarthemaZchn">
    <w:name w:val="Kommentarthema Zchn"/>
    <w:link w:val="Kommentarthema"/>
    <w:uiPriority w:val="99"/>
    <w:semiHidden/>
    <w:rsid w:val="001D13FB"/>
    <w:rPr>
      <w:b/>
      <w:bCs/>
      <w:lang w:eastAsia="en-US"/>
    </w:rPr>
  </w:style>
  <w:style w:type="paragraph" w:styleId="berarbeitung">
    <w:name w:val="Revision"/>
    <w:hidden/>
    <w:uiPriority w:val="99"/>
    <w:semiHidden/>
    <w:rsid w:val="00CA2CD5"/>
    <w:rPr>
      <w:sz w:val="22"/>
      <w:szCs w:val="22"/>
      <w:lang w:eastAsia="en-US"/>
    </w:rPr>
  </w:style>
  <w:style w:type="character" w:styleId="Zeilennummer">
    <w:name w:val="line number"/>
    <w:uiPriority w:val="99"/>
    <w:semiHidden/>
    <w:unhideWhenUsed/>
    <w:rsid w:val="006643F8"/>
  </w:style>
  <w:style w:type="character" w:customStyle="1" w:styleId="pagecontents">
    <w:name w:val="pagecontents"/>
    <w:rsid w:val="00693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4B2"/>
    <w:pPr>
      <w:spacing w:after="160" w:line="259" w:lineRule="auto"/>
    </w:pPr>
    <w:rPr>
      <w:sz w:val="22"/>
      <w:szCs w:val="22"/>
      <w:lang w:eastAsia="en-US"/>
    </w:rPr>
  </w:style>
  <w:style w:type="paragraph" w:styleId="Titre1">
    <w:name w:val="heading 1"/>
    <w:basedOn w:val="Normal"/>
    <w:next w:val="Normal"/>
    <w:link w:val="Titre1Car"/>
    <w:uiPriority w:val="9"/>
    <w:qFormat/>
    <w:rsid w:val="00450956"/>
    <w:pPr>
      <w:keepNext/>
      <w:spacing w:before="240" w:after="60" w:line="240" w:lineRule="auto"/>
      <w:outlineLvl w:val="0"/>
    </w:pPr>
    <w:rPr>
      <w:rFonts w:ascii="Cambria" w:eastAsia="Times New Roman" w:hAnsi="Cambria"/>
      <w:b/>
      <w:bCs/>
      <w:kern w:val="32"/>
      <w:sz w:val="32"/>
      <w:szCs w:val="32"/>
      <w:lang w:val="x-none" w:eastAsia="x-none"/>
    </w:rPr>
  </w:style>
  <w:style w:type="paragraph" w:styleId="Titre2">
    <w:name w:val="heading 2"/>
    <w:basedOn w:val="Normal"/>
    <w:next w:val="Normal"/>
    <w:link w:val="Titre2Car"/>
    <w:uiPriority w:val="9"/>
    <w:semiHidden/>
    <w:unhideWhenUsed/>
    <w:qFormat/>
    <w:rsid w:val="006F3D05"/>
    <w:pPr>
      <w:keepNext/>
      <w:keepLines/>
      <w:spacing w:before="40" w:after="0"/>
      <w:outlineLvl w:val="1"/>
    </w:pPr>
    <w:rPr>
      <w:rFonts w:ascii="Calibri Light" w:eastAsia="Times New Roman" w:hAnsi="Calibri Light"/>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nippnewpage">
    <w:name w:val="snippnewpage"/>
    <w:basedOn w:val="Policepardfaut"/>
    <w:rsid w:val="00994919"/>
  </w:style>
  <w:style w:type="paragraph" w:styleId="NormalWeb">
    <w:name w:val="Normal (Web)"/>
    <w:basedOn w:val="Normal"/>
    <w:uiPriority w:val="99"/>
    <w:semiHidden/>
    <w:unhideWhenUsed/>
    <w:rsid w:val="00F63C1B"/>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uiPriority w:val="99"/>
    <w:unhideWhenUsed/>
    <w:rsid w:val="00F63C1B"/>
    <w:rPr>
      <w:color w:val="0000FF"/>
      <w:u w:val="single"/>
    </w:rPr>
  </w:style>
  <w:style w:type="character" w:customStyle="1" w:styleId="hlfld-title">
    <w:name w:val="hlfld-title"/>
    <w:basedOn w:val="Policepardfaut"/>
    <w:rsid w:val="005C11CE"/>
  </w:style>
  <w:style w:type="character" w:customStyle="1" w:styleId="Titre1Car">
    <w:name w:val="Titre 1 Car"/>
    <w:link w:val="Titre1"/>
    <w:uiPriority w:val="9"/>
    <w:rsid w:val="00450956"/>
    <w:rPr>
      <w:rFonts w:ascii="Cambria" w:eastAsia="Times New Roman" w:hAnsi="Cambria" w:cs="Times New Roman"/>
      <w:b/>
      <w:bCs/>
      <w:kern w:val="32"/>
      <w:sz w:val="32"/>
      <w:szCs w:val="32"/>
      <w:lang w:val="x-none" w:eastAsia="x-none"/>
    </w:rPr>
  </w:style>
  <w:style w:type="character" w:styleId="lev">
    <w:name w:val="Strong"/>
    <w:uiPriority w:val="22"/>
    <w:qFormat/>
    <w:rsid w:val="00450956"/>
    <w:rPr>
      <w:b/>
      <w:bCs/>
    </w:rPr>
  </w:style>
  <w:style w:type="character" w:customStyle="1" w:styleId="highlight">
    <w:name w:val="highlight"/>
    <w:basedOn w:val="Policepardfaut"/>
    <w:rsid w:val="0026517B"/>
  </w:style>
  <w:style w:type="paragraph" w:styleId="Textedebulles">
    <w:name w:val="Balloon Text"/>
    <w:basedOn w:val="Normal"/>
    <w:link w:val="TextedebullesCar"/>
    <w:uiPriority w:val="99"/>
    <w:semiHidden/>
    <w:unhideWhenUsed/>
    <w:rsid w:val="0080783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07835"/>
    <w:rPr>
      <w:rFonts w:ascii="Tahoma" w:hAnsi="Tahoma" w:cs="Tahoma"/>
      <w:sz w:val="16"/>
      <w:szCs w:val="16"/>
    </w:rPr>
  </w:style>
  <w:style w:type="paragraph" w:customStyle="1" w:styleId="En-tte1">
    <w:name w:val="En-tête1"/>
    <w:basedOn w:val="Normal"/>
    <w:rsid w:val="00A638DE"/>
    <w:pPr>
      <w:pBdr>
        <w:top w:val="inset" w:sz="18" w:space="6" w:color="auto"/>
        <w:bottom w:val="outset" w:sz="24" w:space="6" w:color="auto"/>
      </w:pBdr>
      <w:shd w:val="clear" w:color="auto" w:fill="F0F0F0"/>
      <w:spacing w:after="180" w:line="240" w:lineRule="auto"/>
    </w:pPr>
    <w:rPr>
      <w:rFonts w:ascii="Arial" w:eastAsia="Times New Roman" w:hAnsi="Arial" w:cs="Arial"/>
      <w:b/>
      <w:bCs/>
      <w:sz w:val="18"/>
      <w:szCs w:val="18"/>
      <w:lang w:eastAsia="fr-FR"/>
    </w:rPr>
  </w:style>
  <w:style w:type="character" w:customStyle="1" w:styleId="normal1">
    <w:name w:val="normal1"/>
    <w:rsid w:val="00A638DE"/>
    <w:rPr>
      <w:rFonts w:ascii="Arial" w:hAnsi="Arial" w:cs="Arial" w:hint="default"/>
      <w:color w:val="000000"/>
      <w:sz w:val="18"/>
      <w:szCs w:val="18"/>
    </w:rPr>
  </w:style>
  <w:style w:type="character" w:customStyle="1" w:styleId="result">
    <w:name w:val="result"/>
    <w:rsid w:val="00A638DE"/>
    <w:rPr>
      <w:color w:val="000080"/>
    </w:rPr>
  </w:style>
  <w:style w:type="character" w:customStyle="1" w:styleId="Titre2Car">
    <w:name w:val="Titre 2 Car"/>
    <w:link w:val="Titre2"/>
    <w:uiPriority w:val="9"/>
    <w:semiHidden/>
    <w:rsid w:val="006F3D05"/>
    <w:rPr>
      <w:rFonts w:ascii="Calibri Light" w:eastAsia="Times New Roman" w:hAnsi="Calibri Light" w:cs="Times New Roman"/>
      <w:color w:val="2E74B5"/>
      <w:sz w:val="26"/>
      <w:szCs w:val="26"/>
    </w:rPr>
  </w:style>
  <w:style w:type="paragraph" w:customStyle="1" w:styleId="En-tte2">
    <w:name w:val="En-tête2"/>
    <w:basedOn w:val="Normal"/>
    <w:rsid w:val="006F3D05"/>
    <w:pPr>
      <w:pBdr>
        <w:top w:val="inset" w:sz="18" w:space="6" w:color="auto"/>
        <w:bottom w:val="outset" w:sz="24" w:space="6" w:color="auto"/>
      </w:pBdr>
      <w:shd w:val="clear" w:color="auto" w:fill="F0F0F0"/>
      <w:spacing w:after="180" w:line="240" w:lineRule="auto"/>
    </w:pPr>
    <w:rPr>
      <w:rFonts w:ascii="Arial" w:eastAsia="Times New Roman" w:hAnsi="Arial" w:cs="Arial"/>
      <w:b/>
      <w:bCs/>
      <w:sz w:val="18"/>
      <w:szCs w:val="18"/>
      <w:lang w:eastAsia="fr-FR"/>
    </w:rPr>
  </w:style>
  <w:style w:type="paragraph" w:customStyle="1" w:styleId="En-tte3">
    <w:name w:val="En-tête3"/>
    <w:basedOn w:val="Normal"/>
    <w:rsid w:val="00740143"/>
    <w:pPr>
      <w:pBdr>
        <w:top w:val="inset" w:sz="18" w:space="6" w:color="auto"/>
        <w:bottom w:val="outset" w:sz="24" w:space="6" w:color="auto"/>
      </w:pBdr>
      <w:shd w:val="clear" w:color="auto" w:fill="F0F0F0"/>
      <w:spacing w:after="180" w:line="240" w:lineRule="auto"/>
    </w:pPr>
    <w:rPr>
      <w:rFonts w:ascii="Arial" w:eastAsia="Times New Roman" w:hAnsi="Arial" w:cs="Arial"/>
      <w:b/>
      <w:bCs/>
      <w:sz w:val="18"/>
      <w:szCs w:val="18"/>
      <w:lang w:eastAsia="fr-FR"/>
    </w:rPr>
  </w:style>
  <w:style w:type="character" w:styleId="Lienhypertextesuivivisit">
    <w:name w:val="FollowedHyperlink"/>
    <w:uiPriority w:val="99"/>
    <w:semiHidden/>
    <w:unhideWhenUsed/>
    <w:rsid w:val="00C1209A"/>
    <w:rPr>
      <w:color w:val="954F72"/>
      <w:u w:val="single"/>
    </w:rPr>
  </w:style>
  <w:style w:type="paragraph" w:customStyle="1" w:styleId="EndNoteBibliographyTitle">
    <w:name w:val="EndNote Bibliography Title"/>
    <w:basedOn w:val="Normal"/>
    <w:link w:val="EndNoteBibliographyTitleCar"/>
    <w:rsid w:val="00EC2B94"/>
    <w:pPr>
      <w:spacing w:after="0"/>
      <w:jc w:val="center"/>
    </w:pPr>
    <w:rPr>
      <w:noProof/>
      <w:lang w:val="en-US"/>
    </w:rPr>
  </w:style>
  <w:style w:type="character" w:customStyle="1" w:styleId="EndNoteBibliographyTitleCar">
    <w:name w:val="EndNote Bibliography Title Car"/>
    <w:link w:val="EndNoteBibliographyTitle"/>
    <w:rsid w:val="00EC2B94"/>
    <w:rPr>
      <w:rFonts w:ascii="Calibri" w:hAnsi="Calibri"/>
      <w:noProof/>
      <w:lang w:val="en-US"/>
    </w:rPr>
  </w:style>
  <w:style w:type="paragraph" w:customStyle="1" w:styleId="EndNoteBibliography">
    <w:name w:val="EndNote Bibliography"/>
    <w:basedOn w:val="Normal"/>
    <w:link w:val="EndNoteBibliographyCar"/>
    <w:rsid w:val="00EC2B94"/>
    <w:pPr>
      <w:spacing w:line="240" w:lineRule="auto"/>
      <w:jc w:val="both"/>
    </w:pPr>
    <w:rPr>
      <w:noProof/>
      <w:lang w:val="en-US"/>
    </w:rPr>
  </w:style>
  <w:style w:type="character" w:customStyle="1" w:styleId="EndNoteBibliographyCar">
    <w:name w:val="EndNote Bibliography Car"/>
    <w:link w:val="EndNoteBibliography"/>
    <w:rsid w:val="00EC2B94"/>
    <w:rPr>
      <w:rFonts w:ascii="Calibri" w:hAnsi="Calibri"/>
      <w:noProof/>
      <w:lang w:val="en-US"/>
    </w:rPr>
  </w:style>
  <w:style w:type="character" w:customStyle="1" w:styleId="hps">
    <w:name w:val="hps"/>
    <w:basedOn w:val="Policepardfaut"/>
    <w:rsid w:val="00233D3F"/>
  </w:style>
  <w:style w:type="character" w:customStyle="1" w:styleId="oneclick-link">
    <w:name w:val="oneclick-link"/>
    <w:basedOn w:val="Policepardfaut"/>
    <w:rsid w:val="00CF4ED2"/>
  </w:style>
  <w:style w:type="paragraph" w:styleId="En-tte">
    <w:name w:val="header"/>
    <w:basedOn w:val="Normal"/>
    <w:link w:val="En-tteCar"/>
    <w:uiPriority w:val="99"/>
    <w:unhideWhenUsed/>
    <w:rsid w:val="006102A3"/>
    <w:pPr>
      <w:tabs>
        <w:tab w:val="center" w:pos="4536"/>
        <w:tab w:val="right" w:pos="9072"/>
      </w:tabs>
    </w:pPr>
  </w:style>
  <w:style w:type="character" w:customStyle="1" w:styleId="En-tteCar">
    <w:name w:val="En-tête Car"/>
    <w:link w:val="En-tte"/>
    <w:uiPriority w:val="99"/>
    <w:rsid w:val="006102A3"/>
    <w:rPr>
      <w:sz w:val="22"/>
      <w:szCs w:val="22"/>
      <w:lang w:eastAsia="en-US"/>
    </w:rPr>
  </w:style>
  <w:style w:type="paragraph" w:styleId="Pieddepage">
    <w:name w:val="footer"/>
    <w:basedOn w:val="Normal"/>
    <w:link w:val="PieddepageCar"/>
    <w:uiPriority w:val="99"/>
    <w:unhideWhenUsed/>
    <w:rsid w:val="006102A3"/>
    <w:pPr>
      <w:tabs>
        <w:tab w:val="center" w:pos="4536"/>
        <w:tab w:val="right" w:pos="9072"/>
      </w:tabs>
    </w:pPr>
  </w:style>
  <w:style w:type="character" w:customStyle="1" w:styleId="PieddepageCar">
    <w:name w:val="Pied de page Car"/>
    <w:link w:val="Pieddepage"/>
    <w:uiPriority w:val="99"/>
    <w:rsid w:val="006102A3"/>
    <w:rPr>
      <w:sz w:val="22"/>
      <w:szCs w:val="22"/>
      <w:lang w:eastAsia="en-US"/>
    </w:rPr>
  </w:style>
  <w:style w:type="character" w:styleId="Marquedecommentaire">
    <w:name w:val="annotation reference"/>
    <w:uiPriority w:val="99"/>
    <w:semiHidden/>
    <w:unhideWhenUsed/>
    <w:rsid w:val="001D13FB"/>
    <w:rPr>
      <w:sz w:val="16"/>
      <w:szCs w:val="16"/>
    </w:rPr>
  </w:style>
  <w:style w:type="paragraph" w:styleId="Commentaire">
    <w:name w:val="annotation text"/>
    <w:basedOn w:val="Normal"/>
    <w:link w:val="CommentaireCar"/>
    <w:uiPriority w:val="99"/>
    <w:semiHidden/>
    <w:unhideWhenUsed/>
    <w:rsid w:val="001D13FB"/>
    <w:rPr>
      <w:sz w:val="20"/>
      <w:szCs w:val="20"/>
    </w:rPr>
  </w:style>
  <w:style w:type="character" w:customStyle="1" w:styleId="CommentaireCar">
    <w:name w:val="Commentaire Car"/>
    <w:link w:val="Commentaire"/>
    <w:uiPriority w:val="99"/>
    <w:semiHidden/>
    <w:rsid w:val="001D13FB"/>
    <w:rPr>
      <w:lang w:eastAsia="en-US"/>
    </w:rPr>
  </w:style>
  <w:style w:type="paragraph" w:styleId="Objetducommentaire">
    <w:name w:val="annotation subject"/>
    <w:basedOn w:val="Commentaire"/>
    <w:next w:val="Commentaire"/>
    <w:link w:val="ObjetducommentaireCar"/>
    <w:uiPriority w:val="99"/>
    <w:semiHidden/>
    <w:unhideWhenUsed/>
    <w:rsid w:val="001D13FB"/>
    <w:rPr>
      <w:b/>
      <w:bCs/>
    </w:rPr>
  </w:style>
  <w:style w:type="character" w:customStyle="1" w:styleId="ObjetducommentaireCar">
    <w:name w:val="Objet du commentaire Car"/>
    <w:link w:val="Objetducommentaire"/>
    <w:uiPriority w:val="99"/>
    <w:semiHidden/>
    <w:rsid w:val="001D13FB"/>
    <w:rPr>
      <w:b/>
      <w:bCs/>
      <w:lang w:eastAsia="en-US"/>
    </w:rPr>
  </w:style>
  <w:style w:type="paragraph" w:styleId="Rvision">
    <w:name w:val="Revision"/>
    <w:hidden/>
    <w:uiPriority w:val="99"/>
    <w:semiHidden/>
    <w:rsid w:val="00CA2CD5"/>
    <w:rPr>
      <w:sz w:val="22"/>
      <w:szCs w:val="22"/>
      <w:lang w:eastAsia="en-US"/>
    </w:rPr>
  </w:style>
  <w:style w:type="character" w:styleId="Numrodeligne">
    <w:name w:val="line number"/>
    <w:uiPriority w:val="99"/>
    <w:semiHidden/>
    <w:unhideWhenUsed/>
    <w:rsid w:val="006643F8"/>
  </w:style>
  <w:style w:type="character" w:customStyle="1" w:styleId="pagecontents">
    <w:name w:val="pagecontents"/>
    <w:rsid w:val="0069345B"/>
  </w:style>
</w:styles>
</file>

<file path=word/webSettings.xml><?xml version="1.0" encoding="utf-8"?>
<w:webSettings xmlns:r="http://schemas.openxmlformats.org/officeDocument/2006/relationships" xmlns:w="http://schemas.openxmlformats.org/wordprocessingml/2006/main">
  <w:divs>
    <w:div w:id="9065490">
      <w:bodyDiv w:val="1"/>
      <w:marLeft w:val="0"/>
      <w:marRight w:val="0"/>
      <w:marTop w:val="0"/>
      <w:marBottom w:val="0"/>
      <w:divBdr>
        <w:top w:val="none" w:sz="0" w:space="0" w:color="auto"/>
        <w:left w:val="none" w:sz="0" w:space="0" w:color="auto"/>
        <w:bottom w:val="none" w:sz="0" w:space="0" w:color="auto"/>
        <w:right w:val="none" w:sz="0" w:space="0" w:color="auto"/>
      </w:divBdr>
      <w:divsChild>
        <w:div w:id="2061316847">
          <w:marLeft w:val="0"/>
          <w:marRight w:val="0"/>
          <w:marTop w:val="0"/>
          <w:marBottom w:val="0"/>
          <w:divBdr>
            <w:top w:val="none" w:sz="0" w:space="0" w:color="auto"/>
            <w:left w:val="none" w:sz="0" w:space="0" w:color="auto"/>
            <w:bottom w:val="none" w:sz="0" w:space="0" w:color="auto"/>
            <w:right w:val="none" w:sz="0" w:space="0" w:color="auto"/>
          </w:divBdr>
          <w:divsChild>
            <w:div w:id="16441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7038">
      <w:bodyDiv w:val="1"/>
      <w:marLeft w:val="0"/>
      <w:marRight w:val="0"/>
      <w:marTop w:val="0"/>
      <w:marBottom w:val="0"/>
      <w:divBdr>
        <w:top w:val="none" w:sz="0" w:space="0" w:color="auto"/>
        <w:left w:val="none" w:sz="0" w:space="0" w:color="auto"/>
        <w:bottom w:val="none" w:sz="0" w:space="0" w:color="auto"/>
        <w:right w:val="none" w:sz="0" w:space="0" w:color="auto"/>
      </w:divBdr>
      <w:divsChild>
        <w:div w:id="430703342">
          <w:marLeft w:val="0"/>
          <w:marRight w:val="0"/>
          <w:marTop w:val="0"/>
          <w:marBottom w:val="0"/>
          <w:divBdr>
            <w:top w:val="none" w:sz="0" w:space="0" w:color="auto"/>
            <w:left w:val="none" w:sz="0" w:space="0" w:color="auto"/>
            <w:bottom w:val="none" w:sz="0" w:space="0" w:color="auto"/>
            <w:right w:val="none" w:sz="0" w:space="0" w:color="auto"/>
          </w:divBdr>
        </w:div>
        <w:div w:id="981735113">
          <w:marLeft w:val="0"/>
          <w:marRight w:val="0"/>
          <w:marTop w:val="0"/>
          <w:marBottom w:val="0"/>
          <w:divBdr>
            <w:top w:val="none" w:sz="0" w:space="0" w:color="auto"/>
            <w:left w:val="none" w:sz="0" w:space="0" w:color="auto"/>
            <w:bottom w:val="none" w:sz="0" w:space="0" w:color="auto"/>
            <w:right w:val="none" w:sz="0" w:space="0" w:color="auto"/>
          </w:divBdr>
        </w:div>
        <w:div w:id="1891914727">
          <w:marLeft w:val="0"/>
          <w:marRight w:val="0"/>
          <w:marTop w:val="0"/>
          <w:marBottom w:val="0"/>
          <w:divBdr>
            <w:top w:val="none" w:sz="0" w:space="0" w:color="auto"/>
            <w:left w:val="none" w:sz="0" w:space="0" w:color="auto"/>
            <w:bottom w:val="none" w:sz="0" w:space="0" w:color="auto"/>
            <w:right w:val="none" w:sz="0" w:space="0" w:color="auto"/>
          </w:divBdr>
        </w:div>
      </w:divsChild>
    </w:div>
    <w:div w:id="68575247">
      <w:bodyDiv w:val="1"/>
      <w:marLeft w:val="0"/>
      <w:marRight w:val="0"/>
      <w:marTop w:val="0"/>
      <w:marBottom w:val="0"/>
      <w:divBdr>
        <w:top w:val="none" w:sz="0" w:space="0" w:color="auto"/>
        <w:left w:val="none" w:sz="0" w:space="0" w:color="auto"/>
        <w:bottom w:val="none" w:sz="0" w:space="0" w:color="auto"/>
        <w:right w:val="none" w:sz="0" w:space="0" w:color="auto"/>
      </w:divBdr>
      <w:divsChild>
        <w:div w:id="692877391">
          <w:marLeft w:val="0"/>
          <w:marRight w:val="0"/>
          <w:marTop w:val="0"/>
          <w:marBottom w:val="0"/>
          <w:divBdr>
            <w:top w:val="none" w:sz="0" w:space="0" w:color="auto"/>
            <w:left w:val="none" w:sz="0" w:space="0" w:color="auto"/>
            <w:bottom w:val="none" w:sz="0" w:space="0" w:color="auto"/>
            <w:right w:val="none" w:sz="0" w:space="0" w:color="auto"/>
          </w:divBdr>
        </w:div>
        <w:div w:id="1517379054">
          <w:marLeft w:val="0"/>
          <w:marRight w:val="0"/>
          <w:marTop w:val="0"/>
          <w:marBottom w:val="0"/>
          <w:divBdr>
            <w:top w:val="none" w:sz="0" w:space="0" w:color="auto"/>
            <w:left w:val="none" w:sz="0" w:space="0" w:color="auto"/>
            <w:bottom w:val="none" w:sz="0" w:space="0" w:color="auto"/>
            <w:right w:val="none" w:sz="0" w:space="0" w:color="auto"/>
          </w:divBdr>
        </w:div>
        <w:div w:id="1607886456">
          <w:marLeft w:val="0"/>
          <w:marRight w:val="0"/>
          <w:marTop w:val="0"/>
          <w:marBottom w:val="0"/>
          <w:divBdr>
            <w:top w:val="none" w:sz="0" w:space="0" w:color="auto"/>
            <w:left w:val="none" w:sz="0" w:space="0" w:color="auto"/>
            <w:bottom w:val="none" w:sz="0" w:space="0" w:color="auto"/>
            <w:right w:val="none" w:sz="0" w:space="0" w:color="auto"/>
          </w:divBdr>
        </w:div>
      </w:divsChild>
    </w:div>
    <w:div w:id="75908745">
      <w:bodyDiv w:val="1"/>
      <w:marLeft w:val="0"/>
      <w:marRight w:val="0"/>
      <w:marTop w:val="0"/>
      <w:marBottom w:val="0"/>
      <w:divBdr>
        <w:top w:val="none" w:sz="0" w:space="0" w:color="auto"/>
        <w:left w:val="none" w:sz="0" w:space="0" w:color="auto"/>
        <w:bottom w:val="none" w:sz="0" w:space="0" w:color="auto"/>
        <w:right w:val="none" w:sz="0" w:space="0" w:color="auto"/>
      </w:divBdr>
      <w:divsChild>
        <w:div w:id="651909485">
          <w:marLeft w:val="0"/>
          <w:marRight w:val="0"/>
          <w:marTop w:val="0"/>
          <w:marBottom w:val="0"/>
          <w:divBdr>
            <w:top w:val="none" w:sz="0" w:space="0" w:color="auto"/>
            <w:left w:val="none" w:sz="0" w:space="0" w:color="auto"/>
            <w:bottom w:val="none" w:sz="0" w:space="0" w:color="auto"/>
            <w:right w:val="none" w:sz="0" w:space="0" w:color="auto"/>
          </w:divBdr>
        </w:div>
        <w:div w:id="666715076">
          <w:marLeft w:val="0"/>
          <w:marRight w:val="0"/>
          <w:marTop w:val="0"/>
          <w:marBottom w:val="0"/>
          <w:divBdr>
            <w:top w:val="none" w:sz="0" w:space="0" w:color="auto"/>
            <w:left w:val="none" w:sz="0" w:space="0" w:color="auto"/>
            <w:bottom w:val="none" w:sz="0" w:space="0" w:color="auto"/>
            <w:right w:val="none" w:sz="0" w:space="0" w:color="auto"/>
          </w:divBdr>
        </w:div>
        <w:div w:id="1462916638">
          <w:marLeft w:val="0"/>
          <w:marRight w:val="0"/>
          <w:marTop w:val="0"/>
          <w:marBottom w:val="0"/>
          <w:divBdr>
            <w:top w:val="none" w:sz="0" w:space="0" w:color="auto"/>
            <w:left w:val="none" w:sz="0" w:space="0" w:color="auto"/>
            <w:bottom w:val="none" w:sz="0" w:space="0" w:color="auto"/>
            <w:right w:val="none" w:sz="0" w:space="0" w:color="auto"/>
          </w:divBdr>
        </w:div>
      </w:divsChild>
    </w:div>
    <w:div w:id="164587889">
      <w:bodyDiv w:val="1"/>
      <w:marLeft w:val="0"/>
      <w:marRight w:val="0"/>
      <w:marTop w:val="0"/>
      <w:marBottom w:val="0"/>
      <w:divBdr>
        <w:top w:val="none" w:sz="0" w:space="0" w:color="auto"/>
        <w:left w:val="none" w:sz="0" w:space="0" w:color="auto"/>
        <w:bottom w:val="none" w:sz="0" w:space="0" w:color="auto"/>
        <w:right w:val="none" w:sz="0" w:space="0" w:color="auto"/>
      </w:divBdr>
      <w:divsChild>
        <w:div w:id="1133060592">
          <w:marLeft w:val="0"/>
          <w:marRight w:val="0"/>
          <w:marTop w:val="0"/>
          <w:marBottom w:val="0"/>
          <w:divBdr>
            <w:top w:val="none" w:sz="0" w:space="0" w:color="auto"/>
            <w:left w:val="none" w:sz="0" w:space="0" w:color="auto"/>
            <w:bottom w:val="none" w:sz="0" w:space="0" w:color="auto"/>
            <w:right w:val="none" w:sz="0" w:space="0" w:color="auto"/>
          </w:divBdr>
        </w:div>
        <w:div w:id="2121800643">
          <w:marLeft w:val="0"/>
          <w:marRight w:val="0"/>
          <w:marTop w:val="0"/>
          <w:marBottom w:val="0"/>
          <w:divBdr>
            <w:top w:val="none" w:sz="0" w:space="0" w:color="auto"/>
            <w:left w:val="none" w:sz="0" w:space="0" w:color="auto"/>
            <w:bottom w:val="none" w:sz="0" w:space="0" w:color="auto"/>
            <w:right w:val="none" w:sz="0" w:space="0" w:color="auto"/>
          </w:divBdr>
        </w:div>
      </w:divsChild>
    </w:div>
    <w:div w:id="371655580">
      <w:bodyDiv w:val="1"/>
      <w:marLeft w:val="0"/>
      <w:marRight w:val="0"/>
      <w:marTop w:val="0"/>
      <w:marBottom w:val="0"/>
      <w:divBdr>
        <w:top w:val="none" w:sz="0" w:space="0" w:color="auto"/>
        <w:left w:val="none" w:sz="0" w:space="0" w:color="auto"/>
        <w:bottom w:val="none" w:sz="0" w:space="0" w:color="auto"/>
        <w:right w:val="none" w:sz="0" w:space="0" w:color="auto"/>
      </w:divBdr>
      <w:divsChild>
        <w:div w:id="1869177940">
          <w:marLeft w:val="0"/>
          <w:marRight w:val="0"/>
          <w:marTop w:val="0"/>
          <w:marBottom w:val="0"/>
          <w:divBdr>
            <w:top w:val="none" w:sz="0" w:space="0" w:color="auto"/>
            <w:left w:val="none" w:sz="0" w:space="0" w:color="auto"/>
            <w:bottom w:val="none" w:sz="0" w:space="0" w:color="auto"/>
            <w:right w:val="none" w:sz="0" w:space="0" w:color="auto"/>
          </w:divBdr>
        </w:div>
        <w:div w:id="2063361764">
          <w:marLeft w:val="0"/>
          <w:marRight w:val="0"/>
          <w:marTop w:val="0"/>
          <w:marBottom w:val="0"/>
          <w:divBdr>
            <w:top w:val="none" w:sz="0" w:space="0" w:color="auto"/>
            <w:left w:val="none" w:sz="0" w:space="0" w:color="auto"/>
            <w:bottom w:val="none" w:sz="0" w:space="0" w:color="auto"/>
            <w:right w:val="none" w:sz="0" w:space="0" w:color="auto"/>
          </w:divBdr>
        </w:div>
      </w:divsChild>
    </w:div>
    <w:div w:id="425614873">
      <w:bodyDiv w:val="1"/>
      <w:marLeft w:val="0"/>
      <w:marRight w:val="0"/>
      <w:marTop w:val="0"/>
      <w:marBottom w:val="0"/>
      <w:divBdr>
        <w:top w:val="none" w:sz="0" w:space="0" w:color="auto"/>
        <w:left w:val="none" w:sz="0" w:space="0" w:color="auto"/>
        <w:bottom w:val="none" w:sz="0" w:space="0" w:color="auto"/>
        <w:right w:val="none" w:sz="0" w:space="0" w:color="auto"/>
      </w:divBdr>
      <w:divsChild>
        <w:div w:id="147091968">
          <w:marLeft w:val="0"/>
          <w:marRight w:val="0"/>
          <w:marTop w:val="0"/>
          <w:marBottom w:val="0"/>
          <w:divBdr>
            <w:top w:val="none" w:sz="0" w:space="0" w:color="auto"/>
            <w:left w:val="none" w:sz="0" w:space="0" w:color="auto"/>
            <w:bottom w:val="none" w:sz="0" w:space="0" w:color="auto"/>
            <w:right w:val="none" w:sz="0" w:space="0" w:color="auto"/>
          </w:divBdr>
        </w:div>
        <w:div w:id="516233368">
          <w:marLeft w:val="0"/>
          <w:marRight w:val="0"/>
          <w:marTop w:val="0"/>
          <w:marBottom w:val="0"/>
          <w:divBdr>
            <w:top w:val="none" w:sz="0" w:space="0" w:color="auto"/>
            <w:left w:val="none" w:sz="0" w:space="0" w:color="auto"/>
            <w:bottom w:val="none" w:sz="0" w:space="0" w:color="auto"/>
            <w:right w:val="none" w:sz="0" w:space="0" w:color="auto"/>
          </w:divBdr>
        </w:div>
      </w:divsChild>
    </w:div>
    <w:div w:id="496001882">
      <w:bodyDiv w:val="1"/>
      <w:marLeft w:val="0"/>
      <w:marRight w:val="0"/>
      <w:marTop w:val="0"/>
      <w:marBottom w:val="0"/>
      <w:divBdr>
        <w:top w:val="none" w:sz="0" w:space="0" w:color="auto"/>
        <w:left w:val="none" w:sz="0" w:space="0" w:color="auto"/>
        <w:bottom w:val="none" w:sz="0" w:space="0" w:color="auto"/>
        <w:right w:val="none" w:sz="0" w:space="0" w:color="auto"/>
      </w:divBdr>
      <w:divsChild>
        <w:div w:id="1057633481">
          <w:marLeft w:val="0"/>
          <w:marRight w:val="0"/>
          <w:marTop w:val="0"/>
          <w:marBottom w:val="0"/>
          <w:divBdr>
            <w:top w:val="none" w:sz="0" w:space="0" w:color="auto"/>
            <w:left w:val="none" w:sz="0" w:space="0" w:color="auto"/>
            <w:bottom w:val="none" w:sz="0" w:space="0" w:color="auto"/>
            <w:right w:val="none" w:sz="0" w:space="0" w:color="auto"/>
          </w:divBdr>
          <w:divsChild>
            <w:div w:id="2353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5909">
      <w:bodyDiv w:val="1"/>
      <w:marLeft w:val="0"/>
      <w:marRight w:val="0"/>
      <w:marTop w:val="0"/>
      <w:marBottom w:val="0"/>
      <w:divBdr>
        <w:top w:val="none" w:sz="0" w:space="0" w:color="auto"/>
        <w:left w:val="none" w:sz="0" w:space="0" w:color="auto"/>
        <w:bottom w:val="none" w:sz="0" w:space="0" w:color="auto"/>
        <w:right w:val="none" w:sz="0" w:space="0" w:color="auto"/>
      </w:divBdr>
    </w:div>
    <w:div w:id="575628379">
      <w:bodyDiv w:val="1"/>
      <w:marLeft w:val="0"/>
      <w:marRight w:val="0"/>
      <w:marTop w:val="0"/>
      <w:marBottom w:val="0"/>
      <w:divBdr>
        <w:top w:val="none" w:sz="0" w:space="0" w:color="auto"/>
        <w:left w:val="none" w:sz="0" w:space="0" w:color="auto"/>
        <w:bottom w:val="none" w:sz="0" w:space="0" w:color="auto"/>
        <w:right w:val="none" w:sz="0" w:space="0" w:color="auto"/>
      </w:divBdr>
    </w:div>
    <w:div w:id="580987638">
      <w:bodyDiv w:val="1"/>
      <w:marLeft w:val="0"/>
      <w:marRight w:val="0"/>
      <w:marTop w:val="0"/>
      <w:marBottom w:val="0"/>
      <w:divBdr>
        <w:top w:val="none" w:sz="0" w:space="0" w:color="auto"/>
        <w:left w:val="none" w:sz="0" w:space="0" w:color="auto"/>
        <w:bottom w:val="none" w:sz="0" w:space="0" w:color="auto"/>
        <w:right w:val="none" w:sz="0" w:space="0" w:color="auto"/>
      </w:divBdr>
    </w:div>
    <w:div w:id="634608006">
      <w:bodyDiv w:val="1"/>
      <w:marLeft w:val="0"/>
      <w:marRight w:val="0"/>
      <w:marTop w:val="0"/>
      <w:marBottom w:val="0"/>
      <w:divBdr>
        <w:top w:val="none" w:sz="0" w:space="0" w:color="auto"/>
        <w:left w:val="none" w:sz="0" w:space="0" w:color="auto"/>
        <w:bottom w:val="none" w:sz="0" w:space="0" w:color="auto"/>
        <w:right w:val="none" w:sz="0" w:space="0" w:color="auto"/>
      </w:divBdr>
      <w:divsChild>
        <w:div w:id="1017972661">
          <w:marLeft w:val="0"/>
          <w:marRight w:val="0"/>
          <w:marTop w:val="0"/>
          <w:marBottom w:val="0"/>
          <w:divBdr>
            <w:top w:val="none" w:sz="0" w:space="0" w:color="auto"/>
            <w:left w:val="none" w:sz="0" w:space="0" w:color="auto"/>
            <w:bottom w:val="none" w:sz="0" w:space="0" w:color="auto"/>
            <w:right w:val="none" w:sz="0" w:space="0" w:color="auto"/>
          </w:divBdr>
        </w:div>
        <w:div w:id="1342439752">
          <w:marLeft w:val="0"/>
          <w:marRight w:val="0"/>
          <w:marTop w:val="0"/>
          <w:marBottom w:val="0"/>
          <w:divBdr>
            <w:top w:val="none" w:sz="0" w:space="0" w:color="auto"/>
            <w:left w:val="none" w:sz="0" w:space="0" w:color="auto"/>
            <w:bottom w:val="none" w:sz="0" w:space="0" w:color="auto"/>
            <w:right w:val="none" w:sz="0" w:space="0" w:color="auto"/>
          </w:divBdr>
        </w:div>
      </w:divsChild>
    </w:div>
    <w:div w:id="706414528">
      <w:bodyDiv w:val="1"/>
      <w:marLeft w:val="0"/>
      <w:marRight w:val="0"/>
      <w:marTop w:val="0"/>
      <w:marBottom w:val="0"/>
      <w:divBdr>
        <w:top w:val="none" w:sz="0" w:space="0" w:color="auto"/>
        <w:left w:val="none" w:sz="0" w:space="0" w:color="auto"/>
        <w:bottom w:val="none" w:sz="0" w:space="0" w:color="auto"/>
        <w:right w:val="none" w:sz="0" w:space="0" w:color="auto"/>
      </w:divBdr>
      <w:divsChild>
        <w:div w:id="309486033">
          <w:marLeft w:val="0"/>
          <w:marRight w:val="0"/>
          <w:marTop w:val="0"/>
          <w:marBottom w:val="0"/>
          <w:divBdr>
            <w:top w:val="none" w:sz="0" w:space="0" w:color="auto"/>
            <w:left w:val="none" w:sz="0" w:space="0" w:color="auto"/>
            <w:bottom w:val="none" w:sz="0" w:space="0" w:color="auto"/>
            <w:right w:val="none" w:sz="0" w:space="0" w:color="auto"/>
          </w:divBdr>
        </w:div>
        <w:div w:id="1118647003">
          <w:marLeft w:val="0"/>
          <w:marRight w:val="0"/>
          <w:marTop w:val="0"/>
          <w:marBottom w:val="0"/>
          <w:divBdr>
            <w:top w:val="none" w:sz="0" w:space="0" w:color="auto"/>
            <w:left w:val="none" w:sz="0" w:space="0" w:color="auto"/>
            <w:bottom w:val="none" w:sz="0" w:space="0" w:color="auto"/>
            <w:right w:val="none" w:sz="0" w:space="0" w:color="auto"/>
          </w:divBdr>
        </w:div>
      </w:divsChild>
    </w:div>
    <w:div w:id="760174685">
      <w:bodyDiv w:val="1"/>
      <w:marLeft w:val="0"/>
      <w:marRight w:val="0"/>
      <w:marTop w:val="0"/>
      <w:marBottom w:val="0"/>
      <w:divBdr>
        <w:top w:val="none" w:sz="0" w:space="0" w:color="auto"/>
        <w:left w:val="none" w:sz="0" w:space="0" w:color="auto"/>
        <w:bottom w:val="none" w:sz="0" w:space="0" w:color="auto"/>
        <w:right w:val="none" w:sz="0" w:space="0" w:color="auto"/>
      </w:divBdr>
      <w:divsChild>
        <w:div w:id="73167914">
          <w:marLeft w:val="0"/>
          <w:marRight w:val="0"/>
          <w:marTop w:val="0"/>
          <w:marBottom w:val="0"/>
          <w:divBdr>
            <w:top w:val="none" w:sz="0" w:space="0" w:color="auto"/>
            <w:left w:val="none" w:sz="0" w:space="0" w:color="auto"/>
            <w:bottom w:val="none" w:sz="0" w:space="0" w:color="auto"/>
            <w:right w:val="none" w:sz="0" w:space="0" w:color="auto"/>
          </w:divBdr>
        </w:div>
        <w:div w:id="272906512">
          <w:marLeft w:val="0"/>
          <w:marRight w:val="0"/>
          <w:marTop w:val="0"/>
          <w:marBottom w:val="0"/>
          <w:divBdr>
            <w:top w:val="none" w:sz="0" w:space="0" w:color="auto"/>
            <w:left w:val="none" w:sz="0" w:space="0" w:color="auto"/>
            <w:bottom w:val="none" w:sz="0" w:space="0" w:color="auto"/>
            <w:right w:val="none" w:sz="0" w:space="0" w:color="auto"/>
          </w:divBdr>
        </w:div>
      </w:divsChild>
    </w:div>
    <w:div w:id="761603232">
      <w:bodyDiv w:val="1"/>
      <w:marLeft w:val="0"/>
      <w:marRight w:val="0"/>
      <w:marTop w:val="0"/>
      <w:marBottom w:val="0"/>
      <w:divBdr>
        <w:top w:val="none" w:sz="0" w:space="0" w:color="auto"/>
        <w:left w:val="none" w:sz="0" w:space="0" w:color="auto"/>
        <w:bottom w:val="none" w:sz="0" w:space="0" w:color="auto"/>
        <w:right w:val="none" w:sz="0" w:space="0" w:color="auto"/>
      </w:divBdr>
      <w:divsChild>
        <w:div w:id="562759395">
          <w:marLeft w:val="0"/>
          <w:marRight w:val="0"/>
          <w:marTop w:val="0"/>
          <w:marBottom w:val="0"/>
          <w:divBdr>
            <w:top w:val="none" w:sz="0" w:space="0" w:color="auto"/>
            <w:left w:val="none" w:sz="0" w:space="0" w:color="auto"/>
            <w:bottom w:val="none" w:sz="0" w:space="0" w:color="auto"/>
            <w:right w:val="none" w:sz="0" w:space="0" w:color="auto"/>
          </w:divBdr>
        </w:div>
        <w:div w:id="1005716362">
          <w:marLeft w:val="0"/>
          <w:marRight w:val="0"/>
          <w:marTop w:val="0"/>
          <w:marBottom w:val="0"/>
          <w:divBdr>
            <w:top w:val="none" w:sz="0" w:space="0" w:color="auto"/>
            <w:left w:val="none" w:sz="0" w:space="0" w:color="auto"/>
            <w:bottom w:val="none" w:sz="0" w:space="0" w:color="auto"/>
            <w:right w:val="none" w:sz="0" w:space="0" w:color="auto"/>
          </w:divBdr>
        </w:div>
        <w:div w:id="1532449417">
          <w:marLeft w:val="0"/>
          <w:marRight w:val="0"/>
          <w:marTop w:val="0"/>
          <w:marBottom w:val="0"/>
          <w:divBdr>
            <w:top w:val="none" w:sz="0" w:space="0" w:color="auto"/>
            <w:left w:val="none" w:sz="0" w:space="0" w:color="auto"/>
            <w:bottom w:val="none" w:sz="0" w:space="0" w:color="auto"/>
            <w:right w:val="none" w:sz="0" w:space="0" w:color="auto"/>
          </w:divBdr>
        </w:div>
      </w:divsChild>
    </w:div>
    <w:div w:id="769621019">
      <w:bodyDiv w:val="1"/>
      <w:marLeft w:val="0"/>
      <w:marRight w:val="0"/>
      <w:marTop w:val="0"/>
      <w:marBottom w:val="0"/>
      <w:divBdr>
        <w:top w:val="none" w:sz="0" w:space="0" w:color="auto"/>
        <w:left w:val="none" w:sz="0" w:space="0" w:color="auto"/>
        <w:bottom w:val="none" w:sz="0" w:space="0" w:color="auto"/>
        <w:right w:val="none" w:sz="0" w:space="0" w:color="auto"/>
      </w:divBdr>
      <w:divsChild>
        <w:div w:id="344212209">
          <w:marLeft w:val="0"/>
          <w:marRight w:val="0"/>
          <w:marTop w:val="0"/>
          <w:marBottom w:val="0"/>
          <w:divBdr>
            <w:top w:val="none" w:sz="0" w:space="0" w:color="auto"/>
            <w:left w:val="none" w:sz="0" w:space="0" w:color="auto"/>
            <w:bottom w:val="none" w:sz="0" w:space="0" w:color="auto"/>
            <w:right w:val="none" w:sz="0" w:space="0" w:color="auto"/>
          </w:divBdr>
        </w:div>
        <w:div w:id="1600484854">
          <w:marLeft w:val="0"/>
          <w:marRight w:val="0"/>
          <w:marTop w:val="0"/>
          <w:marBottom w:val="0"/>
          <w:divBdr>
            <w:top w:val="none" w:sz="0" w:space="0" w:color="auto"/>
            <w:left w:val="none" w:sz="0" w:space="0" w:color="auto"/>
            <w:bottom w:val="none" w:sz="0" w:space="0" w:color="auto"/>
            <w:right w:val="none" w:sz="0" w:space="0" w:color="auto"/>
          </w:divBdr>
        </w:div>
      </w:divsChild>
    </w:div>
    <w:div w:id="867330596">
      <w:bodyDiv w:val="1"/>
      <w:marLeft w:val="0"/>
      <w:marRight w:val="0"/>
      <w:marTop w:val="0"/>
      <w:marBottom w:val="0"/>
      <w:divBdr>
        <w:top w:val="none" w:sz="0" w:space="0" w:color="auto"/>
        <w:left w:val="none" w:sz="0" w:space="0" w:color="auto"/>
        <w:bottom w:val="none" w:sz="0" w:space="0" w:color="auto"/>
        <w:right w:val="none" w:sz="0" w:space="0" w:color="auto"/>
      </w:divBdr>
    </w:div>
    <w:div w:id="908030151">
      <w:bodyDiv w:val="1"/>
      <w:marLeft w:val="0"/>
      <w:marRight w:val="0"/>
      <w:marTop w:val="0"/>
      <w:marBottom w:val="0"/>
      <w:divBdr>
        <w:top w:val="none" w:sz="0" w:space="0" w:color="auto"/>
        <w:left w:val="none" w:sz="0" w:space="0" w:color="auto"/>
        <w:bottom w:val="none" w:sz="0" w:space="0" w:color="auto"/>
        <w:right w:val="none" w:sz="0" w:space="0" w:color="auto"/>
      </w:divBdr>
      <w:divsChild>
        <w:div w:id="387874651">
          <w:marLeft w:val="0"/>
          <w:marRight w:val="0"/>
          <w:marTop w:val="0"/>
          <w:marBottom w:val="0"/>
          <w:divBdr>
            <w:top w:val="none" w:sz="0" w:space="0" w:color="auto"/>
            <w:left w:val="none" w:sz="0" w:space="0" w:color="auto"/>
            <w:bottom w:val="none" w:sz="0" w:space="0" w:color="auto"/>
            <w:right w:val="none" w:sz="0" w:space="0" w:color="auto"/>
          </w:divBdr>
        </w:div>
        <w:div w:id="745146639">
          <w:marLeft w:val="0"/>
          <w:marRight w:val="0"/>
          <w:marTop w:val="0"/>
          <w:marBottom w:val="0"/>
          <w:divBdr>
            <w:top w:val="none" w:sz="0" w:space="0" w:color="auto"/>
            <w:left w:val="none" w:sz="0" w:space="0" w:color="auto"/>
            <w:bottom w:val="none" w:sz="0" w:space="0" w:color="auto"/>
            <w:right w:val="none" w:sz="0" w:space="0" w:color="auto"/>
          </w:divBdr>
        </w:div>
        <w:div w:id="2138908332">
          <w:marLeft w:val="0"/>
          <w:marRight w:val="0"/>
          <w:marTop w:val="0"/>
          <w:marBottom w:val="0"/>
          <w:divBdr>
            <w:top w:val="none" w:sz="0" w:space="0" w:color="auto"/>
            <w:left w:val="none" w:sz="0" w:space="0" w:color="auto"/>
            <w:bottom w:val="none" w:sz="0" w:space="0" w:color="auto"/>
            <w:right w:val="none" w:sz="0" w:space="0" w:color="auto"/>
          </w:divBdr>
        </w:div>
      </w:divsChild>
    </w:div>
    <w:div w:id="950013910">
      <w:bodyDiv w:val="1"/>
      <w:marLeft w:val="0"/>
      <w:marRight w:val="0"/>
      <w:marTop w:val="0"/>
      <w:marBottom w:val="0"/>
      <w:divBdr>
        <w:top w:val="none" w:sz="0" w:space="0" w:color="auto"/>
        <w:left w:val="none" w:sz="0" w:space="0" w:color="auto"/>
        <w:bottom w:val="none" w:sz="0" w:space="0" w:color="auto"/>
        <w:right w:val="none" w:sz="0" w:space="0" w:color="auto"/>
      </w:divBdr>
      <w:divsChild>
        <w:div w:id="864366547">
          <w:marLeft w:val="0"/>
          <w:marRight w:val="0"/>
          <w:marTop w:val="0"/>
          <w:marBottom w:val="0"/>
          <w:divBdr>
            <w:top w:val="none" w:sz="0" w:space="0" w:color="auto"/>
            <w:left w:val="none" w:sz="0" w:space="0" w:color="auto"/>
            <w:bottom w:val="none" w:sz="0" w:space="0" w:color="auto"/>
            <w:right w:val="none" w:sz="0" w:space="0" w:color="auto"/>
          </w:divBdr>
        </w:div>
      </w:divsChild>
    </w:div>
    <w:div w:id="1204446305">
      <w:bodyDiv w:val="1"/>
      <w:marLeft w:val="0"/>
      <w:marRight w:val="0"/>
      <w:marTop w:val="0"/>
      <w:marBottom w:val="0"/>
      <w:divBdr>
        <w:top w:val="none" w:sz="0" w:space="0" w:color="auto"/>
        <w:left w:val="none" w:sz="0" w:space="0" w:color="auto"/>
        <w:bottom w:val="none" w:sz="0" w:space="0" w:color="auto"/>
        <w:right w:val="none" w:sz="0" w:space="0" w:color="auto"/>
      </w:divBdr>
      <w:divsChild>
        <w:div w:id="491726476">
          <w:marLeft w:val="0"/>
          <w:marRight w:val="0"/>
          <w:marTop w:val="0"/>
          <w:marBottom w:val="0"/>
          <w:divBdr>
            <w:top w:val="none" w:sz="0" w:space="0" w:color="auto"/>
            <w:left w:val="none" w:sz="0" w:space="0" w:color="auto"/>
            <w:bottom w:val="none" w:sz="0" w:space="0" w:color="auto"/>
            <w:right w:val="none" w:sz="0" w:space="0" w:color="auto"/>
          </w:divBdr>
        </w:div>
        <w:div w:id="1351297712">
          <w:marLeft w:val="0"/>
          <w:marRight w:val="0"/>
          <w:marTop w:val="0"/>
          <w:marBottom w:val="0"/>
          <w:divBdr>
            <w:top w:val="none" w:sz="0" w:space="0" w:color="auto"/>
            <w:left w:val="none" w:sz="0" w:space="0" w:color="auto"/>
            <w:bottom w:val="none" w:sz="0" w:space="0" w:color="auto"/>
            <w:right w:val="none" w:sz="0" w:space="0" w:color="auto"/>
          </w:divBdr>
        </w:div>
      </w:divsChild>
    </w:div>
    <w:div w:id="1234313673">
      <w:bodyDiv w:val="1"/>
      <w:marLeft w:val="0"/>
      <w:marRight w:val="0"/>
      <w:marTop w:val="0"/>
      <w:marBottom w:val="0"/>
      <w:divBdr>
        <w:top w:val="none" w:sz="0" w:space="0" w:color="auto"/>
        <w:left w:val="none" w:sz="0" w:space="0" w:color="auto"/>
        <w:bottom w:val="none" w:sz="0" w:space="0" w:color="auto"/>
        <w:right w:val="none" w:sz="0" w:space="0" w:color="auto"/>
      </w:divBdr>
      <w:divsChild>
        <w:div w:id="997460822">
          <w:marLeft w:val="0"/>
          <w:marRight w:val="0"/>
          <w:marTop w:val="0"/>
          <w:marBottom w:val="0"/>
          <w:divBdr>
            <w:top w:val="none" w:sz="0" w:space="0" w:color="auto"/>
            <w:left w:val="none" w:sz="0" w:space="0" w:color="auto"/>
            <w:bottom w:val="none" w:sz="0" w:space="0" w:color="auto"/>
            <w:right w:val="none" w:sz="0" w:space="0" w:color="auto"/>
          </w:divBdr>
        </w:div>
        <w:div w:id="1174228584">
          <w:marLeft w:val="0"/>
          <w:marRight w:val="0"/>
          <w:marTop w:val="0"/>
          <w:marBottom w:val="0"/>
          <w:divBdr>
            <w:top w:val="none" w:sz="0" w:space="0" w:color="auto"/>
            <w:left w:val="none" w:sz="0" w:space="0" w:color="auto"/>
            <w:bottom w:val="none" w:sz="0" w:space="0" w:color="auto"/>
            <w:right w:val="none" w:sz="0" w:space="0" w:color="auto"/>
          </w:divBdr>
        </w:div>
        <w:div w:id="2078278737">
          <w:marLeft w:val="0"/>
          <w:marRight w:val="0"/>
          <w:marTop w:val="0"/>
          <w:marBottom w:val="0"/>
          <w:divBdr>
            <w:top w:val="none" w:sz="0" w:space="0" w:color="auto"/>
            <w:left w:val="none" w:sz="0" w:space="0" w:color="auto"/>
            <w:bottom w:val="none" w:sz="0" w:space="0" w:color="auto"/>
            <w:right w:val="none" w:sz="0" w:space="0" w:color="auto"/>
          </w:divBdr>
        </w:div>
      </w:divsChild>
    </w:div>
    <w:div w:id="1277248276">
      <w:bodyDiv w:val="1"/>
      <w:marLeft w:val="0"/>
      <w:marRight w:val="0"/>
      <w:marTop w:val="0"/>
      <w:marBottom w:val="0"/>
      <w:divBdr>
        <w:top w:val="none" w:sz="0" w:space="0" w:color="auto"/>
        <w:left w:val="none" w:sz="0" w:space="0" w:color="auto"/>
        <w:bottom w:val="none" w:sz="0" w:space="0" w:color="auto"/>
        <w:right w:val="none" w:sz="0" w:space="0" w:color="auto"/>
      </w:divBdr>
      <w:divsChild>
        <w:div w:id="601304557">
          <w:marLeft w:val="0"/>
          <w:marRight w:val="0"/>
          <w:marTop w:val="0"/>
          <w:marBottom w:val="0"/>
          <w:divBdr>
            <w:top w:val="none" w:sz="0" w:space="0" w:color="auto"/>
            <w:left w:val="none" w:sz="0" w:space="0" w:color="auto"/>
            <w:bottom w:val="none" w:sz="0" w:space="0" w:color="auto"/>
            <w:right w:val="none" w:sz="0" w:space="0" w:color="auto"/>
          </w:divBdr>
        </w:div>
        <w:div w:id="701439379">
          <w:marLeft w:val="0"/>
          <w:marRight w:val="0"/>
          <w:marTop w:val="0"/>
          <w:marBottom w:val="0"/>
          <w:divBdr>
            <w:top w:val="none" w:sz="0" w:space="0" w:color="auto"/>
            <w:left w:val="none" w:sz="0" w:space="0" w:color="auto"/>
            <w:bottom w:val="none" w:sz="0" w:space="0" w:color="auto"/>
            <w:right w:val="none" w:sz="0" w:space="0" w:color="auto"/>
          </w:divBdr>
        </w:div>
        <w:div w:id="882592483">
          <w:marLeft w:val="0"/>
          <w:marRight w:val="0"/>
          <w:marTop w:val="0"/>
          <w:marBottom w:val="0"/>
          <w:divBdr>
            <w:top w:val="none" w:sz="0" w:space="0" w:color="auto"/>
            <w:left w:val="none" w:sz="0" w:space="0" w:color="auto"/>
            <w:bottom w:val="none" w:sz="0" w:space="0" w:color="auto"/>
            <w:right w:val="none" w:sz="0" w:space="0" w:color="auto"/>
          </w:divBdr>
        </w:div>
      </w:divsChild>
    </w:div>
    <w:div w:id="1420323001">
      <w:bodyDiv w:val="1"/>
      <w:marLeft w:val="0"/>
      <w:marRight w:val="0"/>
      <w:marTop w:val="0"/>
      <w:marBottom w:val="0"/>
      <w:divBdr>
        <w:top w:val="none" w:sz="0" w:space="0" w:color="auto"/>
        <w:left w:val="none" w:sz="0" w:space="0" w:color="auto"/>
        <w:bottom w:val="none" w:sz="0" w:space="0" w:color="auto"/>
        <w:right w:val="none" w:sz="0" w:space="0" w:color="auto"/>
      </w:divBdr>
      <w:divsChild>
        <w:div w:id="103616979">
          <w:marLeft w:val="0"/>
          <w:marRight w:val="0"/>
          <w:marTop w:val="0"/>
          <w:marBottom w:val="0"/>
          <w:divBdr>
            <w:top w:val="none" w:sz="0" w:space="0" w:color="auto"/>
            <w:left w:val="none" w:sz="0" w:space="0" w:color="auto"/>
            <w:bottom w:val="none" w:sz="0" w:space="0" w:color="auto"/>
            <w:right w:val="none" w:sz="0" w:space="0" w:color="auto"/>
          </w:divBdr>
        </w:div>
        <w:div w:id="144710586">
          <w:marLeft w:val="0"/>
          <w:marRight w:val="0"/>
          <w:marTop w:val="0"/>
          <w:marBottom w:val="0"/>
          <w:divBdr>
            <w:top w:val="none" w:sz="0" w:space="0" w:color="auto"/>
            <w:left w:val="none" w:sz="0" w:space="0" w:color="auto"/>
            <w:bottom w:val="none" w:sz="0" w:space="0" w:color="auto"/>
            <w:right w:val="none" w:sz="0" w:space="0" w:color="auto"/>
          </w:divBdr>
        </w:div>
        <w:div w:id="1974407206">
          <w:marLeft w:val="0"/>
          <w:marRight w:val="0"/>
          <w:marTop w:val="0"/>
          <w:marBottom w:val="0"/>
          <w:divBdr>
            <w:top w:val="none" w:sz="0" w:space="0" w:color="auto"/>
            <w:left w:val="none" w:sz="0" w:space="0" w:color="auto"/>
            <w:bottom w:val="none" w:sz="0" w:space="0" w:color="auto"/>
            <w:right w:val="none" w:sz="0" w:space="0" w:color="auto"/>
          </w:divBdr>
        </w:div>
      </w:divsChild>
    </w:div>
    <w:div w:id="1481727958">
      <w:bodyDiv w:val="1"/>
      <w:marLeft w:val="0"/>
      <w:marRight w:val="0"/>
      <w:marTop w:val="0"/>
      <w:marBottom w:val="0"/>
      <w:divBdr>
        <w:top w:val="none" w:sz="0" w:space="0" w:color="auto"/>
        <w:left w:val="none" w:sz="0" w:space="0" w:color="auto"/>
        <w:bottom w:val="none" w:sz="0" w:space="0" w:color="auto"/>
        <w:right w:val="none" w:sz="0" w:space="0" w:color="auto"/>
      </w:divBdr>
    </w:div>
    <w:div w:id="1732540382">
      <w:bodyDiv w:val="1"/>
      <w:marLeft w:val="0"/>
      <w:marRight w:val="0"/>
      <w:marTop w:val="0"/>
      <w:marBottom w:val="0"/>
      <w:divBdr>
        <w:top w:val="none" w:sz="0" w:space="0" w:color="auto"/>
        <w:left w:val="none" w:sz="0" w:space="0" w:color="auto"/>
        <w:bottom w:val="none" w:sz="0" w:space="0" w:color="auto"/>
        <w:right w:val="none" w:sz="0" w:space="0" w:color="auto"/>
      </w:divBdr>
      <w:divsChild>
        <w:div w:id="213127984">
          <w:marLeft w:val="0"/>
          <w:marRight w:val="0"/>
          <w:marTop w:val="0"/>
          <w:marBottom w:val="0"/>
          <w:divBdr>
            <w:top w:val="none" w:sz="0" w:space="0" w:color="auto"/>
            <w:left w:val="none" w:sz="0" w:space="0" w:color="auto"/>
            <w:bottom w:val="none" w:sz="0" w:space="0" w:color="auto"/>
            <w:right w:val="none" w:sz="0" w:space="0" w:color="auto"/>
          </w:divBdr>
        </w:div>
        <w:div w:id="541946437">
          <w:marLeft w:val="0"/>
          <w:marRight w:val="0"/>
          <w:marTop w:val="0"/>
          <w:marBottom w:val="0"/>
          <w:divBdr>
            <w:top w:val="none" w:sz="0" w:space="0" w:color="auto"/>
            <w:left w:val="none" w:sz="0" w:space="0" w:color="auto"/>
            <w:bottom w:val="none" w:sz="0" w:space="0" w:color="auto"/>
            <w:right w:val="none" w:sz="0" w:space="0" w:color="auto"/>
          </w:divBdr>
        </w:div>
        <w:div w:id="710347261">
          <w:marLeft w:val="0"/>
          <w:marRight w:val="0"/>
          <w:marTop w:val="0"/>
          <w:marBottom w:val="0"/>
          <w:divBdr>
            <w:top w:val="none" w:sz="0" w:space="0" w:color="auto"/>
            <w:left w:val="none" w:sz="0" w:space="0" w:color="auto"/>
            <w:bottom w:val="none" w:sz="0" w:space="0" w:color="auto"/>
            <w:right w:val="none" w:sz="0" w:space="0" w:color="auto"/>
          </w:divBdr>
        </w:div>
      </w:divsChild>
    </w:div>
    <w:div w:id="1736783081">
      <w:bodyDiv w:val="1"/>
      <w:marLeft w:val="0"/>
      <w:marRight w:val="0"/>
      <w:marTop w:val="0"/>
      <w:marBottom w:val="0"/>
      <w:divBdr>
        <w:top w:val="none" w:sz="0" w:space="0" w:color="auto"/>
        <w:left w:val="none" w:sz="0" w:space="0" w:color="auto"/>
        <w:bottom w:val="none" w:sz="0" w:space="0" w:color="auto"/>
        <w:right w:val="none" w:sz="0" w:space="0" w:color="auto"/>
      </w:divBdr>
    </w:div>
    <w:div w:id="1833325749">
      <w:bodyDiv w:val="1"/>
      <w:marLeft w:val="0"/>
      <w:marRight w:val="0"/>
      <w:marTop w:val="0"/>
      <w:marBottom w:val="0"/>
      <w:divBdr>
        <w:top w:val="none" w:sz="0" w:space="0" w:color="auto"/>
        <w:left w:val="none" w:sz="0" w:space="0" w:color="auto"/>
        <w:bottom w:val="none" w:sz="0" w:space="0" w:color="auto"/>
        <w:right w:val="none" w:sz="0" w:space="0" w:color="auto"/>
      </w:divBdr>
      <w:divsChild>
        <w:div w:id="638070621">
          <w:marLeft w:val="0"/>
          <w:marRight w:val="0"/>
          <w:marTop w:val="0"/>
          <w:marBottom w:val="0"/>
          <w:divBdr>
            <w:top w:val="none" w:sz="0" w:space="0" w:color="auto"/>
            <w:left w:val="none" w:sz="0" w:space="0" w:color="auto"/>
            <w:bottom w:val="none" w:sz="0" w:space="0" w:color="auto"/>
            <w:right w:val="none" w:sz="0" w:space="0" w:color="auto"/>
          </w:divBdr>
        </w:div>
      </w:divsChild>
    </w:div>
    <w:div w:id="1956524465">
      <w:bodyDiv w:val="1"/>
      <w:marLeft w:val="0"/>
      <w:marRight w:val="0"/>
      <w:marTop w:val="0"/>
      <w:marBottom w:val="0"/>
      <w:divBdr>
        <w:top w:val="none" w:sz="0" w:space="0" w:color="auto"/>
        <w:left w:val="none" w:sz="0" w:space="0" w:color="auto"/>
        <w:bottom w:val="none" w:sz="0" w:space="0" w:color="auto"/>
        <w:right w:val="none" w:sz="0" w:space="0" w:color="auto"/>
      </w:divBdr>
      <w:divsChild>
        <w:div w:id="256258184">
          <w:marLeft w:val="0"/>
          <w:marRight w:val="0"/>
          <w:marTop w:val="0"/>
          <w:marBottom w:val="0"/>
          <w:divBdr>
            <w:top w:val="none" w:sz="0" w:space="0" w:color="auto"/>
            <w:left w:val="none" w:sz="0" w:space="0" w:color="auto"/>
            <w:bottom w:val="none" w:sz="0" w:space="0" w:color="auto"/>
            <w:right w:val="none" w:sz="0" w:space="0" w:color="auto"/>
          </w:divBdr>
        </w:div>
        <w:div w:id="288971756">
          <w:marLeft w:val="0"/>
          <w:marRight w:val="0"/>
          <w:marTop w:val="0"/>
          <w:marBottom w:val="0"/>
          <w:divBdr>
            <w:top w:val="none" w:sz="0" w:space="0" w:color="auto"/>
            <w:left w:val="none" w:sz="0" w:space="0" w:color="auto"/>
            <w:bottom w:val="none" w:sz="0" w:space="0" w:color="auto"/>
            <w:right w:val="none" w:sz="0" w:space="0" w:color="auto"/>
          </w:divBdr>
        </w:div>
      </w:divsChild>
    </w:div>
    <w:div w:id="2042511368">
      <w:bodyDiv w:val="1"/>
      <w:marLeft w:val="0"/>
      <w:marRight w:val="0"/>
      <w:marTop w:val="0"/>
      <w:marBottom w:val="0"/>
      <w:divBdr>
        <w:top w:val="none" w:sz="0" w:space="0" w:color="auto"/>
        <w:left w:val="none" w:sz="0" w:space="0" w:color="auto"/>
        <w:bottom w:val="none" w:sz="0" w:space="0" w:color="auto"/>
        <w:right w:val="none" w:sz="0" w:space="0" w:color="auto"/>
      </w:divBdr>
      <w:divsChild>
        <w:div w:id="1730885325">
          <w:marLeft w:val="0"/>
          <w:marRight w:val="0"/>
          <w:marTop w:val="0"/>
          <w:marBottom w:val="0"/>
          <w:divBdr>
            <w:top w:val="none" w:sz="0" w:space="0" w:color="auto"/>
            <w:left w:val="none" w:sz="0" w:space="0" w:color="auto"/>
            <w:bottom w:val="none" w:sz="0" w:space="0" w:color="auto"/>
            <w:right w:val="none" w:sz="0" w:space="0" w:color="auto"/>
          </w:divBdr>
          <w:divsChild>
            <w:div w:id="6504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756">
      <w:bodyDiv w:val="1"/>
      <w:marLeft w:val="0"/>
      <w:marRight w:val="0"/>
      <w:marTop w:val="0"/>
      <w:marBottom w:val="0"/>
      <w:divBdr>
        <w:top w:val="none" w:sz="0" w:space="0" w:color="auto"/>
        <w:left w:val="none" w:sz="0" w:space="0" w:color="auto"/>
        <w:bottom w:val="none" w:sz="0" w:space="0" w:color="auto"/>
        <w:right w:val="none" w:sz="0" w:space="0" w:color="auto"/>
      </w:divBdr>
      <w:divsChild>
        <w:div w:id="1710103324">
          <w:marLeft w:val="0"/>
          <w:marRight w:val="0"/>
          <w:marTop w:val="0"/>
          <w:marBottom w:val="0"/>
          <w:divBdr>
            <w:top w:val="none" w:sz="0" w:space="0" w:color="auto"/>
            <w:left w:val="none" w:sz="0" w:space="0" w:color="auto"/>
            <w:bottom w:val="none" w:sz="0" w:space="0" w:color="auto"/>
            <w:right w:val="none" w:sz="0" w:space="0" w:color="auto"/>
          </w:divBdr>
        </w:div>
        <w:div w:id="2132241602">
          <w:marLeft w:val="0"/>
          <w:marRight w:val="0"/>
          <w:marTop w:val="0"/>
          <w:marBottom w:val="0"/>
          <w:divBdr>
            <w:top w:val="none" w:sz="0" w:space="0" w:color="auto"/>
            <w:left w:val="none" w:sz="0" w:space="0" w:color="auto"/>
            <w:bottom w:val="none" w:sz="0" w:space="0" w:color="auto"/>
            <w:right w:val="none" w:sz="0" w:space="0" w:color="auto"/>
          </w:divBdr>
        </w:div>
      </w:divsChild>
    </w:div>
    <w:div w:id="2106925086">
      <w:bodyDiv w:val="1"/>
      <w:marLeft w:val="0"/>
      <w:marRight w:val="0"/>
      <w:marTop w:val="0"/>
      <w:marBottom w:val="0"/>
      <w:divBdr>
        <w:top w:val="none" w:sz="0" w:space="0" w:color="auto"/>
        <w:left w:val="none" w:sz="0" w:space="0" w:color="auto"/>
        <w:bottom w:val="none" w:sz="0" w:space="0" w:color="auto"/>
        <w:right w:val="none" w:sz="0" w:space="0" w:color="auto"/>
      </w:divBdr>
      <w:divsChild>
        <w:div w:id="642393194">
          <w:marLeft w:val="0"/>
          <w:marRight w:val="0"/>
          <w:marTop w:val="0"/>
          <w:marBottom w:val="0"/>
          <w:divBdr>
            <w:top w:val="none" w:sz="0" w:space="0" w:color="auto"/>
            <w:left w:val="none" w:sz="0" w:space="0" w:color="auto"/>
            <w:bottom w:val="none" w:sz="0" w:space="0" w:color="auto"/>
            <w:right w:val="none" w:sz="0" w:space="0" w:color="auto"/>
          </w:divBdr>
        </w:div>
        <w:div w:id="2025667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dx.doi.org/10.1515/cclm-2014-00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4289</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AP-HP</Company>
  <LinksUpToDate>false</LinksUpToDate>
  <CharactersWithSpaces>4960</CharactersWithSpaces>
  <SharedDoc>false</SharedDoc>
  <HLinks>
    <vt:vector size="48" baseType="variant">
      <vt:variant>
        <vt:i4>458853</vt:i4>
      </vt:variant>
      <vt:variant>
        <vt:i4>25</vt:i4>
      </vt:variant>
      <vt:variant>
        <vt:i4>0</vt:i4>
      </vt:variant>
      <vt:variant>
        <vt:i4>5</vt:i4>
      </vt:variant>
      <vt:variant>
        <vt:lpwstr>http://www.ncbi.nlm.nih.gov/pubmed/?term=Sim%C3%B3n%20M%5BAuthor%5D&amp;cauthor=true&amp;cauthor_uid=10667686</vt:lpwstr>
      </vt:variant>
      <vt:variant>
        <vt:lpwstr/>
      </vt:variant>
      <vt:variant>
        <vt:i4>852092</vt:i4>
      </vt:variant>
      <vt:variant>
        <vt:i4>22</vt:i4>
      </vt:variant>
      <vt:variant>
        <vt:i4>0</vt:i4>
      </vt:variant>
      <vt:variant>
        <vt:i4>5</vt:i4>
      </vt:variant>
      <vt:variant>
        <vt:lpwstr>http://www.ncbi.nlm.nih.gov/pubmed/?term=Perich%20C%5BAuthor%5D&amp;cauthor=true&amp;cauthor_uid=10667686</vt:lpwstr>
      </vt:variant>
      <vt:variant>
        <vt:lpwstr/>
      </vt:variant>
      <vt:variant>
        <vt:i4>327798</vt:i4>
      </vt:variant>
      <vt:variant>
        <vt:i4>19</vt:i4>
      </vt:variant>
      <vt:variant>
        <vt:i4>0</vt:i4>
      </vt:variant>
      <vt:variant>
        <vt:i4>5</vt:i4>
      </vt:variant>
      <vt:variant>
        <vt:lpwstr>http://www.ncbi.nlm.nih.gov/pubmed/?term=Minchinela%20J%5BAuthor%5D&amp;cauthor=true&amp;cauthor_uid=10667686</vt:lpwstr>
      </vt:variant>
      <vt:variant>
        <vt:lpwstr/>
      </vt:variant>
      <vt:variant>
        <vt:i4>2818056</vt:i4>
      </vt:variant>
      <vt:variant>
        <vt:i4>16</vt:i4>
      </vt:variant>
      <vt:variant>
        <vt:i4>0</vt:i4>
      </vt:variant>
      <vt:variant>
        <vt:i4>5</vt:i4>
      </vt:variant>
      <vt:variant>
        <vt:lpwstr>http://www.ncbi.nlm.nih.gov/pubmed/?term=Jim%C3%A9nez%20CV%5BAuthor%5D&amp;cauthor=true&amp;cauthor_uid=10667686</vt:lpwstr>
      </vt:variant>
      <vt:variant>
        <vt:lpwstr/>
      </vt:variant>
      <vt:variant>
        <vt:i4>655480</vt:i4>
      </vt:variant>
      <vt:variant>
        <vt:i4>13</vt:i4>
      </vt:variant>
      <vt:variant>
        <vt:i4>0</vt:i4>
      </vt:variant>
      <vt:variant>
        <vt:i4>5</vt:i4>
      </vt:variant>
      <vt:variant>
        <vt:lpwstr>http://www.ncbi.nlm.nih.gov/pubmed/?term=Hern%C3%A1ndez%20A%5BAuthor%5D&amp;cauthor=true&amp;cauthor_uid=10667686</vt:lpwstr>
      </vt:variant>
      <vt:variant>
        <vt:lpwstr/>
      </vt:variant>
      <vt:variant>
        <vt:i4>5439535</vt:i4>
      </vt:variant>
      <vt:variant>
        <vt:i4>10</vt:i4>
      </vt:variant>
      <vt:variant>
        <vt:i4>0</vt:i4>
      </vt:variant>
      <vt:variant>
        <vt:i4>5</vt:i4>
      </vt:variant>
      <vt:variant>
        <vt:lpwstr>http://www.ncbi.nlm.nih.gov/pubmed/?term=Garc%C3%ADa-Lario%20JV%5BAuthor%5D&amp;cauthor=true&amp;cauthor_uid=10667686</vt:lpwstr>
      </vt:variant>
      <vt:variant>
        <vt:lpwstr/>
      </vt:variant>
      <vt:variant>
        <vt:i4>3866686</vt:i4>
      </vt:variant>
      <vt:variant>
        <vt:i4>7</vt:i4>
      </vt:variant>
      <vt:variant>
        <vt:i4>0</vt:i4>
      </vt:variant>
      <vt:variant>
        <vt:i4>5</vt:i4>
      </vt:variant>
      <vt:variant>
        <vt:lpwstr>http://www.radiometeramerica.com/~/media/files/radiometercomcloneset/rame/manuals/abl800/989-963i abl800 reference manual - english us.Pdf</vt:lpwstr>
      </vt:variant>
      <vt:variant>
        <vt:lpwstr/>
      </vt:variant>
      <vt:variant>
        <vt:i4>262258</vt:i4>
      </vt:variant>
      <vt:variant>
        <vt:i4>0</vt:i4>
      </vt:variant>
      <vt:variant>
        <vt:i4>0</vt:i4>
      </vt:variant>
      <vt:variant>
        <vt:i4>5</vt:i4>
      </vt:variant>
      <vt:variant>
        <vt:lpwstr>mailto:dmonneret2@gmail.com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demon</dc:creator>
  <cp:lastModifiedBy>heja</cp:lastModifiedBy>
  <cp:revision>2</cp:revision>
  <cp:lastPrinted>2015-03-26T16:48:00Z</cp:lastPrinted>
  <dcterms:created xsi:type="dcterms:W3CDTF">2015-05-04T13:42:00Z</dcterms:created>
  <dcterms:modified xsi:type="dcterms:W3CDTF">2015-05-04T13:42:00Z</dcterms:modified>
</cp:coreProperties>
</file>