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60" w:type="dxa"/>
        <w:tblInd w:w="108" w:type="dxa"/>
        <w:tblLook w:val="04A0" w:firstRow="1" w:lastRow="0" w:firstColumn="1" w:lastColumn="0" w:noHBand="0" w:noVBand="1"/>
      </w:tblPr>
      <w:tblGrid>
        <w:gridCol w:w="2380"/>
        <w:gridCol w:w="3640"/>
        <w:gridCol w:w="3617"/>
        <w:gridCol w:w="3523"/>
      </w:tblGrid>
      <w:tr w:rsidR="00797832" w:rsidRPr="00797832" w14:paraId="354E7B8E" w14:textId="77777777" w:rsidTr="003523FF">
        <w:trPr>
          <w:trHeight w:val="320"/>
        </w:trPr>
        <w:tc>
          <w:tcPr>
            <w:tcW w:w="1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EA0DF" w14:textId="49A5DF68" w:rsidR="00797832" w:rsidRPr="00797832" w:rsidRDefault="00785F1A" w:rsidP="003523F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Supplementary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bookmarkStart w:id="0" w:name="_GoBack"/>
            <w:r w:rsidR="00797832" w:rsidRPr="00785F1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Table S</w:t>
            </w:r>
            <w:r w:rsidR="00C87162" w:rsidRPr="00785F1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 w:rsidRPr="00785F1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bookmarkEnd w:id="0"/>
            <w:r w:rsidR="00797832" w:rsidRPr="0079783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B942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The </w:t>
            </w:r>
            <w:r w:rsidR="00797832" w:rsidRPr="0079783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primer</w:t>
            </w:r>
            <w:r w:rsidR="00B942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s</w:t>
            </w:r>
            <w:r w:rsidR="00797832" w:rsidRPr="0079783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B942DF" w:rsidRPr="00B942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used for </w:t>
            </w:r>
            <w:r w:rsidR="00200E17" w:rsidRPr="00200E1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differentially expressed genes (DEGs)</w:t>
            </w:r>
            <w:r w:rsidR="00B942DF" w:rsidRPr="00B942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validation</w:t>
            </w:r>
            <w:r w:rsidR="00B942DF" w:rsidRPr="0079783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B942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by </w:t>
            </w:r>
            <w:r w:rsidR="00B942DF" w:rsidRPr="0079783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qRT-PCR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</w:tr>
      <w:tr w:rsidR="00797832" w:rsidRPr="00797832" w14:paraId="60349B7A" w14:textId="77777777" w:rsidTr="003523FF">
        <w:trPr>
          <w:trHeight w:val="410"/>
        </w:trPr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6C9AF" w14:textId="77777777" w:rsidR="00797832" w:rsidRPr="00797832" w:rsidRDefault="00797832" w:rsidP="0079783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79783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Gene ID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402E9" w14:textId="77777777" w:rsidR="00797832" w:rsidRPr="00797832" w:rsidRDefault="00797832" w:rsidP="0079783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79783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Gene annotation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0714B" w14:textId="77777777" w:rsidR="00797832" w:rsidRPr="00797832" w:rsidRDefault="00797832" w:rsidP="0079783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79783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Forward primer (5’-3’)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7437C" w14:textId="77777777" w:rsidR="00797832" w:rsidRPr="00797832" w:rsidRDefault="00797832" w:rsidP="0079783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79783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Reverse primer (5’-3’)</w:t>
            </w:r>
          </w:p>
        </w:tc>
      </w:tr>
      <w:tr w:rsidR="00797832" w:rsidRPr="00797832" w14:paraId="3957DE23" w14:textId="77777777" w:rsidTr="00797832">
        <w:trPr>
          <w:trHeight w:val="310"/>
        </w:trPr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D7056" w14:textId="77777777" w:rsidR="00797832" w:rsidRPr="00797832" w:rsidRDefault="00797832" w:rsidP="0079783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79783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Cluster-14487.10723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B7075" w14:textId="77777777" w:rsidR="00797832" w:rsidRPr="00797832" w:rsidRDefault="00797832" w:rsidP="0079783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79783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heat shock protein 20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5EA7B" w14:textId="77777777" w:rsidR="00797832" w:rsidRPr="00797832" w:rsidRDefault="00797832" w:rsidP="0079783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79783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TGATGATGAGTGCCGTCTG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15072" w14:textId="77777777" w:rsidR="00797832" w:rsidRPr="00797832" w:rsidRDefault="00797832" w:rsidP="0079783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79783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ACCGCTCTTCCCGTTTT</w:t>
            </w:r>
          </w:p>
        </w:tc>
      </w:tr>
      <w:tr w:rsidR="00797832" w:rsidRPr="00797832" w14:paraId="002BE594" w14:textId="77777777" w:rsidTr="00797832">
        <w:trPr>
          <w:trHeight w:val="31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1AB72" w14:textId="77777777" w:rsidR="00797832" w:rsidRPr="00797832" w:rsidRDefault="00797832" w:rsidP="0079783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79783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Cluster-14487.27831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B203D" w14:textId="77777777" w:rsidR="00797832" w:rsidRPr="00797832" w:rsidRDefault="00797832" w:rsidP="0079783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79783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heat shock protein 70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08652" w14:textId="77777777" w:rsidR="00797832" w:rsidRPr="00797832" w:rsidRDefault="00797832" w:rsidP="0079783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79783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GAGGTTCTACCCGTATCCC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DE08B" w14:textId="77777777" w:rsidR="00797832" w:rsidRPr="00797832" w:rsidRDefault="00797832" w:rsidP="0079783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79783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GCCTGAACAGTAGCACCATA</w:t>
            </w:r>
          </w:p>
        </w:tc>
      </w:tr>
      <w:tr w:rsidR="00797832" w:rsidRPr="00797832" w14:paraId="50A1A086" w14:textId="77777777" w:rsidTr="00797832">
        <w:trPr>
          <w:trHeight w:val="44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31145" w14:textId="77777777" w:rsidR="00797832" w:rsidRPr="00797832" w:rsidRDefault="00797832" w:rsidP="0079783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79783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Cluster-14487.11334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A47E2" w14:textId="77777777" w:rsidR="00797832" w:rsidRPr="00797832" w:rsidRDefault="00797832" w:rsidP="0079783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79783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Glutamine synthethase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4535D" w14:textId="77777777" w:rsidR="00797832" w:rsidRPr="00797832" w:rsidRDefault="00797832" w:rsidP="0079783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79783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GCGACCACCGAAAGAGAGAA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EDB58" w14:textId="77777777" w:rsidR="00797832" w:rsidRPr="00797832" w:rsidRDefault="00797832" w:rsidP="0079783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79783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TGCTTAAGAAGTTGGAGGCG</w:t>
            </w:r>
          </w:p>
        </w:tc>
      </w:tr>
      <w:tr w:rsidR="00797832" w:rsidRPr="00797832" w14:paraId="49470ABE" w14:textId="77777777" w:rsidTr="00797832">
        <w:trPr>
          <w:trHeight w:val="35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821B3" w14:textId="77777777" w:rsidR="00797832" w:rsidRPr="00797832" w:rsidRDefault="00797832" w:rsidP="0079783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79783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Cluster-14487.11424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1B4E1" w14:textId="77777777" w:rsidR="00797832" w:rsidRPr="00797832" w:rsidRDefault="00797832" w:rsidP="0079783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79783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Proton Gradient Regulation 5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5084E" w14:textId="77777777" w:rsidR="00797832" w:rsidRPr="00797832" w:rsidRDefault="00797832" w:rsidP="0079783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79783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GGTGATAGCCTGCGAGTGAA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CA01C" w14:textId="77777777" w:rsidR="00797832" w:rsidRPr="00797832" w:rsidRDefault="00797832" w:rsidP="0079783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79783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ATTTGGACCATTCACCCCTG</w:t>
            </w:r>
          </w:p>
        </w:tc>
      </w:tr>
      <w:tr w:rsidR="00797832" w:rsidRPr="00797832" w14:paraId="143FDD53" w14:textId="77777777" w:rsidTr="00797832">
        <w:trPr>
          <w:trHeight w:val="31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3FA2F" w14:textId="77777777" w:rsidR="00797832" w:rsidRPr="00797832" w:rsidRDefault="00797832" w:rsidP="0079783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79783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Cluster-14487.16089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1AAC7" w14:textId="77777777" w:rsidR="00797832" w:rsidRPr="00797832" w:rsidRDefault="00797832" w:rsidP="0079783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79783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Coatomer subunit delta 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155A2" w14:textId="77777777" w:rsidR="00797832" w:rsidRPr="00797832" w:rsidRDefault="00797832" w:rsidP="0079783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79783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CTGCTTCCAAAGTCGCCCTA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EEA50" w14:textId="77777777" w:rsidR="00797832" w:rsidRPr="00797832" w:rsidRDefault="00797832" w:rsidP="0079783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79783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CGTCAACTCAGCCGAGAATG</w:t>
            </w:r>
          </w:p>
        </w:tc>
      </w:tr>
      <w:tr w:rsidR="00797832" w:rsidRPr="00797832" w14:paraId="4354D27D" w14:textId="77777777" w:rsidTr="00797832">
        <w:trPr>
          <w:trHeight w:val="39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A7FF5" w14:textId="77777777" w:rsidR="00797832" w:rsidRPr="00797832" w:rsidRDefault="00797832" w:rsidP="0079783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79783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Cluster-14487.19428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BCCCC" w14:textId="77777777" w:rsidR="00797832" w:rsidRPr="00785F1A" w:rsidRDefault="00797832" w:rsidP="0079783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de-DE"/>
              </w:rPr>
            </w:pPr>
            <w:r w:rsidRPr="00785F1A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de-DE"/>
              </w:rPr>
              <w:t>pyruvate dehydrogenase E1 alpha subunit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C6C12" w14:textId="77777777" w:rsidR="00797832" w:rsidRPr="00797832" w:rsidRDefault="00797832" w:rsidP="0079783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79783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AAGGTCTGGGGTATCGTTCC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AF710" w14:textId="77777777" w:rsidR="00797832" w:rsidRPr="00797832" w:rsidRDefault="00797832" w:rsidP="0079783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79783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CAGTAGCCCAGCCATGTTCA</w:t>
            </w:r>
          </w:p>
        </w:tc>
      </w:tr>
      <w:tr w:rsidR="00797832" w:rsidRPr="00797832" w14:paraId="49808FC2" w14:textId="77777777" w:rsidTr="00797832">
        <w:trPr>
          <w:trHeight w:val="31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BEFA9" w14:textId="77777777" w:rsidR="00797832" w:rsidRPr="00797832" w:rsidRDefault="00797832" w:rsidP="0079783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79783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Cluster-14487.11338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5EF99" w14:textId="77777777" w:rsidR="00797832" w:rsidRPr="00797832" w:rsidRDefault="00797832" w:rsidP="0079783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79783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Extracellular serine proteinase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5AC2F" w14:textId="77777777" w:rsidR="00797832" w:rsidRPr="00797832" w:rsidRDefault="00797832" w:rsidP="0079783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79783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CTCCGCTGTTACCGTCGTTC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3442" w14:textId="77777777" w:rsidR="00797832" w:rsidRPr="00797832" w:rsidRDefault="00797832" w:rsidP="0079783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79783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CGCAGACTGTAGCTGGTTGC</w:t>
            </w:r>
          </w:p>
        </w:tc>
      </w:tr>
      <w:tr w:rsidR="00797832" w:rsidRPr="00797832" w14:paraId="45105A0B" w14:textId="77777777" w:rsidTr="00797832">
        <w:trPr>
          <w:trHeight w:val="31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7DFC3" w14:textId="77777777" w:rsidR="00797832" w:rsidRPr="00797832" w:rsidRDefault="00797832" w:rsidP="0079783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79783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Cluster-14487.14191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03753" w14:textId="77777777" w:rsidR="00797832" w:rsidRPr="00797832" w:rsidRDefault="00797832" w:rsidP="0079783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79783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ADP-ribosylation factor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72BD1" w14:textId="77777777" w:rsidR="00797832" w:rsidRPr="00797832" w:rsidRDefault="00797832" w:rsidP="0079783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79783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CACCGTTCTGTGTTGCCAAG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8C166" w14:textId="77777777" w:rsidR="00797832" w:rsidRPr="00797832" w:rsidRDefault="00797832" w:rsidP="0079783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79783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CAGCGTTTCGTTCAGTCTCG</w:t>
            </w:r>
          </w:p>
        </w:tc>
      </w:tr>
      <w:tr w:rsidR="00797832" w:rsidRPr="00797832" w14:paraId="02627E5C" w14:textId="77777777" w:rsidTr="00797832">
        <w:trPr>
          <w:trHeight w:val="31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B38BB" w14:textId="77777777" w:rsidR="00797832" w:rsidRPr="00797832" w:rsidRDefault="00797832" w:rsidP="0079783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79783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Cluster-14487.14810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C2485" w14:textId="77777777" w:rsidR="00797832" w:rsidRPr="00797832" w:rsidRDefault="00797832" w:rsidP="0079783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79783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ABC transporter-like protein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1B9D7" w14:textId="77777777" w:rsidR="00797832" w:rsidRPr="00797832" w:rsidRDefault="00797832" w:rsidP="0079783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79783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CCTGGAAAGCGTCTGTGGAT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3376E" w14:textId="77777777" w:rsidR="00797832" w:rsidRPr="00797832" w:rsidRDefault="00797832" w:rsidP="0079783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79783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TAGTCCTATTGGCGTTGGGC</w:t>
            </w:r>
          </w:p>
        </w:tc>
      </w:tr>
      <w:tr w:rsidR="00797832" w:rsidRPr="00797832" w14:paraId="75FE09B5" w14:textId="77777777" w:rsidTr="00797832">
        <w:trPr>
          <w:trHeight w:val="31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64B98" w14:textId="77777777" w:rsidR="00797832" w:rsidRPr="00797832" w:rsidRDefault="00797832" w:rsidP="0079783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79783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Cluster-14487.18937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EB439" w14:textId="77777777" w:rsidR="00797832" w:rsidRPr="00797832" w:rsidRDefault="00797832" w:rsidP="0079783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79783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phosphatidylinositol transfer protein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4F3C8" w14:textId="77777777" w:rsidR="00797832" w:rsidRPr="00797832" w:rsidRDefault="00797832" w:rsidP="0079783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79783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TGCGGTACTCCCTGATAAGC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909EA" w14:textId="77777777" w:rsidR="00797832" w:rsidRPr="00797832" w:rsidRDefault="00797832" w:rsidP="0079783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79783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GTCACGAACAACGCTCTCCC</w:t>
            </w:r>
          </w:p>
        </w:tc>
      </w:tr>
      <w:tr w:rsidR="00797832" w:rsidRPr="00797832" w14:paraId="7348E5B9" w14:textId="77777777" w:rsidTr="00797832">
        <w:trPr>
          <w:trHeight w:val="310"/>
        </w:trPr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C74B55" w14:textId="77777777" w:rsidR="00797832" w:rsidRPr="00797832" w:rsidRDefault="00797832" w:rsidP="00797832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97832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reference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1C8FB" w14:textId="77777777" w:rsidR="00797832" w:rsidRPr="00797832" w:rsidRDefault="00797832" w:rsidP="0079783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79783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18S rRNA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81B80" w14:textId="77777777" w:rsidR="00797832" w:rsidRPr="00797832" w:rsidRDefault="00797832" w:rsidP="00797832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797832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CTTCCTAGACGGACTGTGG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33E0EE" w14:textId="77777777" w:rsidR="00797832" w:rsidRPr="00797832" w:rsidRDefault="00797832" w:rsidP="0079783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79783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CGAACGGATTTGGAGATT</w:t>
            </w:r>
          </w:p>
        </w:tc>
      </w:tr>
    </w:tbl>
    <w:p w14:paraId="09558E47" w14:textId="77777777" w:rsidR="006258D2" w:rsidRDefault="006258D2"/>
    <w:sectPr w:rsidR="006258D2" w:rsidSect="007978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2B0CD" w14:textId="77777777" w:rsidR="001C0286" w:rsidRDefault="001C0286" w:rsidP="00B942DF">
      <w:r>
        <w:separator/>
      </w:r>
    </w:p>
  </w:endnote>
  <w:endnote w:type="continuationSeparator" w:id="0">
    <w:p w14:paraId="030D2192" w14:textId="77777777" w:rsidR="001C0286" w:rsidRDefault="001C0286" w:rsidP="00B94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F142F" w14:textId="77777777" w:rsidR="001C0286" w:rsidRDefault="001C0286" w:rsidP="00B942DF">
      <w:r>
        <w:separator/>
      </w:r>
    </w:p>
  </w:footnote>
  <w:footnote w:type="continuationSeparator" w:id="0">
    <w:p w14:paraId="1BC87778" w14:textId="77777777" w:rsidR="001C0286" w:rsidRDefault="001C0286" w:rsidP="00B94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bordersDoNotSurroundHeader/>
  <w:bordersDoNotSurroundFooter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59D9"/>
    <w:rsid w:val="001C0286"/>
    <w:rsid w:val="00200E17"/>
    <w:rsid w:val="003523FF"/>
    <w:rsid w:val="003F59D9"/>
    <w:rsid w:val="004E7C6B"/>
    <w:rsid w:val="006258D2"/>
    <w:rsid w:val="00785F1A"/>
    <w:rsid w:val="0079511B"/>
    <w:rsid w:val="00797832"/>
    <w:rsid w:val="00B942DF"/>
    <w:rsid w:val="00C8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8349F"/>
  <w15:chartTrackingRefBased/>
  <w15:docId w15:val="{32B52801-1663-4B5F-9D30-C1B0E832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258D2"/>
    <w:pPr>
      <w:widowControl w:val="0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942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B942DF"/>
    <w:rPr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B942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B942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1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989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 峰</dc:creator>
  <cp:keywords/>
  <dc:description/>
  <cp:lastModifiedBy>User</cp:lastModifiedBy>
  <cp:revision>9</cp:revision>
  <dcterms:created xsi:type="dcterms:W3CDTF">2020-03-24T18:45:00Z</dcterms:created>
  <dcterms:modified xsi:type="dcterms:W3CDTF">2020-05-28T06:47:00Z</dcterms:modified>
</cp:coreProperties>
</file>