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C847" w14:textId="430DC6A0" w:rsidR="00E21FAA" w:rsidRPr="00E21FAA" w:rsidRDefault="005B362E">
      <w:pPr>
        <w:rPr>
          <w:rFonts w:ascii="Arial" w:hAnsi="Arial" w:cs="Arial"/>
          <w:b/>
          <w:bCs/>
          <w:lang w:val="en-GB"/>
        </w:rPr>
      </w:pPr>
      <w:r w:rsidRPr="005B362E">
        <w:rPr>
          <w:rFonts w:ascii="Arial" w:hAnsi="Arial" w:cs="Arial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89B5E8" wp14:editId="27A05197">
                <wp:simplePos x="0" y="0"/>
                <wp:positionH relativeFrom="margin">
                  <wp:align>center</wp:align>
                </wp:positionH>
                <wp:positionV relativeFrom="paragraph">
                  <wp:posOffset>452755</wp:posOffset>
                </wp:positionV>
                <wp:extent cx="285750" cy="140462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3FAFA" w14:textId="2185F857" w:rsidR="005B362E" w:rsidRPr="005B362E" w:rsidRDefault="005B362E" w:rsidP="005B36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9B5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5.65pt;width:22.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" stroked="f">
                <v:textbox style="mso-fit-shape-to-text:t">
                  <w:txbxContent>
                    <w:p w14:paraId="6C73FAFA" w14:textId="2185F857" w:rsidR="005B362E" w:rsidRPr="005B362E" w:rsidRDefault="005B362E" w:rsidP="005B362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362E">
        <w:rPr>
          <w:rFonts w:ascii="Arial" w:hAnsi="Arial" w:cs="Arial"/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56D603" wp14:editId="63DA4A4B">
                <wp:simplePos x="0" y="0"/>
                <wp:positionH relativeFrom="column">
                  <wp:posOffset>-680720</wp:posOffset>
                </wp:positionH>
                <wp:positionV relativeFrom="paragraph">
                  <wp:posOffset>462280</wp:posOffset>
                </wp:positionV>
                <wp:extent cx="2857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00F11" w14:textId="37D3A2B2" w:rsidR="005B362E" w:rsidRPr="005B362E" w:rsidRDefault="005B36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362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6D603" id="_x0000_s1027" type="#_x0000_t202" style="position:absolute;margin-left:-53.6pt;margin-top:36.4pt;width:2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" stroked="f">
                <v:textbox style="mso-fit-shape-to-text:t">
                  <w:txbxContent>
                    <w:p w14:paraId="13C00F11" w14:textId="37D3A2B2" w:rsidR="005B362E" w:rsidRPr="005B362E" w:rsidRDefault="005B362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362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3EC7D3A" wp14:editId="027A25EA">
            <wp:simplePos x="0" y="0"/>
            <wp:positionH relativeFrom="column">
              <wp:posOffset>-452120</wp:posOffset>
            </wp:positionH>
            <wp:positionV relativeFrom="paragraph">
              <wp:posOffset>205105</wp:posOffset>
            </wp:positionV>
            <wp:extent cx="3533775" cy="3533775"/>
            <wp:effectExtent l="0" t="0" r="0" b="9525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82A">
        <w:rPr>
          <w:rFonts w:ascii="Arial" w:hAnsi="Arial" w:cs="Arial"/>
          <w:b/>
          <w:bCs/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63380C1A" wp14:editId="2585FBEC">
            <wp:simplePos x="0" y="0"/>
            <wp:positionH relativeFrom="page">
              <wp:posOffset>3838575</wp:posOffset>
            </wp:positionH>
            <wp:positionV relativeFrom="paragraph">
              <wp:posOffset>224155</wp:posOffset>
            </wp:positionV>
            <wp:extent cx="3514725" cy="35147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FAA" w:rsidRPr="00E21FAA">
        <w:rPr>
          <w:rFonts w:ascii="Arial" w:hAnsi="Arial" w:cs="Arial"/>
          <w:b/>
          <w:bCs/>
          <w:lang w:val="en-GB"/>
        </w:rPr>
        <w:t>Supplementary material</w:t>
      </w:r>
    </w:p>
    <w:p w14:paraId="5DE9058F" w14:textId="3A2B3E88" w:rsidR="00E21FAA" w:rsidRDefault="00F3396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5A1479BC" wp14:editId="1EF3F752">
            <wp:simplePos x="0" y="0"/>
            <wp:positionH relativeFrom="column">
              <wp:posOffset>-242570</wp:posOffset>
            </wp:positionH>
            <wp:positionV relativeFrom="paragraph">
              <wp:posOffset>4102100</wp:posOffset>
            </wp:positionV>
            <wp:extent cx="3705225" cy="3705225"/>
            <wp:effectExtent l="0" t="0" r="0" b="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04F">
        <w:rPr>
          <w:rFonts w:ascii="Arial" w:hAnsi="Arial" w:cs="Arial"/>
          <w:b/>
          <w:bCs/>
          <w:lang w:val="en-GB"/>
        </w:rPr>
        <w:t xml:space="preserve">Fig. </w:t>
      </w:r>
      <w:r w:rsidR="00E21FAA">
        <w:rPr>
          <w:rFonts w:ascii="Arial" w:hAnsi="Arial" w:cs="Arial"/>
          <w:b/>
          <w:bCs/>
          <w:lang w:val="en-GB"/>
        </w:rPr>
        <w:t xml:space="preserve">S1. </w:t>
      </w:r>
      <w:r w:rsidR="0053682A">
        <w:rPr>
          <w:rFonts w:ascii="Arial" w:hAnsi="Arial" w:cs="Arial"/>
          <w:b/>
          <w:bCs/>
          <w:lang w:val="en-GB"/>
        </w:rPr>
        <w:t xml:space="preserve">A </w:t>
      </w:r>
      <w:r w:rsidR="00E21FAA" w:rsidRPr="00E21FAA">
        <w:rPr>
          <w:rFonts w:ascii="Arial" w:hAnsi="Arial" w:cs="Arial"/>
          <w:lang w:val="en-GB"/>
        </w:rPr>
        <w:t>Linear relationship betwe</w:t>
      </w:r>
      <w:r w:rsidR="005B362E">
        <w:rPr>
          <w:rFonts w:ascii="Arial" w:hAnsi="Arial" w:cs="Arial"/>
          <w:lang w:val="en-GB"/>
        </w:rPr>
        <w:t>e</w:t>
      </w:r>
      <w:r w:rsidR="00E21FAA" w:rsidRPr="00E21FAA">
        <w:rPr>
          <w:rFonts w:ascii="Arial" w:hAnsi="Arial" w:cs="Arial"/>
          <w:lang w:val="en-GB"/>
        </w:rPr>
        <w:t>n standard length (mm) and otolith core-to-edge (mm)</w:t>
      </w:r>
      <w:r w:rsidR="00E21FAA">
        <w:rPr>
          <w:rFonts w:ascii="Arial" w:hAnsi="Arial" w:cs="Arial"/>
          <w:lang w:val="en-GB"/>
        </w:rPr>
        <w:t xml:space="preserve"> (</w:t>
      </w:r>
      <w:r w:rsidR="00E21FAA" w:rsidRPr="00E21FAA">
        <w:rPr>
          <w:rFonts w:ascii="Arial" w:hAnsi="Arial" w:cs="Arial"/>
          <w:lang w:val="en-GB"/>
        </w:rPr>
        <w:t>R</w:t>
      </w:r>
      <w:r w:rsidR="00E21FAA" w:rsidRPr="00E21FAA">
        <w:rPr>
          <w:rFonts w:ascii="Arial" w:hAnsi="Arial" w:cs="Arial"/>
          <w:vertAlign w:val="superscript"/>
          <w:lang w:val="en-GB"/>
        </w:rPr>
        <w:t>2</w:t>
      </w:r>
      <w:r w:rsidR="00E21FAA" w:rsidRPr="00E21FAA">
        <w:rPr>
          <w:rFonts w:ascii="Arial" w:hAnsi="Arial" w:cs="Arial"/>
          <w:lang w:val="en-GB"/>
        </w:rPr>
        <w:t>=0.76, p&lt;10</w:t>
      </w:r>
      <w:r w:rsidR="00E21FAA" w:rsidRPr="00E21FAA">
        <w:rPr>
          <w:rFonts w:ascii="Arial" w:hAnsi="Arial" w:cs="Arial"/>
          <w:vertAlign w:val="superscript"/>
          <w:lang w:val="en-GB"/>
        </w:rPr>
        <w:t>-15</w:t>
      </w:r>
      <w:r w:rsidR="00E21FAA">
        <w:rPr>
          <w:rFonts w:ascii="Arial" w:hAnsi="Arial" w:cs="Arial"/>
          <w:lang w:val="en-GB"/>
        </w:rPr>
        <w:t xml:space="preserve">) in </w:t>
      </w:r>
      <w:proofErr w:type="spellStart"/>
      <w:r w:rsidR="00E21FAA" w:rsidRPr="00E21FAA">
        <w:rPr>
          <w:rFonts w:ascii="Arial" w:hAnsi="Arial" w:cs="Arial"/>
          <w:i/>
          <w:iCs/>
          <w:lang w:val="en-GB"/>
        </w:rPr>
        <w:t>Paraliza</w:t>
      </w:r>
      <w:proofErr w:type="spellEnd"/>
      <w:r w:rsidR="00E21FAA" w:rsidRPr="00E21F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E21FAA" w:rsidRPr="00E21FAA">
        <w:rPr>
          <w:rFonts w:ascii="Arial" w:hAnsi="Arial" w:cs="Arial"/>
          <w:i/>
          <w:iCs/>
          <w:lang w:val="en-GB"/>
        </w:rPr>
        <w:t>ordensis</w:t>
      </w:r>
      <w:proofErr w:type="spellEnd"/>
      <w:r w:rsidR="00E21FAA">
        <w:rPr>
          <w:rFonts w:ascii="Arial" w:hAnsi="Arial" w:cs="Arial"/>
          <w:lang w:val="en-GB"/>
        </w:rPr>
        <w:t>.</w:t>
      </w:r>
      <w:r w:rsidR="0053682A">
        <w:rPr>
          <w:rFonts w:ascii="Arial" w:hAnsi="Arial" w:cs="Arial"/>
          <w:lang w:val="en-GB"/>
        </w:rPr>
        <w:t xml:space="preserve"> </w:t>
      </w:r>
      <w:r w:rsidR="0053682A" w:rsidRPr="005B362E">
        <w:rPr>
          <w:rFonts w:ascii="Arial" w:hAnsi="Arial" w:cs="Arial"/>
          <w:b/>
          <w:bCs/>
          <w:lang w:val="en-GB"/>
        </w:rPr>
        <w:t>B</w:t>
      </w:r>
      <w:r w:rsidR="005B362E">
        <w:rPr>
          <w:rFonts w:ascii="Arial" w:hAnsi="Arial" w:cs="Arial"/>
          <w:b/>
          <w:bCs/>
          <w:lang w:val="en-GB"/>
        </w:rPr>
        <w:t xml:space="preserve"> </w:t>
      </w:r>
      <w:r w:rsidR="005B362E" w:rsidRPr="00E21FAA">
        <w:rPr>
          <w:rFonts w:ascii="Arial" w:hAnsi="Arial" w:cs="Arial"/>
          <w:lang w:val="en-GB"/>
        </w:rPr>
        <w:t>L</w:t>
      </w:r>
      <w:r w:rsidR="005B362E">
        <w:rPr>
          <w:rFonts w:ascii="Arial" w:hAnsi="Arial" w:cs="Arial"/>
          <w:lang w:val="en-GB"/>
        </w:rPr>
        <w:t>og-l</w:t>
      </w:r>
      <w:r w:rsidR="005B362E" w:rsidRPr="00E21FAA">
        <w:rPr>
          <w:rFonts w:ascii="Arial" w:hAnsi="Arial" w:cs="Arial"/>
          <w:lang w:val="en-GB"/>
        </w:rPr>
        <w:t>inear relationship betwe</w:t>
      </w:r>
      <w:r w:rsidR="005B362E">
        <w:rPr>
          <w:rFonts w:ascii="Arial" w:hAnsi="Arial" w:cs="Arial"/>
          <w:lang w:val="en-GB"/>
        </w:rPr>
        <w:t>e</w:t>
      </w:r>
      <w:r w:rsidR="005B362E" w:rsidRPr="00E21FAA">
        <w:rPr>
          <w:rFonts w:ascii="Arial" w:hAnsi="Arial" w:cs="Arial"/>
          <w:lang w:val="en-GB"/>
        </w:rPr>
        <w:t xml:space="preserve">n </w:t>
      </w:r>
      <w:r w:rsidR="005B362E">
        <w:rPr>
          <w:rFonts w:ascii="Arial" w:hAnsi="Arial" w:cs="Arial"/>
          <w:lang w:val="en-GB"/>
        </w:rPr>
        <w:t>weight</w:t>
      </w:r>
      <w:r w:rsidR="005B362E" w:rsidRPr="00E21FAA">
        <w:rPr>
          <w:rFonts w:ascii="Arial" w:hAnsi="Arial" w:cs="Arial"/>
          <w:lang w:val="en-GB"/>
        </w:rPr>
        <w:t xml:space="preserve"> (</w:t>
      </w:r>
      <w:r w:rsidR="005B362E">
        <w:rPr>
          <w:rFonts w:ascii="Arial" w:hAnsi="Arial" w:cs="Arial"/>
          <w:lang w:val="en-GB"/>
        </w:rPr>
        <w:t>g</w:t>
      </w:r>
      <w:r w:rsidR="005B362E" w:rsidRPr="00E21FAA">
        <w:rPr>
          <w:rFonts w:ascii="Arial" w:hAnsi="Arial" w:cs="Arial"/>
          <w:lang w:val="en-GB"/>
        </w:rPr>
        <w:t>) and otolith core-to-edge (mm)</w:t>
      </w:r>
      <w:r w:rsidR="005B362E">
        <w:rPr>
          <w:rFonts w:ascii="Arial" w:hAnsi="Arial" w:cs="Arial"/>
          <w:lang w:val="en-GB"/>
        </w:rPr>
        <w:t xml:space="preserve"> (</w:t>
      </w:r>
      <w:r w:rsidR="005B362E" w:rsidRPr="00E21FAA">
        <w:rPr>
          <w:rFonts w:ascii="Arial" w:hAnsi="Arial" w:cs="Arial"/>
          <w:lang w:val="en-GB"/>
        </w:rPr>
        <w:t>R</w:t>
      </w:r>
      <w:r w:rsidR="005B362E" w:rsidRPr="00E21FAA">
        <w:rPr>
          <w:rFonts w:ascii="Arial" w:hAnsi="Arial" w:cs="Arial"/>
          <w:vertAlign w:val="superscript"/>
          <w:lang w:val="en-GB"/>
        </w:rPr>
        <w:t>2</w:t>
      </w:r>
      <w:r w:rsidR="005B362E" w:rsidRPr="00E21FAA">
        <w:rPr>
          <w:rFonts w:ascii="Arial" w:hAnsi="Arial" w:cs="Arial"/>
          <w:lang w:val="en-GB"/>
        </w:rPr>
        <w:t>=0.76, p&lt;10</w:t>
      </w:r>
      <w:r w:rsidR="005B362E" w:rsidRPr="00E21FAA">
        <w:rPr>
          <w:rFonts w:ascii="Arial" w:hAnsi="Arial" w:cs="Arial"/>
          <w:vertAlign w:val="superscript"/>
          <w:lang w:val="en-GB"/>
        </w:rPr>
        <w:t>-15</w:t>
      </w:r>
      <w:r w:rsidR="005B362E">
        <w:rPr>
          <w:rFonts w:ascii="Arial" w:hAnsi="Arial" w:cs="Arial"/>
          <w:lang w:val="en-GB"/>
        </w:rPr>
        <w:t xml:space="preserve">) in </w:t>
      </w:r>
      <w:proofErr w:type="spellStart"/>
      <w:r w:rsidR="005B362E" w:rsidRPr="00E21FAA">
        <w:rPr>
          <w:rFonts w:ascii="Arial" w:hAnsi="Arial" w:cs="Arial"/>
          <w:i/>
          <w:iCs/>
          <w:lang w:val="en-GB"/>
        </w:rPr>
        <w:t>Paraliza</w:t>
      </w:r>
      <w:proofErr w:type="spellEnd"/>
      <w:r w:rsidR="005B362E" w:rsidRPr="00E21F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5B362E" w:rsidRPr="00E21FAA">
        <w:rPr>
          <w:rFonts w:ascii="Arial" w:hAnsi="Arial" w:cs="Arial"/>
          <w:i/>
          <w:iCs/>
          <w:lang w:val="en-GB"/>
        </w:rPr>
        <w:t>ordensis</w:t>
      </w:r>
      <w:proofErr w:type="spellEnd"/>
      <w:r w:rsidR="005B362E">
        <w:rPr>
          <w:rFonts w:ascii="Arial" w:hAnsi="Arial" w:cs="Arial"/>
          <w:lang w:val="en-GB"/>
        </w:rPr>
        <w:t>.</w:t>
      </w:r>
    </w:p>
    <w:p w14:paraId="6A5D2B69" w14:textId="2A87B1DB" w:rsidR="00105F2F" w:rsidRDefault="00B2304F" w:rsidP="00105F2F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Fig. </w:t>
      </w:r>
      <w:r w:rsidR="00105F2F">
        <w:rPr>
          <w:rFonts w:ascii="Arial" w:hAnsi="Arial" w:cs="Arial"/>
          <w:b/>
          <w:bCs/>
          <w:lang w:val="en-GB"/>
        </w:rPr>
        <w:t xml:space="preserve">S2. </w:t>
      </w:r>
      <w:r w:rsidR="00105F2F">
        <w:rPr>
          <w:rFonts w:ascii="Arial" w:hAnsi="Arial" w:cs="Arial"/>
          <w:lang w:val="en-GB"/>
        </w:rPr>
        <w:t xml:space="preserve">Von </w:t>
      </w:r>
      <w:proofErr w:type="spellStart"/>
      <w:r w:rsidR="00105F2F">
        <w:rPr>
          <w:rFonts w:ascii="Arial" w:hAnsi="Arial" w:cs="Arial"/>
          <w:lang w:val="en-GB"/>
        </w:rPr>
        <w:t>Bertalanffy</w:t>
      </w:r>
      <w:proofErr w:type="spellEnd"/>
      <w:r w:rsidR="00105F2F">
        <w:rPr>
          <w:rFonts w:ascii="Arial" w:hAnsi="Arial" w:cs="Arial"/>
          <w:lang w:val="en-GB"/>
        </w:rPr>
        <w:t xml:space="preserve"> growth curve of</w:t>
      </w:r>
      <w:r w:rsidR="00105F2F" w:rsidRPr="00E21FAA">
        <w:rPr>
          <w:rFonts w:ascii="Arial" w:hAnsi="Arial" w:cs="Arial"/>
          <w:lang w:val="en-GB"/>
        </w:rPr>
        <w:t xml:space="preserve"> standard length (mm) </w:t>
      </w:r>
      <w:r w:rsidR="00105F2F">
        <w:rPr>
          <w:rFonts w:ascii="Arial" w:hAnsi="Arial" w:cs="Arial"/>
          <w:lang w:val="en-GB"/>
        </w:rPr>
        <w:t>against age (years) (</w:t>
      </w:r>
      <w:r w:rsidR="00105F2F" w:rsidRPr="00E21FAA">
        <w:rPr>
          <w:rFonts w:ascii="Arial" w:hAnsi="Arial" w:cs="Arial"/>
          <w:lang w:val="en-GB"/>
        </w:rPr>
        <w:t>R</w:t>
      </w:r>
      <w:r w:rsidR="00105F2F" w:rsidRPr="00E21FAA">
        <w:rPr>
          <w:rFonts w:ascii="Arial" w:hAnsi="Arial" w:cs="Arial"/>
          <w:vertAlign w:val="superscript"/>
          <w:lang w:val="en-GB"/>
        </w:rPr>
        <w:t>2</w:t>
      </w:r>
      <w:r w:rsidR="00105F2F" w:rsidRPr="00E21FAA">
        <w:rPr>
          <w:rFonts w:ascii="Arial" w:hAnsi="Arial" w:cs="Arial"/>
          <w:lang w:val="en-GB"/>
        </w:rPr>
        <w:t>=0.7</w:t>
      </w:r>
      <w:r w:rsidR="00D878DB">
        <w:rPr>
          <w:rFonts w:ascii="Arial" w:hAnsi="Arial" w:cs="Arial"/>
          <w:lang w:val="en-GB"/>
        </w:rPr>
        <w:t>1</w:t>
      </w:r>
      <w:r w:rsidR="00105F2F">
        <w:rPr>
          <w:rFonts w:ascii="Arial" w:hAnsi="Arial" w:cs="Arial"/>
          <w:lang w:val="en-GB"/>
        </w:rPr>
        <w:t xml:space="preserve">) in </w:t>
      </w:r>
      <w:proofErr w:type="spellStart"/>
      <w:r w:rsidR="00105F2F" w:rsidRPr="00E21FAA">
        <w:rPr>
          <w:rFonts w:ascii="Arial" w:hAnsi="Arial" w:cs="Arial"/>
          <w:i/>
          <w:iCs/>
          <w:lang w:val="en-GB"/>
        </w:rPr>
        <w:t>Paraliza</w:t>
      </w:r>
      <w:proofErr w:type="spellEnd"/>
      <w:r w:rsidR="00105F2F" w:rsidRPr="00E21F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105F2F" w:rsidRPr="00E21FAA">
        <w:rPr>
          <w:rFonts w:ascii="Arial" w:hAnsi="Arial" w:cs="Arial"/>
          <w:i/>
          <w:iCs/>
          <w:lang w:val="en-GB"/>
        </w:rPr>
        <w:t>ordensis</w:t>
      </w:r>
      <w:proofErr w:type="spellEnd"/>
      <w:r w:rsidR="00105F2F">
        <w:rPr>
          <w:rFonts w:ascii="Arial" w:hAnsi="Arial" w:cs="Arial"/>
          <w:lang w:val="en-GB"/>
        </w:rPr>
        <w:t xml:space="preserve">. Gray points show empirical data, based on otolith ageing. Dashed line shows the limit size in the model (L=500.36). </w:t>
      </w:r>
    </w:p>
    <w:p w14:paraId="65C6E91E" w14:textId="73F54408" w:rsidR="00E21FAA" w:rsidRDefault="00E21FAA">
      <w:pPr>
        <w:rPr>
          <w:rFonts w:ascii="Arial" w:hAnsi="Arial" w:cs="Arial"/>
          <w:b/>
          <w:bCs/>
          <w:lang w:val="en-GB"/>
        </w:rPr>
      </w:pPr>
    </w:p>
    <w:p w14:paraId="505F2F5A" w14:textId="58672E0C" w:rsidR="00370A87" w:rsidRDefault="00370A8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noProof/>
          <w:lang w:val="en-GB"/>
        </w:rPr>
        <w:lastRenderedPageBreak/>
        <w:drawing>
          <wp:anchor distT="0" distB="0" distL="114300" distR="114300" simplePos="0" relativeHeight="251660288" behindDoc="0" locked="0" layoutInCell="1" allowOverlap="1" wp14:anchorId="4641F0F4" wp14:editId="23CEA09B">
            <wp:simplePos x="0" y="0"/>
            <wp:positionH relativeFrom="column">
              <wp:posOffset>-213995</wp:posOffset>
            </wp:positionH>
            <wp:positionV relativeFrom="paragraph">
              <wp:posOffset>262255</wp:posOffset>
            </wp:positionV>
            <wp:extent cx="3505200" cy="3505200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3B249" w14:textId="1B55FD15" w:rsidR="00370A87" w:rsidRDefault="00370A87">
      <w:pPr>
        <w:rPr>
          <w:rFonts w:ascii="Arial" w:hAnsi="Arial" w:cs="Arial"/>
          <w:b/>
          <w:bCs/>
          <w:lang w:val="en-GB"/>
        </w:rPr>
      </w:pPr>
    </w:p>
    <w:p w14:paraId="1F402440" w14:textId="4190AF4B" w:rsidR="00370A87" w:rsidRDefault="00B2304F" w:rsidP="00370A8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Fig. </w:t>
      </w:r>
      <w:r w:rsidR="00370A87">
        <w:rPr>
          <w:rFonts w:ascii="Arial" w:hAnsi="Arial" w:cs="Arial"/>
          <w:b/>
          <w:bCs/>
          <w:lang w:val="en-GB"/>
        </w:rPr>
        <w:t xml:space="preserve">S3. </w:t>
      </w:r>
      <w:r w:rsidR="00370A87">
        <w:rPr>
          <w:rFonts w:ascii="Arial" w:hAnsi="Arial" w:cs="Arial"/>
          <w:lang w:val="en-GB"/>
        </w:rPr>
        <w:t>Log</w:t>
      </w:r>
      <w:r w:rsidR="00F33960">
        <w:rPr>
          <w:rFonts w:ascii="Arial" w:hAnsi="Arial" w:cs="Arial"/>
          <w:lang w:val="en-GB"/>
        </w:rPr>
        <w:t>-</w:t>
      </w:r>
      <w:r w:rsidR="00370A87">
        <w:rPr>
          <w:rFonts w:ascii="Arial" w:hAnsi="Arial" w:cs="Arial"/>
          <w:lang w:val="en-GB"/>
        </w:rPr>
        <w:t xml:space="preserve">linear relationship between weight (g) and standard length (mm) </w:t>
      </w:r>
      <w:r w:rsidR="00F33960">
        <w:rPr>
          <w:rFonts w:ascii="Arial" w:hAnsi="Arial" w:cs="Arial"/>
          <w:lang w:val="en-GB"/>
        </w:rPr>
        <w:t>(</w:t>
      </w:r>
      <w:r w:rsidR="00F33960" w:rsidRPr="00E21FAA">
        <w:rPr>
          <w:rFonts w:ascii="Arial" w:hAnsi="Arial" w:cs="Arial"/>
          <w:lang w:val="en-GB"/>
        </w:rPr>
        <w:t>R</w:t>
      </w:r>
      <w:r w:rsidR="00F33960" w:rsidRPr="00E21FAA">
        <w:rPr>
          <w:rFonts w:ascii="Arial" w:hAnsi="Arial" w:cs="Arial"/>
          <w:vertAlign w:val="superscript"/>
          <w:lang w:val="en-GB"/>
        </w:rPr>
        <w:t>2</w:t>
      </w:r>
      <w:r w:rsidR="00F33960" w:rsidRPr="00E21FAA">
        <w:rPr>
          <w:rFonts w:ascii="Arial" w:hAnsi="Arial" w:cs="Arial"/>
          <w:lang w:val="en-GB"/>
        </w:rPr>
        <w:t>=0.</w:t>
      </w:r>
      <w:r w:rsidR="00F33960">
        <w:rPr>
          <w:rFonts w:ascii="Arial" w:hAnsi="Arial" w:cs="Arial"/>
          <w:lang w:val="en-GB"/>
        </w:rPr>
        <w:t>99</w:t>
      </w:r>
      <w:r w:rsidR="00F33960" w:rsidRPr="00E21FAA">
        <w:rPr>
          <w:rFonts w:ascii="Arial" w:hAnsi="Arial" w:cs="Arial"/>
          <w:lang w:val="en-GB"/>
        </w:rPr>
        <w:t>, p&lt;10</w:t>
      </w:r>
      <w:r w:rsidR="00F33960" w:rsidRPr="00E21FAA">
        <w:rPr>
          <w:rFonts w:ascii="Arial" w:hAnsi="Arial" w:cs="Arial"/>
          <w:vertAlign w:val="superscript"/>
          <w:lang w:val="en-GB"/>
        </w:rPr>
        <w:t>-15</w:t>
      </w:r>
      <w:r w:rsidR="00F33960">
        <w:rPr>
          <w:rFonts w:ascii="Arial" w:hAnsi="Arial" w:cs="Arial"/>
          <w:lang w:val="en-GB"/>
        </w:rPr>
        <w:t xml:space="preserve">) in </w:t>
      </w:r>
      <w:proofErr w:type="spellStart"/>
      <w:r w:rsidR="00F33960" w:rsidRPr="00E21FAA">
        <w:rPr>
          <w:rFonts w:ascii="Arial" w:hAnsi="Arial" w:cs="Arial"/>
          <w:i/>
          <w:iCs/>
          <w:lang w:val="en-GB"/>
        </w:rPr>
        <w:t>Paraliza</w:t>
      </w:r>
      <w:proofErr w:type="spellEnd"/>
      <w:r w:rsidR="00F33960" w:rsidRPr="00E21FAA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="00F33960" w:rsidRPr="00E21FAA">
        <w:rPr>
          <w:rFonts w:ascii="Arial" w:hAnsi="Arial" w:cs="Arial"/>
          <w:i/>
          <w:iCs/>
          <w:lang w:val="en-GB"/>
        </w:rPr>
        <w:t>ordensis</w:t>
      </w:r>
      <w:proofErr w:type="spellEnd"/>
      <w:r w:rsidR="00370A87">
        <w:rPr>
          <w:rFonts w:ascii="Arial" w:hAnsi="Arial" w:cs="Arial"/>
          <w:lang w:val="en-GB"/>
        </w:rPr>
        <w:t xml:space="preserve">. </w:t>
      </w:r>
    </w:p>
    <w:p w14:paraId="1A751676" w14:textId="3287D0C0" w:rsidR="00E21FAA" w:rsidRPr="00E21FAA" w:rsidRDefault="00E21FAA">
      <w:pPr>
        <w:rPr>
          <w:rFonts w:ascii="Arial" w:hAnsi="Arial" w:cs="Arial"/>
          <w:b/>
          <w:bCs/>
          <w:lang w:val="en-GB"/>
        </w:rPr>
      </w:pPr>
    </w:p>
    <w:sectPr w:rsidR="00E21FAA" w:rsidRPr="00E2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AA"/>
    <w:rsid w:val="00105F2F"/>
    <w:rsid w:val="00132500"/>
    <w:rsid w:val="00370A87"/>
    <w:rsid w:val="00521798"/>
    <w:rsid w:val="0053682A"/>
    <w:rsid w:val="005B362E"/>
    <w:rsid w:val="00620DCB"/>
    <w:rsid w:val="00B2304F"/>
    <w:rsid w:val="00CA3338"/>
    <w:rsid w:val="00D878DB"/>
    <w:rsid w:val="00E21FAA"/>
    <w:rsid w:val="00F3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2609"/>
  <w15:chartTrackingRefBased/>
  <w15:docId w15:val="{BF6973C4-7D2B-4DFB-891B-13B99A7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Saboret</dc:creator>
  <cp:keywords/>
  <dc:description/>
  <cp:lastModifiedBy>Grégoire Saboret</cp:lastModifiedBy>
  <cp:revision>2</cp:revision>
  <dcterms:created xsi:type="dcterms:W3CDTF">2020-10-31T00:02:00Z</dcterms:created>
  <dcterms:modified xsi:type="dcterms:W3CDTF">2020-10-31T00:02:00Z</dcterms:modified>
</cp:coreProperties>
</file>