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0BB" w:rsidRPr="001D0FDA" w:rsidRDefault="002A30BB" w:rsidP="002A30BB">
      <w:pPr>
        <w:pStyle w:val="Caption"/>
        <w:rPr>
          <w:rFonts w:ascii="Times New Roman" w:hAnsi="Times New Roman"/>
          <w:sz w:val="24"/>
        </w:rPr>
      </w:pPr>
      <w:bookmarkStart w:id="0" w:name="_Toc381958557"/>
      <w:bookmarkStart w:id="1" w:name="_Toc415063127"/>
      <w:r w:rsidRPr="001D0FDA">
        <w:rPr>
          <w:rFonts w:ascii="Times New Roman" w:hAnsi="Times New Roman"/>
          <w:sz w:val="24"/>
        </w:rPr>
        <w:t>A. Evidence base network for VAS pain CFB at 2 weeks</w:t>
      </w:r>
    </w:p>
    <w:p w:rsidR="002A30BB" w:rsidRDefault="002A30BB" w:rsidP="002A30BB"/>
    <w:p w:rsidR="002A30BB" w:rsidRPr="008202B8" w:rsidRDefault="00D84892" w:rsidP="002A30BB">
      <w:r w:rsidRPr="00D84892">
        <w:rPr>
          <w:noProof/>
          <w:lang w:val="en-US" w:eastAsia="en-US"/>
        </w:rPr>
        <w:drawing>
          <wp:inline distT="0" distB="0" distL="0" distR="0">
            <wp:extent cx="5972810" cy="2743037"/>
            <wp:effectExtent l="0" t="0" r="0" b="635"/>
            <wp:docPr id="1" name="Picture 1" descr="C:\Users\MISHRJI1\Desktop\NVS CSR NMA figures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RJI1\Desktop\NVS CSR NMA figures\Picture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4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BB" w:rsidRDefault="002A30BB" w:rsidP="002A30BB"/>
    <w:p w:rsidR="002A30BB" w:rsidRPr="001D0FDA" w:rsidRDefault="002A30BB" w:rsidP="002A30BB">
      <w:pPr>
        <w:pStyle w:val="Caption"/>
        <w:rPr>
          <w:rFonts w:ascii="Times New Roman" w:hAnsi="Times New Roman"/>
          <w:sz w:val="24"/>
        </w:rPr>
      </w:pPr>
      <w:r w:rsidRPr="001D0FDA">
        <w:rPr>
          <w:rFonts w:ascii="Times New Roman" w:hAnsi="Times New Roman"/>
          <w:sz w:val="24"/>
        </w:rPr>
        <w:t>B. Evidence base network for VAS pain CFB at 4 weeks</w:t>
      </w:r>
    </w:p>
    <w:p w:rsidR="002A30BB" w:rsidRDefault="002A30BB" w:rsidP="002A30BB"/>
    <w:p w:rsidR="002A30BB" w:rsidRDefault="00D84892" w:rsidP="002A30BB">
      <w:r w:rsidRPr="00D84892">
        <w:rPr>
          <w:noProof/>
          <w:lang w:val="en-US" w:eastAsia="en-US"/>
        </w:rPr>
        <w:drawing>
          <wp:inline distT="0" distB="0" distL="0" distR="0">
            <wp:extent cx="5972810" cy="3881947"/>
            <wp:effectExtent l="0" t="0" r="8890" b="4445"/>
            <wp:docPr id="2" name="Picture 2" descr="C:\Users\MISHRJI1\Desktop\NVS CSR NMA figures\Pict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RJI1\Desktop\NVS CSR NMA figures\Picture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BB" w:rsidRPr="00082A8B" w:rsidRDefault="002A30BB" w:rsidP="002A30BB">
      <w:pPr>
        <w:pStyle w:val="Caption"/>
        <w:rPr>
          <w:rFonts w:ascii="Times New Roman" w:hAnsi="Times New Roman"/>
          <w:sz w:val="24"/>
          <w:szCs w:val="24"/>
        </w:rPr>
      </w:pPr>
      <w:r w:rsidRPr="00082A8B">
        <w:rPr>
          <w:rFonts w:ascii="Times New Roman" w:hAnsi="Times New Roman"/>
          <w:sz w:val="24"/>
          <w:szCs w:val="24"/>
        </w:rPr>
        <w:lastRenderedPageBreak/>
        <w:t>C. Evidence base network for VAS pain CFB at 12 weeks</w:t>
      </w:r>
    </w:p>
    <w:p w:rsidR="002A30BB" w:rsidRDefault="002A30BB" w:rsidP="002A30BB"/>
    <w:p w:rsidR="002A30BB" w:rsidRDefault="00550A5C" w:rsidP="002A30BB">
      <w:r w:rsidRPr="00550A5C">
        <w:rPr>
          <w:noProof/>
          <w:lang w:val="en-US" w:eastAsia="en-US"/>
        </w:rPr>
        <w:drawing>
          <wp:inline distT="0" distB="0" distL="0" distR="0">
            <wp:extent cx="5697317" cy="3292834"/>
            <wp:effectExtent l="0" t="0" r="0" b="3175"/>
            <wp:docPr id="6" name="Picture 6" descr="C:\Users\MISHRJI1\Desktop\NVS CSR NMA figures\Pictur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HRJI1\Desktop\NVS CSR NMA figures\Picture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20" cy="32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BB" w:rsidRDefault="002A30BB" w:rsidP="002A30BB"/>
    <w:p w:rsidR="002A30BB" w:rsidRPr="00082A8B" w:rsidRDefault="002A30BB" w:rsidP="002A30BB">
      <w:pPr>
        <w:pStyle w:val="Caption"/>
        <w:rPr>
          <w:rFonts w:ascii="Times New Roman" w:hAnsi="Times New Roman"/>
          <w:sz w:val="24"/>
          <w:szCs w:val="24"/>
        </w:rPr>
      </w:pPr>
      <w:r w:rsidRPr="00082A8B">
        <w:rPr>
          <w:rFonts w:ascii="Times New Roman" w:hAnsi="Times New Roman"/>
          <w:sz w:val="24"/>
          <w:szCs w:val="24"/>
        </w:rPr>
        <w:t>D. Evidence base network for PGA CFB at 4 weeks</w:t>
      </w:r>
    </w:p>
    <w:p w:rsidR="002A30BB" w:rsidRDefault="002A30BB" w:rsidP="002A30BB"/>
    <w:p w:rsidR="002A30BB" w:rsidRDefault="00550A5C" w:rsidP="002A30BB">
      <w:r w:rsidRPr="00550A5C">
        <w:rPr>
          <w:noProof/>
          <w:lang w:val="en-US" w:eastAsia="en-US"/>
        </w:rPr>
        <w:drawing>
          <wp:inline distT="0" distB="0" distL="0" distR="0">
            <wp:extent cx="5741878" cy="3318589"/>
            <wp:effectExtent l="0" t="0" r="0" b="0"/>
            <wp:docPr id="5" name="Picture 5" descr="C:\Users\MISHRJI1\Desktop\NVS CSR NMA figures\Picture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HRJI1\Desktop\NVS CSR NMA figures\Picture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80" cy="33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BB" w:rsidRPr="00082A8B" w:rsidRDefault="002A30BB" w:rsidP="002A30BB">
      <w:pPr>
        <w:pStyle w:val="Caption"/>
        <w:rPr>
          <w:rFonts w:ascii="Times New Roman" w:hAnsi="Times New Roman"/>
          <w:sz w:val="24"/>
          <w:szCs w:val="24"/>
        </w:rPr>
      </w:pPr>
      <w:r w:rsidRPr="00082A8B">
        <w:rPr>
          <w:rFonts w:ascii="Times New Roman" w:hAnsi="Times New Roman"/>
          <w:sz w:val="24"/>
          <w:szCs w:val="24"/>
        </w:rPr>
        <w:lastRenderedPageBreak/>
        <w:t>E. Evidence base network for PGA CFB at 12 weeks</w:t>
      </w:r>
    </w:p>
    <w:p w:rsidR="002A30BB" w:rsidRPr="00662C91" w:rsidRDefault="00662C91" w:rsidP="002A30BB">
      <w:r w:rsidRPr="00550A5C">
        <w:rPr>
          <w:noProof/>
          <w:lang w:val="en-US" w:eastAsia="en-US"/>
        </w:rPr>
        <w:drawing>
          <wp:inline distT="0" distB="0" distL="0" distR="0" wp14:anchorId="0A721D4F" wp14:editId="56DB1605">
            <wp:extent cx="5534108" cy="3198321"/>
            <wp:effectExtent l="0" t="0" r="0" b="2540"/>
            <wp:docPr id="7" name="Picture 7" descr="C:\Users\MISHRJI1\Desktop\NVS CSR NMA figures\Pictur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HRJI1\Desktop\NVS CSR NMA figures\Picture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51" cy="320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BB" w:rsidRPr="00082A8B" w:rsidRDefault="002A30BB" w:rsidP="002A30BB">
      <w:pPr>
        <w:pStyle w:val="Caption"/>
        <w:rPr>
          <w:rFonts w:ascii="Times New Roman" w:hAnsi="Times New Roman"/>
          <w:sz w:val="24"/>
          <w:szCs w:val="24"/>
        </w:rPr>
      </w:pPr>
      <w:r w:rsidRPr="00082A8B">
        <w:rPr>
          <w:rFonts w:ascii="Times New Roman" w:hAnsi="Times New Roman"/>
          <w:sz w:val="24"/>
          <w:szCs w:val="24"/>
        </w:rPr>
        <w:t>F. Evidence base network for IGA CFB at 4 weeks</w:t>
      </w:r>
    </w:p>
    <w:p w:rsidR="002A30BB" w:rsidRDefault="002A30BB" w:rsidP="002A30BB"/>
    <w:p w:rsidR="002A30BB" w:rsidRDefault="00662C91" w:rsidP="002A30BB">
      <w:r w:rsidRPr="00662C91">
        <w:rPr>
          <w:noProof/>
          <w:lang w:val="en-US" w:eastAsia="en-US"/>
        </w:rPr>
        <w:drawing>
          <wp:inline distT="0" distB="0" distL="0" distR="0">
            <wp:extent cx="5972810" cy="3452059"/>
            <wp:effectExtent l="0" t="0" r="8890" b="0"/>
            <wp:docPr id="8" name="Picture 8" descr="C:\Users\MISHRJI1\Desktop\NVS CSR NMA figures\Picture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SHRJI1\Desktop\NVS CSR NMA figures\Picture1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8B" w:rsidRDefault="00082A8B" w:rsidP="002A30BB">
      <w:pPr>
        <w:pStyle w:val="Caption"/>
        <w:rPr>
          <w:rFonts w:ascii="Times New Roman" w:hAnsi="Times New Roman"/>
          <w:sz w:val="24"/>
          <w:szCs w:val="24"/>
        </w:rPr>
      </w:pPr>
    </w:p>
    <w:p w:rsidR="00082A8B" w:rsidRDefault="00082A8B" w:rsidP="002A30BB">
      <w:pPr>
        <w:pStyle w:val="Caption"/>
        <w:rPr>
          <w:rFonts w:ascii="Times New Roman" w:hAnsi="Times New Roman"/>
          <w:sz w:val="24"/>
          <w:szCs w:val="24"/>
        </w:rPr>
      </w:pPr>
    </w:p>
    <w:p w:rsidR="00082A8B" w:rsidRDefault="00082A8B" w:rsidP="002A30BB">
      <w:pPr>
        <w:pStyle w:val="Caption"/>
        <w:rPr>
          <w:rFonts w:ascii="Times New Roman" w:hAnsi="Times New Roman"/>
          <w:sz w:val="24"/>
          <w:szCs w:val="24"/>
        </w:rPr>
      </w:pPr>
    </w:p>
    <w:p w:rsidR="002A30BB" w:rsidRPr="00082A8B" w:rsidRDefault="002A30BB" w:rsidP="002A30BB">
      <w:pPr>
        <w:pStyle w:val="Caption"/>
        <w:rPr>
          <w:rFonts w:ascii="Times New Roman" w:hAnsi="Times New Roman"/>
          <w:sz w:val="24"/>
          <w:szCs w:val="24"/>
        </w:rPr>
      </w:pPr>
      <w:r w:rsidRPr="00082A8B">
        <w:rPr>
          <w:rFonts w:ascii="Times New Roman" w:hAnsi="Times New Roman"/>
          <w:sz w:val="24"/>
          <w:szCs w:val="24"/>
        </w:rPr>
        <w:lastRenderedPageBreak/>
        <w:t>G. Evidence base network for withdrawals due to all causes</w:t>
      </w:r>
    </w:p>
    <w:p w:rsidR="002A30BB" w:rsidRPr="006E36C8" w:rsidRDefault="002A30BB" w:rsidP="002A30BB">
      <w:pPr>
        <w:rPr>
          <w:lang w:val="en-US"/>
        </w:rPr>
      </w:pPr>
    </w:p>
    <w:p w:rsidR="002A30BB" w:rsidRDefault="001A4AFC" w:rsidP="002A30BB">
      <w:r w:rsidRPr="001A4AFC">
        <w:rPr>
          <w:noProof/>
          <w:lang w:val="en-US" w:eastAsia="en-US"/>
        </w:rPr>
        <w:drawing>
          <wp:inline distT="0" distB="0" distL="0" distR="0">
            <wp:extent cx="5534108" cy="3375908"/>
            <wp:effectExtent l="0" t="0" r="0" b="0"/>
            <wp:docPr id="9" name="Picture 9" descr="C:\Users\MISHRJI1\Desktop\NVS CSR NMA figures\Picture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SHRJI1\Desktop\NVS CSR NMA figures\Picture1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28" cy="33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BB" w:rsidRDefault="002A30BB" w:rsidP="002A30BB"/>
    <w:p w:rsidR="002A30BB" w:rsidRPr="001A4AFC" w:rsidRDefault="002A30BB" w:rsidP="002A30BB">
      <w:pPr>
        <w:pStyle w:val="Caption"/>
        <w:rPr>
          <w:rFonts w:ascii="Times New Roman" w:hAnsi="Times New Roman"/>
          <w:sz w:val="24"/>
          <w:szCs w:val="24"/>
        </w:rPr>
      </w:pPr>
      <w:r w:rsidRPr="001A4AFC">
        <w:rPr>
          <w:rFonts w:ascii="Times New Roman" w:hAnsi="Times New Roman"/>
          <w:sz w:val="24"/>
          <w:szCs w:val="24"/>
        </w:rPr>
        <w:t>H. Evidence base network for withdrawals due to lack of efficacy</w:t>
      </w:r>
    </w:p>
    <w:p w:rsidR="002A30BB" w:rsidRDefault="002A30BB" w:rsidP="002A30BB">
      <w:pPr>
        <w:rPr>
          <w:lang w:eastAsia="ja-JP"/>
        </w:rPr>
      </w:pPr>
    </w:p>
    <w:p w:rsidR="002A30BB" w:rsidRPr="006B64F9" w:rsidRDefault="00C6543C" w:rsidP="002A30BB">
      <w:pPr>
        <w:rPr>
          <w:lang w:eastAsia="ja-JP"/>
        </w:rPr>
      </w:pPr>
      <w:r w:rsidRPr="00C6543C">
        <w:rPr>
          <w:noProof/>
          <w:lang w:val="en-US" w:eastAsia="en-US"/>
        </w:rPr>
        <w:drawing>
          <wp:inline distT="0" distB="0" distL="0" distR="0">
            <wp:extent cx="5972810" cy="3352900"/>
            <wp:effectExtent l="0" t="0" r="8890" b="0"/>
            <wp:docPr id="10" name="Picture 10" descr="C:\Users\MISHRJI1\Desktop\NVS CSR NMA figures\Picture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SHRJI1\Desktop\NVS CSR NMA figures\Picture1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BB" w:rsidRPr="00EC0737" w:rsidRDefault="002A30BB" w:rsidP="002A30BB">
      <w:pPr>
        <w:pStyle w:val="Caption"/>
        <w:rPr>
          <w:rFonts w:ascii="Times New Roman" w:hAnsi="Times New Roman"/>
          <w:sz w:val="24"/>
        </w:rPr>
      </w:pPr>
      <w:r w:rsidRPr="00EC0737">
        <w:rPr>
          <w:rFonts w:ascii="Times New Roman" w:hAnsi="Times New Roman"/>
          <w:sz w:val="24"/>
        </w:rPr>
        <w:lastRenderedPageBreak/>
        <w:t>I. Evidence base network for withdrawals due to adverse events</w:t>
      </w:r>
    </w:p>
    <w:p w:rsidR="002A30BB" w:rsidRPr="006B64F9" w:rsidRDefault="00EC0737" w:rsidP="002A30BB">
      <w:pPr>
        <w:rPr>
          <w:lang w:eastAsia="ja-JP"/>
        </w:rPr>
      </w:pPr>
      <w:r w:rsidRPr="001A4AFC">
        <w:rPr>
          <w:noProof/>
          <w:lang w:val="en-US" w:eastAsia="en-US"/>
        </w:rPr>
        <w:drawing>
          <wp:inline distT="0" distB="0" distL="0" distR="0" wp14:anchorId="4DB9D8E7" wp14:editId="6DC2F7EC">
            <wp:extent cx="5813402" cy="3546282"/>
            <wp:effectExtent l="0" t="0" r="0" b="0"/>
            <wp:docPr id="11" name="Picture 11" descr="C:\Users\MISHRJI1\Desktop\NVS CSR NMA figures\Picture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SHRJI1\Desktop\NVS CSR NMA figures\Picture1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87" cy="355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BB" w:rsidRPr="00B174F5" w:rsidRDefault="002A30BB" w:rsidP="002A30BB">
      <w:pPr>
        <w:pStyle w:val="Caption"/>
        <w:rPr>
          <w:rFonts w:ascii="Times New Roman" w:hAnsi="Times New Roman"/>
          <w:sz w:val="24"/>
          <w:szCs w:val="24"/>
        </w:rPr>
      </w:pPr>
      <w:r w:rsidRPr="00B174F5">
        <w:rPr>
          <w:rFonts w:ascii="Times New Roman" w:hAnsi="Times New Roman"/>
          <w:sz w:val="24"/>
          <w:szCs w:val="24"/>
        </w:rPr>
        <w:t>J. Evidence base network for serious adverse events</w:t>
      </w:r>
    </w:p>
    <w:p w:rsidR="002A30BB" w:rsidRDefault="002A30BB" w:rsidP="002A30BB"/>
    <w:p w:rsidR="002A30BB" w:rsidRDefault="008C2432" w:rsidP="002A30BB">
      <w:r w:rsidRPr="008C2432">
        <w:rPr>
          <w:noProof/>
          <w:lang w:val="en-US" w:eastAsia="en-US"/>
        </w:rPr>
        <w:drawing>
          <wp:inline distT="0" distB="0" distL="0" distR="0">
            <wp:extent cx="5557962" cy="3212293"/>
            <wp:effectExtent l="0" t="0" r="5080" b="7620"/>
            <wp:docPr id="12" name="Picture 12" descr="C:\Users\MISHRJI1\Desktop\NVS CSR NMA figures\Picture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SHRJI1\Desktop\NVS CSR NMA figures\Picture1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68" cy="32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BB" w:rsidRDefault="002A30BB">
      <w:pPr>
        <w:spacing w:after="200" w:line="276" w:lineRule="auto"/>
        <w:jc w:val="left"/>
        <w:rPr>
          <w:rFonts w:ascii="Times New Roman" w:eastAsia="Times" w:hAnsi="Times New Roman"/>
          <w:b/>
          <w:sz w:val="24"/>
          <w:szCs w:val="19"/>
          <w:lang w:val="en-US" w:eastAsia="ja-JP"/>
        </w:rPr>
      </w:pPr>
      <w:bookmarkStart w:id="2" w:name="_GoBack"/>
      <w:bookmarkEnd w:id="0"/>
      <w:bookmarkEnd w:id="1"/>
      <w:bookmarkEnd w:id="2"/>
    </w:p>
    <w:sectPr w:rsidR="002A30B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B57"/>
    <w:rsid w:val="000536F0"/>
    <w:rsid w:val="000625FA"/>
    <w:rsid w:val="00082A8B"/>
    <w:rsid w:val="000C2FED"/>
    <w:rsid w:val="001A4AFC"/>
    <w:rsid w:val="001D0FDA"/>
    <w:rsid w:val="00243F41"/>
    <w:rsid w:val="002A30BB"/>
    <w:rsid w:val="002B51E7"/>
    <w:rsid w:val="004104A7"/>
    <w:rsid w:val="00426F05"/>
    <w:rsid w:val="004A03D8"/>
    <w:rsid w:val="00550A5C"/>
    <w:rsid w:val="00637511"/>
    <w:rsid w:val="00662C91"/>
    <w:rsid w:val="006E36C8"/>
    <w:rsid w:val="006E571E"/>
    <w:rsid w:val="00710741"/>
    <w:rsid w:val="007744D6"/>
    <w:rsid w:val="00787109"/>
    <w:rsid w:val="00814C1B"/>
    <w:rsid w:val="008202B8"/>
    <w:rsid w:val="0088267E"/>
    <w:rsid w:val="008C2432"/>
    <w:rsid w:val="00A96DBF"/>
    <w:rsid w:val="00AD0E9D"/>
    <w:rsid w:val="00B174F5"/>
    <w:rsid w:val="00B41B75"/>
    <w:rsid w:val="00C6543C"/>
    <w:rsid w:val="00C913C4"/>
    <w:rsid w:val="00D84892"/>
    <w:rsid w:val="00DE66EB"/>
    <w:rsid w:val="00E55D04"/>
    <w:rsid w:val="00EC0737"/>
    <w:rsid w:val="00EF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F96B12-569A-43C9-8059-49BF9697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B57"/>
    <w:pPr>
      <w:spacing w:after="120" w:line="360" w:lineRule="auto"/>
      <w:jc w:val="both"/>
    </w:pPr>
    <w:rPr>
      <w:rFonts w:ascii="Verdana" w:eastAsia="Times New Roman" w:hAnsi="Verdana" w:cs="Times New Roman"/>
      <w:sz w:val="19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qFormat/>
    <w:rsid w:val="00EF2B57"/>
    <w:pPr>
      <w:spacing w:after="0" w:line="240" w:lineRule="auto"/>
      <w:jc w:val="left"/>
    </w:pPr>
    <w:rPr>
      <w:rFonts w:eastAsia="Times"/>
      <w:b/>
      <w:szCs w:val="19"/>
      <w:lang w:val="en-US" w:eastAsia="ja-JP"/>
    </w:rPr>
  </w:style>
  <w:style w:type="character" w:customStyle="1" w:styleId="CaptionChar">
    <w:name w:val="Caption Char"/>
    <w:link w:val="Caption"/>
    <w:uiPriority w:val="35"/>
    <w:rsid w:val="00EF2B57"/>
    <w:rPr>
      <w:rFonts w:ascii="Verdana" w:eastAsia="Times" w:hAnsi="Verdana" w:cs="Times New Roman"/>
      <w:b/>
      <w:sz w:val="19"/>
      <w:szCs w:val="19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0BB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Guyot</dc:creator>
  <cp:lastModifiedBy>Mishra, Jitendriya</cp:lastModifiedBy>
  <cp:revision>68</cp:revision>
  <dcterms:created xsi:type="dcterms:W3CDTF">2015-05-19T08:39:00Z</dcterms:created>
  <dcterms:modified xsi:type="dcterms:W3CDTF">2016-05-06T10:54:00Z</dcterms:modified>
</cp:coreProperties>
</file>